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DB8935" w14:textId="77777777" w:rsidR="003D4D9B" w:rsidRDefault="003D4D9B" w:rsidP="009D07E8">
      <w:pPr>
        <w:pStyle w:val="SemEspaamento"/>
        <w:jc w:val="center"/>
        <w:rPr>
          <w:rFonts w:ascii="Times New Roman" w:hAnsi="Times New Roman" w:cs="Times New Roman"/>
          <w:b/>
          <w:bCs/>
          <w:lang w:val="pt-BR"/>
        </w:rPr>
      </w:pPr>
    </w:p>
    <w:p w14:paraId="5D2FAAD6" w14:textId="517AD8C9" w:rsidR="00657B01" w:rsidRPr="003D4D9B" w:rsidRDefault="00657B01" w:rsidP="009D07E8">
      <w:pPr>
        <w:pStyle w:val="SemEspaamento"/>
        <w:jc w:val="center"/>
        <w:rPr>
          <w:rFonts w:ascii="Times New Roman" w:hAnsi="Times New Roman" w:cs="Times New Roman"/>
          <w:b/>
          <w:bCs/>
          <w:lang w:val="pt-BR"/>
        </w:rPr>
      </w:pPr>
      <w:r w:rsidRPr="003D4D9B">
        <w:rPr>
          <w:rFonts w:ascii="Times New Roman" w:hAnsi="Times New Roman" w:cs="Times New Roman"/>
          <w:b/>
          <w:bCs/>
          <w:lang w:val="pt-BR"/>
        </w:rPr>
        <w:t xml:space="preserve">LEI </w:t>
      </w:r>
      <w:r w:rsidR="009D07E8" w:rsidRPr="003D4D9B">
        <w:rPr>
          <w:rFonts w:ascii="Times New Roman" w:hAnsi="Times New Roman" w:cs="Times New Roman"/>
          <w:b/>
          <w:bCs/>
          <w:lang w:val="pt-BR"/>
        </w:rPr>
        <w:t>Nº 5.814/2025</w:t>
      </w:r>
    </w:p>
    <w:p w14:paraId="31D90068" w14:textId="77777777" w:rsidR="002D7539" w:rsidRPr="003D4D9B" w:rsidRDefault="002D7539" w:rsidP="006C035F">
      <w:pPr>
        <w:pStyle w:val="SemEspaamento"/>
        <w:jc w:val="center"/>
        <w:rPr>
          <w:rFonts w:ascii="Times New Roman" w:eastAsia="Times New Roman" w:hAnsi="Times New Roman" w:cs="Times New Roman"/>
          <w:b/>
          <w:i/>
          <w:lang w:val="pt-BR" w:eastAsia="ja-JP"/>
        </w:rPr>
      </w:pPr>
    </w:p>
    <w:p w14:paraId="560E6142" w14:textId="1582437B" w:rsidR="00657B01" w:rsidRPr="003D4D9B" w:rsidRDefault="002D7539" w:rsidP="006C035F">
      <w:pPr>
        <w:spacing w:after="0" w:line="240" w:lineRule="auto"/>
        <w:jc w:val="both"/>
        <w:rPr>
          <w:rFonts w:cs="Times New Roman"/>
          <w:b/>
          <w:bCs/>
          <w:sz w:val="22"/>
          <w:lang w:val="pt-BR"/>
        </w:rPr>
      </w:pPr>
      <w:bookmarkStart w:id="0" w:name="_Hlk198625505"/>
      <w:r w:rsidRPr="003D4D9B">
        <w:rPr>
          <w:rFonts w:cs="Times New Roman"/>
          <w:b/>
          <w:bCs/>
          <w:sz w:val="22"/>
          <w:lang w:val="pt-BR"/>
        </w:rPr>
        <w:t>DISPÕE SOBRE O PLANO PLURIANUAL DO MUNICÍPIO DE GARÇA PARA O QUADRIÊNIO 2026-2029 E DÁ OUTRAS PROVIDÊNCIAS.</w:t>
      </w:r>
    </w:p>
    <w:p w14:paraId="67F4EAD0" w14:textId="07FD6EAA" w:rsidR="009D07E8" w:rsidRPr="003D4D9B" w:rsidRDefault="009D07E8" w:rsidP="006C035F">
      <w:pPr>
        <w:spacing w:after="0" w:line="240" w:lineRule="auto"/>
        <w:jc w:val="both"/>
        <w:rPr>
          <w:rFonts w:cs="Times New Roman"/>
          <w:b/>
          <w:bCs/>
          <w:sz w:val="22"/>
          <w:lang w:val="pt-BR"/>
        </w:rPr>
      </w:pPr>
    </w:p>
    <w:p w14:paraId="208B2E8D" w14:textId="4CDE51F6" w:rsidR="009D07E8" w:rsidRPr="003D4D9B" w:rsidRDefault="009D07E8" w:rsidP="004C39EA">
      <w:pPr>
        <w:suppressAutoHyphens/>
        <w:spacing w:after="0" w:line="240" w:lineRule="auto"/>
        <w:ind w:right="51" w:firstLine="1701"/>
        <w:jc w:val="both"/>
        <w:rPr>
          <w:rFonts w:eastAsia="Times New Roman" w:cs="Times New Roman"/>
          <w:sz w:val="22"/>
          <w:shd w:val="clear" w:color="auto" w:fill="FFFFFF"/>
          <w:lang w:val="pt-BR" w:eastAsia="zh-CN"/>
        </w:rPr>
      </w:pPr>
      <w:r w:rsidRPr="009D07E8">
        <w:rPr>
          <w:rFonts w:eastAsia="Times New Roman" w:cs="Times New Roman"/>
          <w:sz w:val="22"/>
          <w:shd w:val="clear" w:color="auto" w:fill="FFFFFF"/>
          <w:lang w:val="pt-BR" w:eastAsia="zh-CN"/>
        </w:rPr>
        <w:t>O Prefeito do Município de Garça, Estado de São Paulo, no uso de suas atribuições, faz saber que a Câmara Municipal aprovou e ele sanciona e promulga a seguinte lei:</w:t>
      </w:r>
    </w:p>
    <w:bookmarkEnd w:id="0"/>
    <w:p w14:paraId="244F4653" w14:textId="77777777" w:rsidR="006C035F" w:rsidRPr="003D4D9B" w:rsidRDefault="006C035F" w:rsidP="006C035F">
      <w:pPr>
        <w:spacing w:after="0" w:line="240" w:lineRule="auto"/>
        <w:jc w:val="center"/>
        <w:rPr>
          <w:b/>
          <w:bCs/>
          <w:sz w:val="22"/>
          <w:lang w:val="pt-BR"/>
        </w:rPr>
      </w:pPr>
    </w:p>
    <w:p w14:paraId="3AD66D3D" w14:textId="7AE0FCCD" w:rsidR="00365272" w:rsidRPr="003D4D9B" w:rsidRDefault="006A6E61" w:rsidP="006C035F">
      <w:pPr>
        <w:spacing w:after="0" w:line="240" w:lineRule="auto"/>
        <w:jc w:val="center"/>
        <w:rPr>
          <w:b/>
          <w:bCs/>
          <w:sz w:val="22"/>
          <w:lang w:val="pt-BR"/>
        </w:rPr>
      </w:pPr>
      <w:r w:rsidRPr="003D4D9B">
        <w:rPr>
          <w:b/>
          <w:bCs/>
          <w:sz w:val="22"/>
          <w:lang w:val="pt-BR"/>
        </w:rPr>
        <w:t>CAPÍTULO I – DAS DISPOSIÇÕES PRELIMINARES</w:t>
      </w:r>
    </w:p>
    <w:p w14:paraId="278FD371" w14:textId="77777777" w:rsidR="006C035F" w:rsidRPr="003D4D9B" w:rsidRDefault="006C035F" w:rsidP="006C035F">
      <w:pPr>
        <w:spacing w:after="0" w:line="240" w:lineRule="auto"/>
        <w:ind w:firstLine="1701"/>
        <w:jc w:val="both"/>
        <w:rPr>
          <w:b/>
          <w:bCs/>
          <w:sz w:val="22"/>
          <w:lang w:val="pt-BR"/>
        </w:rPr>
      </w:pPr>
    </w:p>
    <w:p w14:paraId="0C17DBDD" w14:textId="0C7ECD42" w:rsidR="00365272" w:rsidRPr="003D4D9B" w:rsidRDefault="00365272" w:rsidP="006C035F">
      <w:pPr>
        <w:spacing w:after="0" w:line="240" w:lineRule="auto"/>
        <w:ind w:firstLine="1701"/>
        <w:jc w:val="both"/>
        <w:rPr>
          <w:sz w:val="22"/>
          <w:lang w:val="pt-BR"/>
        </w:rPr>
      </w:pPr>
      <w:r w:rsidRPr="003D4D9B">
        <w:rPr>
          <w:b/>
          <w:bCs/>
          <w:sz w:val="22"/>
          <w:lang w:val="pt-BR"/>
        </w:rPr>
        <w:t>Art. 1º</w:t>
      </w:r>
      <w:r w:rsidR="00657B01" w:rsidRPr="003D4D9B">
        <w:rPr>
          <w:b/>
          <w:bCs/>
          <w:sz w:val="22"/>
          <w:lang w:val="pt-BR"/>
        </w:rPr>
        <w:t xml:space="preserve"> </w:t>
      </w:r>
      <w:r w:rsidRPr="003D4D9B">
        <w:rPr>
          <w:sz w:val="22"/>
          <w:lang w:val="pt-BR"/>
        </w:rPr>
        <w:t>Fica instituído o Plano Plurianual – PPA do Município de</w:t>
      </w:r>
      <w:r w:rsidR="00862826" w:rsidRPr="003D4D9B">
        <w:rPr>
          <w:sz w:val="22"/>
          <w:lang w:val="pt-BR"/>
        </w:rPr>
        <w:t xml:space="preserve"> Garça</w:t>
      </w:r>
      <w:r w:rsidRPr="003D4D9B">
        <w:rPr>
          <w:sz w:val="22"/>
          <w:lang w:val="pt-BR"/>
        </w:rPr>
        <w:t xml:space="preserve"> para o quadriênio de 2026 a 2029, em cumprimento ao disposto no art</w:t>
      </w:r>
      <w:r w:rsidR="00F63045" w:rsidRPr="003D4D9B">
        <w:rPr>
          <w:sz w:val="22"/>
          <w:lang w:val="pt-BR"/>
        </w:rPr>
        <w:t>igo</w:t>
      </w:r>
      <w:r w:rsidRPr="003D4D9B">
        <w:rPr>
          <w:sz w:val="22"/>
          <w:lang w:val="pt-BR"/>
        </w:rPr>
        <w:t xml:space="preserve"> 165, § 1º, da Constituição Federal; no art</w:t>
      </w:r>
      <w:r w:rsidR="00F63045" w:rsidRPr="003D4D9B">
        <w:rPr>
          <w:sz w:val="22"/>
          <w:lang w:val="pt-BR"/>
        </w:rPr>
        <w:t>igo</w:t>
      </w:r>
      <w:r w:rsidRPr="003D4D9B">
        <w:rPr>
          <w:sz w:val="22"/>
          <w:lang w:val="pt-BR"/>
        </w:rPr>
        <w:t xml:space="preserve"> 174 da Constituição do Estado de São Paulo e na Lei Orgânica do Município de </w:t>
      </w:r>
      <w:r w:rsidR="00862826" w:rsidRPr="003D4D9B">
        <w:rPr>
          <w:sz w:val="22"/>
          <w:lang w:val="pt-BR"/>
        </w:rPr>
        <w:t>Garça.</w:t>
      </w:r>
    </w:p>
    <w:p w14:paraId="0B7B79FB" w14:textId="77777777" w:rsidR="006C035F" w:rsidRPr="003D4D9B" w:rsidRDefault="006C035F" w:rsidP="006C035F">
      <w:pPr>
        <w:spacing w:after="0" w:line="240" w:lineRule="auto"/>
        <w:ind w:firstLine="1701"/>
        <w:jc w:val="both"/>
        <w:rPr>
          <w:b/>
          <w:bCs/>
          <w:sz w:val="22"/>
          <w:lang w:val="pt-BR"/>
        </w:rPr>
      </w:pPr>
    </w:p>
    <w:p w14:paraId="3D70CFDD" w14:textId="53AF69D2" w:rsidR="006A6E61" w:rsidRPr="003D4D9B" w:rsidRDefault="00365272" w:rsidP="006C035F">
      <w:pPr>
        <w:spacing w:after="0" w:line="240" w:lineRule="auto"/>
        <w:ind w:firstLine="1701"/>
        <w:jc w:val="both"/>
        <w:rPr>
          <w:sz w:val="22"/>
          <w:lang w:val="pt-BR"/>
        </w:rPr>
      </w:pPr>
      <w:r w:rsidRPr="003D4D9B">
        <w:rPr>
          <w:b/>
          <w:bCs/>
          <w:sz w:val="22"/>
          <w:lang w:val="pt-BR"/>
        </w:rPr>
        <w:t>Art. 2º</w:t>
      </w:r>
      <w:r w:rsidR="00657B01" w:rsidRPr="003D4D9B">
        <w:rPr>
          <w:b/>
          <w:bCs/>
          <w:sz w:val="22"/>
          <w:lang w:val="pt-BR"/>
        </w:rPr>
        <w:t xml:space="preserve"> </w:t>
      </w:r>
      <w:r w:rsidRPr="003D4D9B">
        <w:rPr>
          <w:sz w:val="22"/>
          <w:lang w:val="pt-BR"/>
        </w:rPr>
        <w:t>O Plano Plurianual tem por finalidade estabelecer, de forma regionalizada, as diretrizes, objetivos e metas da Administração Pública Municipal, orientando a alocação dos recursos públicos</w:t>
      </w:r>
      <w:r w:rsidR="00E438DA" w:rsidRPr="003D4D9B">
        <w:rPr>
          <w:sz w:val="22"/>
          <w:lang w:val="pt-BR"/>
        </w:rPr>
        <w:t>.</w:t>
      </w:r>
    </w:p>
    <w:p w14:paraId="65CB2AA1" w14:textId="77777777" w:rsidR="006C035F" w:rsidRPr="003D4D9B" w:rsidRDefault="006C035F" w:rsidP="006C035F">
      <w:pPr>
        <w:spacing w:after="0" w:line="240" w:lineRule="auto"/>
        <w:jc w:val="center"/>
        <w:rPr>
          <w:b/>
          <w:bCs/>
          <w:sz w:val="22"/>
          <w:lang w:val="pt-BR"/>
        </w:rPr>
      </w:pPr>
    </w:p>
    <w:p w14:paraId="2AD4E06C" w14:textId="1B0339C0" w:rsidR="006A6E61" w:rsidRPr="003D4D9B" w:rsidRDefault="006A6E61" w:rsidP="006C035F">
      <w:pPr>
        <w:spacing w:after="0" w:line="240" w:lineRule="auto"/>
        <w:jc w:val="center"/>
        <w:rPr>
          <w:b/>
          <w:bCs/>
          <w:sz w:val="22"/>
          <w:lang w:val="pt-BR"/>
        </w:rPr>
      </w:pPr>
      <w:r w:rsidRPr="003D4D9B">
        <w:rPr>
          <w:b/>
          <w:bCs/>
          <w:sz w:val="22"/>
          <w:lang w:val="pt-BR"/>
        </w:rPr>
        <w:t>CAPÍTULO II – DA ESTRUTURA DO PPA</w:t>
      </w:r>
    </w:p>
    <w:p w14:paraId="358ECFA9" w14:textId="77777777" w:rsidR="006C035F" w:rsidRPr="003D4D9B" w:rsidRDefault="006C035F" w:rsidP="006C035F">
      <w:pPr>
        <w:spacing w:after="0" w:line="240" w:lineRule="auto"/>
        <w:ind w:firstLine="851"/>
        <w:jc w:val="both"/>
        <w:rPr>
          <w:b/>
          <w:bCs/>
          <w:sz w:val="22"/>
          <w:lang w:val="pt-BR"/>
        </w:rPr>
      </w:pPr>
    </w:p>
    <w:p w14:paraId="09901A4F" w14:textId="3E2F3EF3" w:rsidR="00365272" w:rsidRPr="003D4D9B" w:rsidRDefault="00365272" w:rsidP="006C673F">
      <w:pPr>
        <w:spacing w:after="0" w:line="240" w:lineRule="auto"/>
        <w:ind w:firstLine="1701"/>
        <w:jc w:val="both"/>
        <w:rPr>
          <w:sz w:val="22"/>
          <w:lang w:val="pt-BR"/>
        </w:rPr>
      </w:pPr>
      <w:r w:rsidRPr="003D4D9B">
        <w:rPr>
          <w:b/>
          <w:bCs/>
          <w:sz w:val="22"/>
          <w:lang w:val="pt-BR"/>
        </w:rPr>
        <w:t>Art. 3º</w:t>
      </w:r>
      <w:r w:rsidR="00657B01" w:rsidRPr="003D4D9B">
        <w:rPr>
          <w:b/>
          <w:bCs/>
          <w:sz w:val="22"/>
          <w:lang w:val="pt-BR"/>
        </w:rPr>
        <w:t xml:space="preserve"> </w:t>
      </w:r>
      <w:r w:rsidRPr="003D4D9B">
        <w:rPr>
          <w:sz w:val="22"/>
          <w:lang w:val="pt-BR"/>
        </w:rPr>
        <w:t>As diretrizes, objetivos, metas, programas e ações previstos no PPA deverão orientar, de forma obrigatória, a elaboração das Leis de Diretrizes Orçamentárias – LDO e das Leis Orçamentárias Anuais – LOA, durante o período de sua vigência.</w:t>
      </w:r>
    </w:p>
    <w:p w14:paraId="10E60057" w14:textId="77777777" w:rsidR="006C035F" w:rsidRPr="003D4D9B" w:rsidRDefault="006C035F" w:rsidP="006C035F">
      <w:pPr>
        <w:spacing w:after="0" w:line="240" w:lineRule="auto"/>
        <w:jc w:val="center"/>
        <w:rPr>
          <w:b/>
          <w:bCs/>
          <w:sz w:val="22"/>
          <w:lang w:val="pt-BR"/>
        </w:rPr>
      </w:pPr>
    </w:p>
    <w:p w14:paraId="36D94BE4" w14:textId="42C16900" w:rsidR="006A6E61" w:rsidRPr="003D4D9B" w:rsidRDefault="006A6E61" w:rsidP="006C035F">
      <w:pPr>
        <w:spacing w:after="0" w:line="240" w:lineRule="auto"/>
        <w:jc w:val="center"/>
        <w:rPr>
          <w:b/>
          <w:bCs/>
          <w:sz w:val="22"/>
          <w:lang w:val="pt-BR"/>
        </w:rPr>
      </w:pPr>
      <w:r w:rsidRPr="003D4D9B">
        <w:rPr>
          <w:b/>
          <w:bCs/>
          <w:sz w:val="22"/>
          <w:lang w:val="pt-BR"/>
        </w:rPr>
        <w:t>Seção I – Elementos Constitutivos</w:t>
      </w:r>
    </w:p>
    <w:p w14:paraId="5A77A47F" w14:textId="77777777" w:rsidR="006C035F" w:rsidRPr="003D4D9B" w:rsidRDefault="006C035F" w:rsidP="006C035F">
      <w:pPr>
        <w:spacing w:after="0" w:line="240" w:lineRule="auto"/>
        <w:ind w:firstLine="851"/>
        <w:jc w:val="both"/>
        <w:rPr>
          <w:b/>
          <w:bCs/>
          <w:sz w:val="22"/>
          <w:lang w:val="pt-BR"/>
        </w:rPr>
      </w:pPr>
    </w:p>
    <w:p w14:paraId="69F6DD87" w14:textId="62A7CD30" w:rsidR="002845DA" w:rsidRPr="003D4D9B" w:rsidRDefault="002845DA" w:rsidP="006C673F">
      <w:pPr>
        <w:spacing w:after="0" w:line="240" w:lineRule="auto"/>
        <w:ind w:firstLine="1701"/>
        <w:jc w:val="both"/>
        <w:rPr>
          <w:sz w:val="22"/>
          <w:lang w:val="pt-BR"/>
        </w:rPr>
      </w:pPr>
      <w:r w:rsidRPr="003D4D9B">
        <w:rPr>
          <w:b/>
          <w:bCs/>
          <w:sz w:val="22"/>
          <w:lang w:val="pt-BR"/>
        </w:rPr>
        <w:t>Art. 4º</w:t>
      </w:r>
      <w:r w:rsidR="00657B01" w:rsidRPr="003D4D9B">
        <w:rPr>
          <w:b/>
          <w:bCs/>
          <w:sz w:val="22"/>
          <w:lang w:val="pt-BR"/>
        </w:rPr>
        <w:t xml:space="preserve"> </w:t>
      </w:r>
      <w:r w:rsidRPr="003D4D9B">
        <w:rPr>
          <w:sz w:val="22"/>
          <w:lang w:val="pt-BR"/>
        </w:rPr>
        <w:t>O Plano Plurianual é constituído pelos seguintes elementos:</w:t>
      </w:r>
    </w:p>
    <w:p w14:paraId="06047553" w14:textId="77777777" w:rsidR="006C673F" w:rsidRPr="003D4D9B" w:rsidRDefault="006C673F" w:rsidP="006C673F">
      <w:pPr>
        <w:spacing w:after="0" w:line="240" w:lineRule="auto"/>
        <w:jc w:val="both"/>
        <w:rPr>
          <w:b/>
          <w:bCs/>
          <w:sz w:val="22"/>
          <w:lang w:val="pt-BR"/>
        </w:rPr>
      </w:pPr>
    </w:p>
    <w:p w14:paraId="2174B4A1" w14:textId="77777777" w:rsidR="006C673F" w:rsidRPr="003D4D9B" w:rsidRDefault="002845DA" w:rsidP="006C673F">
      <w:pPr>
        <w:pStyle w:val="PargrafodaLista"/>
        <w:numPr>
          <w:ilvl w:val="0"/>
          <w:numId w:val="10"/>
        </w:numPr>
        <w:spacing w:after="0" w:line="240" w:lineRule="auto"/>
        <w:ind w:left="0" w:firstLine="0"/>
        <w:jc w:val="both"/>
        <w:rPr>
          <w:sz w:val="22"/>
          <w:lang w:val="pt-BR"/>
        </w:rPr>
      </w:pPr>
      <w:r w:rsidRPr="003D4D9B">
        <w:rPr>
          <w:b/>
          <w:bCs/>
          <w:sz w:val="22"/>
          <w:lang w:val="pt-BR"/>
        </w:rPr>
        <w:t>Programas:</w:t>
      </w:r>
      <w:r w:rsidRPr="003D4D9B">
        <w:rPr>
          <w:sz w:val="22"/>
          <w:lang w:val="pt-BR"/>
        </w:rPr>
        <w:t xml:space="preserve"> instrumentos de organização da ação governamental, que articulam um conjunto coerente de ações, visando à consecução de objetivos comuns, e que devem conter indicadores para aferir a efetividade e a eficiência na sua execução;</w:t>
      </w:r>
    </w:p>
    <w:p w14:paraId="52F35AFE" w14:textId="77777777" w:rsidR="006C673F" w:rsidRPr="003D4D9B" w:rsidRDefault="002845DA" w:rsidP="006C673F">
      <w:pPr>
        <w:pStyle w:val="PargrafodaLista"/>
        <w:numPr>
          <w:ilvl w:val="0"/>
          <w:numId w:val="10"/>
        </w:numPr>
        <w:spacing w:after="0" w:line="240" w:lineRule="auto"/>
        <w:ind w:left="0" w:firstLine="0"/>
        <w:jc w:val="both"/>
        <w:rPr>
          <w:sz w:val="22"/>
          <w:lang w:val="pt-BR"/>
        </w:rPr>
      </w:pPr>
      <w:r w:rsidRPr="003D4D9B">
        <w:rPr>
          <w:b/>
          <w:bCs/>
          <w:sz w:val="22"/>
          <w:lang w:val="pt-BR"/>
        </w:rPr>
        <w:t>Objetivos:</w:t>
      </w:r>
      <w:r w:rsidRPr="003D4D9B">
        <w:rPr>
          <w:sz w:val="22"/>
          <w:lang w:val="pt-BR"/>
        </w:rPr>
        <w:t xml:space="preserve"> resultados específicos, mensuráveis e relevantes que a Administração Pública Municipal pretende alcançar no período de vigência do Plano;</w:t>
      </w:r>
    </w:p>
    <w:p w14:paraId="5499B456" w14:textId="77777777" w:rsidR="006C673F" w:rsidRPr="003D4D9B" w:rsidRDefault="002845DA" w:rsidP="006C673F">
      <w:pPr>
        <w:pStyle w:val="PargrafodaLista"/>
        <w:numPr>
          <w:ilvl w:val="0"/>
          <w:numId w:val="10"/>
        </w:numPr>
        <w:spacing w:after="0" w:line="240" w:lineRule="auto"/>
        <w:ind w:left="0" w:firstLine="0"/>
        <w:jc w:val="both"/>
        <w:rPr>
          <w:sz w:val="22"/>
          <w:lang w:val="pt-BR"/>
        </w:rPr>
      </w:pPr>
      <w:r w:rsidRPr="003D4D9B">
        <w:rPr>
          <w:b/>
          <w:bCs/>
          <w:sz w:val="22"/>
          <w:lang w:val="pt-BR"/>
        </w:rPr>
        <w:t>Metas:</w:t>
      </w:r>
      <w:r w:rsidRPr="003D4D9B">
        <w:rPr>
          <w:sz w:val="22"/>
          <w:lang w:val="pt-BR"/>
        </w:rPr>
        <w:t xml:space="preserve"> quantificações físicas </w:t>
      </w:r>
      <w:r w:rsidR="00B9288E" w:rsidRPr="003D4D9B">
        <w:rPr>
          <w:sz w:val="22"/>
          <w:lang w:val="pt-BR"/>
        </w:rPr>
        <w:t>e</w:t>
      </w:r>
      <w:r w:rsidRPr="003D4D9B">
        <w:rPr>
          <w:sz w:val="22"/>
          <w:lang w:val="pt-BR"/>
        </w:rPr>
        <w:t xml:space="preserve"> financeiras dos objetivos, que expressam de forma objetiva os resultados esperados e viabilizam o acompanhamento e a avaliação dos programas;</w:t>
      </w:r>
    </w:p>
    <w:p w14:paraId="7AB95DDD" w14:textId="77777777" w:rsidR="006C673F" w:rsidRPr="003D4D9B" w:rsidRDefault="002845DA" w:rsidP="006C673F">
      <w:pPr>
        <w:pStyle w:val="PargrafodaLista"/>
        <w:numPr>
          <w:ilvl w:val="0"/>
          <w:numId w:val="10"/>
        </w:numPr>
        <w:spacing w:after="0" w:line="240" w:lineRule="auto"/>
        <w:ind w:left="0" w:firstLine="0"/>
        <w:jc w:val="both"/>
        <w:rPr>
          <w:sz w:val="22"/>
          <w:lang w:val="pt-BR"/>
        </w:rPr>
      </w:pPr>
      <w:r w:rsidRPr="003D4D9B">
        <w:rPr>
          <w:b/>
          <w:bCs/>
          <w:sz w:val="22"/>
          <w:lang w:val="pt-BR"/>
        </w:rPr>
        <w:t>Ações:</w:t>
      </w:r>
      <w:r w:rsidRPr="003D4D9B">
        <w:rPr>
          <w:sz w:val="22"/>
          <w:lang w:val="pt-BR"/>
        </w:rPr>
        <w:t xml:space="preserve"> iniciativas organizadas sob a forma de atividades, projetos ou operações especiais, vinculadas aos programas, que representam a execução prática da política pública, devendo conter a respectiva meta física, expressa em unidade de medida compatível com o produto a ser entregue</w:t>
      </w:r>
      <w:r w:rsidR="006C673F" w:rsidRPr="003D4D9B">
        <w:rPr>
          <w:sz w:val="22"/>
          <w:lang w:val="pt-BR"/>
        </w:rPr>
        <w:t xml:space="preserve"> </w:t>
      </w:r>
      <w:r w:rsidRPr="003D4D9B">
        <w:rPr>
          <w:sz w:val="22"/>
          <w:lang w:val="pt-BR"/>
        </w:rPr>
        <w:t>à sociedade;</w:t>
      </w:r>
    </w:p>
    <w:p w14:paraId="2C3E27EA" w14:textId="3B0A93B5" w:rsidR="002845DA" w:rsidRPr="003D4D9B" w:rsidRDefault="002845DA" w:rsidP="006C673F">
      <w:pPr>
        <w:pStyle w:val="PargrafodaLista"/>
        <w:numPr>
          <w:ilvl w:val="0"/>
          <w:numId w:val="10"/>
        </w:numPr>
        <w:spacing w:after="0" w:line="240" w:lineRule="auto"/>
        <w:ind w:left="0" w:firstLine="0"/>
        <w:jc w:val="both"/>
        <w:rPr>
          <w:sz w:val="22"/>
          <w:lang w:val="pt-BR"/>
        </w:rPr>
      </w:pPr>
      <w:r w:rsidRPr="003D4D9B">
        <w:rPr>
          <w:b/>
          <w:bCs/>
          <w:sz w:val="22"/>
          <w:lang w:val="pt-BR"/>
        </w:rPr>
        <w:t>Produtos:</w:t>
      </w:r>
      <w:r w:rsidRPr="003D4D9B">
        <w:rPr>
          <w:sz w:val="22"/>
          <w:lang w:val="pt-BR"/>
        </w:rPr>
        <w:t xml:space="preserve"> bens ou serviços resultantes das ações governamentais, cuja entrega à população deverá ser acompanhada da respectiva meta física e da estimativa de custo anual, como instrumento de transparência, planejamento e controle da execução orçamentária.</w:t>
      </w:r>
    </w:p>
    <w:p w14:paraId="0AE13DFE" w14:textId="77777777" w:rsidR="0078007E" w:rsidRPr="003D4D9B" w:rsidRDefault="0078007E" w:rsidP="006C035F">
      <w:pPr>
        <w:spacing w:after="0" w:line="240" w:lineRule="auto"/>
        <w:jc w:val="center"/>
        <w:rPr>
          <w:b/>
          <w:bCs/>
          <w:sz w:val="22"/>
          <w:lang w:val="pt-BR"/>
        </w:rPr>
      </w:pPr>
    </w:p>
    <w:p w14:paraId="49124354" w14:textId="22E01DBA" w:rsidR="006A6E61" w:rsidRPr="003D4D9B" w:rsidRDefault="006A6E61" w:rsidP="006C035F">
      <w:pPr>
        <w:spacing w:after="0" w:line="240" w:lineRule="auto"/>
        <w:jc w:val="center"/>
        <w:rPr>
          <w:b/>
          <w:bCs/>
          <w:sz w:val="22"/>
          <w:lang w:val="pt-BR"/>
        </w:rPr>
      </w:pPr>
      <w:r w:rsidRPr="003D4D9B">
        <w:rPr>
          <w:b/>
          <w:bCs/>
          <w:sz w:val="22"/>
          <w:lang w:val="pt-BR"/>
        </w:rPr>
        <w:t>CAPÍTULO III – DAS ALTERAÇÕES NO PPA</w:t>
      </w:r>
    </w:p>
    <w:p w14:paraId="5F8F0AEA" w14:textId="77777777" w:rsidR="0078007E" w:rsidRPr="003D4D9B" w:rsidRDefault="0078007E" w:rsidP="006C035F">
      <w:pPr>
        <w:spacing w:after="0" w:line="240" w:lineRule="auto"/>
        <w:jc w:val="center"/>
        <w:rPr>
          <w:b/>
          <w:bCs/>
          <w:sz w:val="22"/>
          <w:lang w:val="pt-BR"/>
        </w:rPr>
      </w:pPr>
    </w:p>
    <w:p w14:paraId="70944720" w14:textId="7E13FAF2" w:rsidR="006A6E61" w:rsidRPr="003D4D9B" w:rsidRDefault="006A6E61" w:rsidP="006C035F">
      <w:pPr>
        <w:spacing w:after="0" w:line="240" w:lineRule="auto"/>
        <w:jc w:val="center"/>
        <w:rPr>
          <w:b/>
          <w:bCs/>
          <w:sz w:val="22"/>
          <w:lang w:val="pt-BR"/>
        </w:rPr>
      </w:pPr>
      <w:r w:rsidRPr="003D4D9B">
        <w:rPr>
          <w:b/>
          <w:bCs/>
          <w:sz w:val="22"/>
          <w:lang w:val="pt-BR"/>
        </w:rPr>
        <w:t>Seção I – Alterações por Lei Específica</w:t>
      </w:r>
    </w:p>
    <w:p w14:paraId="30C5A9B6" w14:textId="77777777" w:rsidR="0078007E" w:rsidRPr="003D4D9B" w:rsidRDefault="0078007E" w:rsidP="006C035F">
      <w:pPr>
        <w:spacing w:after="0" w:line="240" w:lineRule="auto"/>
        <w:ind w:firstLine="851"/>
        <w:jc w:val="both"/>
        <w:rPr>
          <w:b/>
          <w:bCs/>
          <w:sz w:val="22"/>
          <w:lang w:val="pt-BR"/>
        </w:rPr>
      </w:pPr>
    </w:p>
    <w:p w14:paraId="37E1BDA8" w14:textId="312BAF90" w:rsidR="0031636F" w:rsidRPr="003D4D9B" w:rsidRDefault="00365272" w:rsidP="003D4D9B">
      <w:pPr>
        <w:spacing w:after="0" w:line="240" w:lineRule="auto"/>
        <w:ind w:firstLine="1701"/>
        <w:jc w:val="both"/>
        <w:rPr>
          <w:sz w:val="22"/>
          <w:lang w:val="pt-BR"/>
        </w:rPr>
      </w:pPr>
      <w:r w:rsidRPr="003D4D9B">
        <w:rPr>
          <w:b/>
          <w:bCs/>
          <w:sz w:val="22"/>
          <w:lang w:val="pt-BR"/>
        </w:rPr>
        <w:t>Art. 5º</w:t>
      </w:r>
      <w:r w:rsidR="00657B01" w:rsidRPr="003D4D9B">
        <w:rPr>
          <w:b/>
          <w:bCs/>
          <w:sz w:val="22"/>
          <w:lang w:val="pt-BR"/>
        </w:rPr>
        <w:t xml:space="preserve"> </w:t>
      </w:r>
      <w:r w:rsidRPr="003D4D9B">
        <w:rPr>
          <w:sz w:val="22"/>
          <w:lang w:val="pt-BR"/>
        </w:rPr>
        <w:t>A alteração, exclusão ou inclusão de programas constantes desta Lei será formalizada mediante projeto de lei específico, de iniciativa privativa do Poder Executivo, nos termos da legislação vigente.</w:t>
      </w:r>
    </w:p>
    <w:p w14:paraId="143D1125" w14:textId="77777777" w:rsidR="00B61EED" w:rsidRPr="003D4D9B" w:rsidRDefault="00B61EED" w:rsidP="00531C55">
      <w:pPr>
        <w:spacing w:after="0" w:line="240" w:lineRule="auto"/>
        <w:ind w:firstLine="1701"/>
        <w:jc w:val="both"/>
        <w:rPr>
          <w:b/>
          <w:bCs/>
          <w:sz w:val="22"/>
          <w:lang w:val="pt-BR"/>
        </w:rPr>
      </w:pPr>
    </w:p>
    <w:p w14:paraId="3C3C92BB" w14:textId="5172B049" w:rsidR="00657B01" w:rsidRPr="003D4D9B" w:rsidRDefault="00657B01" w:rsidP="00531C55">
      <w:pPr>
        <w:spacing w:after="0" w:line="240" w:lineRule="auto"/>
        <w:ind w:firstLine="1701"/>
        <w:jc w:val="both"/>
        <w:rPr>
          <w:sz w:val="22"/>
          <w:lang w:val="pt-BR"/>
        </w:rPr>
      </w:pPr>
      <w:r w:rsidRPr="003D4D9B">
        <w:rPr>
          <w:b/>
          <w:bCs/>
          <w:sz w:val="22"/>
          <w:lang w:val="pt-BR"/>
        </w:rPr>
        <w:lastRenderedPageBreak/>
        <w:t>Parágrafo único.</w:t>
      </w:r>
      <w:r w:rsidRPr="003D4D9B">
        <w:rPr>
          <w:sz w:val="22"/>
          <w:lang w:val="pt-BR"/>
        </w:rPr>
        <w:t xml:space="preserve"> As alterações previstas neste artigo referem-se exclusivamente à inclusão, exclusão ou modificação de programas inteiros, com impacto na estrutura geral do Plano Plurianual, sendo distintas das alterações nos objetivos, metas e ações dos programas, que poderão ser realizadas por meio de decreto do Poder Executivo, conforme disposto no art. 6º.</w:t>
      </w:r>
    </w:p>
    <w:p w14:paraId="4DA8650E" w14:textId="77777777" w:rsidR="00531C55" w:rsidRPr="003D4D9B" w:rsidRDefault="00531C55" w:rsidP="006C035F">
      <w:pPr>
        <w:spacing w:after="0" w:line="240" w:lineRule="auto"/>
        <w:jc w:val="center"/>
        <w:rPr>
          <w:b/>
          <w:bCs/>
          <w:sz w:val="22"/>
          <w:lang w:val="pt-BR"/>
        </w:rPr>
      </w:pPr>
    </w:p>
    <w:p w14:paraId="6C6ADE77" w14:textId="0EC8EFE9" w:rsidR="006A6E61" w:rsidRPr="003D4D9B" w:rsidRDefault="006A6E61" w:rsidP="006C035F">
      <w:pPr>
        <w:spacing w:after="0" w:line="240" w:lineRule="auto"/>
        <w:jc w:val="center"/>
        <w:rPr>
          <w:b/>
          <w:bCs/>
          <w:sz w:val="22"/>
          <w:lang w:val="pt-BR"/>
        </w:rPr>
      </w:pPr>
      <w:r w:rsidRPr="003D4D9B">
        <w:rPr>
          <w:b/>
          <w:bCs/>
          <w:sz w:val="22"/>
          <w:lang w:val="pt-BR"/>
        </w:rPr>
        <w:t>Seção II – Alterações por Decreto</w:t>
      </w:r>
    </w:p>
    <w:p w14:paraId="5171A8D1" w14:textId="77777777" w:rsidR="00531C55" w:rsidRPr="003D4D9B" w:rsidRDefault="00531C55" w:rsidP="006C035F">
      <w:pPr>
        <w:spacing w:after="0" w:line="240" w:lineRule="auto"/>
        <w:ind w:firstLine="851"/>
        <w:jc w:val="both"/>
        <w:rPr>
          <w:b/>
          <w:bCs/>
          <w:sz w:val="22"/>
          <w:lang w:val="pt-BR"/>
        </w:rPr>
      </w:pPr>
    </w:p>
    <w:p w14:paraId="1A7D1448" w14:textId="5039B8C1" w:rsidR="00365272" w:rsidRPr="003D4D9B" w:rsidRDefault="00365272" w:rsidP="00531C55">
      <w:pPr>
        <w:spacing w:after="0" w:line="240" w:lineRule="auto"/>
        <w:ind w:firstLine="1701"/>
        <w:jc w:val="both"/>
        <w:rPr>
          <w:sz w:val="22"/>
          <w:lang w:val="pt-BR"/>
        </w:rPr>
      </w:pPr>
      <w:r w:rsidRPr="003D4D9B">
        <w:rPr>
          <w:b/>
          <w:bCs/>
          <w:sz w:val="22"/>
          <w:lang w:val="pt-BR"/>
        </w:rPr>
        <w:t>Art. 6º</w:t>
      </w:r>
      <w:r w:rsidR="00657B01" w:rsidRPr="003D4D9B">
        <w:rPr>
          <w:b/>
          <w:bCs/>
          <w:sz w:val="22"/>
          <w:lang w:val="pt-BR"/>
        </w:rPr>
        <w:t xml:space="preserve"> </w:t>
      </w:r>
      <w:r w:rsidRPr="003D4D9B">
        <w:rPr>
          <w:sz w:val="22"/>
          <w:lang w:val="pt-BR"/>
        </w:rPr>
        <w:t>O Poder Executivo poderá, mediante decreto, promover alterações na estrutura dos programas, objetivos, metas e ações, desde que tais modificações:</w:t>
      </w:r>
    </w:p>
    <w:p w14:paraId="45681D77" w14:textId="77777777" w:rsidR="00531C55" w:rsidRPr="003D4D9B" w:rsidRDefault="00531C55" w:rsidP="00531C55">
      <w:pPr>
        <w:spacing w:after="0" w:line="240" w:lineRule="auto"/>
        <w:jc w:val="both"/>
        <w:rPr>
          <w:b/>
          <w:bCs/>
          <w:sz w:val="22"/>
          <w:lang w:val="pt-BR"/>
        </w:rPr>
      </w:pPr>
    </w:p>
    <w:p w14:paraId="1BD89030" w14:textId="77777777" w:rsidR="00531C55" w:rsidRPr="003D4D9B" w:rsidRDefault="00365272" w:rsidP="00531C55">
      <w:pPr>
        <w:pStyle w:val="PargrafodaLista"/>
        <w:numPr>
          <w:ilvl w:val="0"/>
          <w:numId w:val="11"/>
        </w:numPr>
        <w:spacing w:after="0" w:line="240" w:lineRule="auto"/>
        <w:ind w:left="0" w:firstLine="0"/>
        <w:jc w:val="both"/>
        <w:rPr>
          <w:sz w:val="22"/>
          <w:lang w:val="pt-BR"/>
        </w:rPr>
      </w:pPr>
      <w:r w:rsidRPr="003D4D9B">
        <w:rPr>
          <w:sz w:val="22"/>
          <w:lang w:val="pt-BR"/>
        </w:rPr>
        <w:t>não comprometam a consecução dos resultados previstos no PPA;</w:t>
      </w:r>
    </w:p>
    <w:p w14:paraId="5FAF822E" w14:textId="77777777" w:rsidR="00531C55" w:rsidRPr="003D4D9B" w:rsidRDefault="00365272" w:rsidP="00531C55">
      <w:pPr>
        <w:pStyle w:val="PargrafodaLista"/>
        <w:numPr>
          <w:ilvl w:val="0"/>
          <w:numId w:val="11"/>
        </w:numPr>
        <w:spacing w:after="0" w:line="240" w:lineRule="auto"/>
        <w:ind w:left="0" w:firstLine="0"/>
        <w:jc w:val="both"/>
        <w:rPr>
          <w:sz w:val="22"/>
          <w:lang w:val="pt-BR"/>
        </w:rPr>
      </w:pPr>
      <w:r w:rsidRPr="003D4D9B">
        <w:rPr>
          <w:sz w:val="22"/>
          <w:lang w:val="pt-BR"/>
        </w:rPr>
        <w:t>estejam em conformidade com as disposições da Lei de Diretrizes Orçamentárias e com os limites estabelecidos pela Lei de Responsabilidade Fiscal;</w:t>
      </w:r>
    </w:p>
    <w:p w14:paraId="4B7FC11B" w14:textId="222B662D" w:rsidR="00365272" w:rsidRPr="003D4D9B" w:rsidRDefault="00365272" w:rsidP="00531C55">
      <w:pPr>
        <w:pStyle w:val="PargrafodaLista"/>
        <w:numPr>
          <w:ilvl w:val="0"/>
          <w:numId w:val="11"/>
        </w:numPr>
        <w:spacing w:after="0" w:line="240" w:lineRule="auto"/>
        <w:ind w:left="0" w:firstLine="0"/>
        <w:jc w:val="both"/>
        <w:rPr>
          <w:sz w:val="22"/>
          <w:lang w:val="pt-BR"/>
        </w:rPr>
      </w:pPr>
      <w:r w:rsidRPr="003D4D9B">
        <w:rPr>
          <w:sz w:val="22"/>
          <w:lang w:val="pt-BR"/>
        </w:rPr>
        <w:t>sejam justificadas pela necessidade de adequação à realidade econômica, financeira e social do Município.</w:t>
      </w:r>
    </w:p>
    <w:p w14:paraId="037EEEE5" w14:textId="77777777" w:rsidR="00531C55" w:rsidRPr="003D4D9B" w:rsidRDefault="00531C55" w:rsidP="006C035F">
      <w:pPr>
        <w:spacing w:after="0" w:line="240" w:lineRule="auto"/>
        <w:ind w:firstLine="851"/>
        <w:jc w:val="both"/>
        <w:rPr>
          <w:b/>
          <w:bCs/>
          <w:sz w:val="22"/>
          <w:lang w:val="pt-BR"/>
        </w:rPr>
      </w:pPr>
    </w:p>
    <w:p w14:paraId="7F20166D" w14:textId="463F3FC9" w:rsidR="00365272" w:rsidRPr="003D4D9B" w:rsidRDefault="00365272" w:rsidP="00531C55">
      <w:pPr>
        <w:spacing w:after="0" w:line="240" w:lineRule="auto"/>
        <w:ind w:firstLine="1701"/>
        <w:jc w:val="both"/>
        <w:rPr>
          <w:sz w:val="22"/>
          <w:lang w:val="pt-BR"/>
        </w:rPr>
      </w:pPr>
      <w:r w:rsidRPr="003D4D9B">
        <w:rPr>
          <w:b/>
          <w:bCs/>
          <w:sz w:val="22"/>
          <w:lang w:val="pt-BR"/>
        </w:rPr>
        <w:t>§ 1º</w:t>
      </w:r>
      <w:r w:rsidRPr="003D4D9B">
        <w:rPr>
          <w:sz w:val="22"/>
          <w:lang w:val="pt-BR"/>
        </w:rPr>
        <w:t xml:space="preserve"> As alterações efetuadas deverão ser comunicadas, de forma circunstanciada, à Câmara Municipal, no prazo máximo de 30 (trinta) dias após sua efetivação, para fins de controle e fiscalização.</w:t>
      </w:r>
    </w:p>
    <w:p w14:paraId="501268E8" w14:textId="77777777" w:rsidR="00531C55" w:rsidRPr="003D4D9B" w:rsidRDefault="00531C55" w:rsidP="00531C55">
      <w:pPr>
        <w:spacing w:after="0" w:line="240" w:lineRule="auto"/>
        <w:ind w:firstLine="1701"/>
        <w:jc w:val="both"/>
        <w:rPr>
          <w:b/>
          <w:bCs/>
          <w:sz w:val="22"/>
          <w:lang w:val="pt-BR"/>
        </w:rPr>
      </w:pPr>
    </w:p>
    <w:p w14:paraId="09D12885" w14:textId="75FB9866" w:rsidR="006A6E61" w:rsidRPr="003D4D9B" w:rsidRDefault="00365272" w:rsidP="00531C55">
      <w:pPr>
        <w:spacing w:after="0" w:line="240" w:lineRule="auto"/>
        <w:ind w:firstLine="1701"/>
        <w:jc w:val="both"/>
        <w:rPr>
          <w:sz w:val="22"/>
          <w:lang w:val="pt-BR"/>
        </w:rPr>
      </w:pPr>
      <w:r w:rsidRPr="003D4D9B">
        <w:rPr>
          <w:b/>
          <w:bCs/>
          <w:sz w:val="22"/>
          <w:lang w:val="pt-BR"/>
        </w:rPr>
        <w:t>§ 2º</w:t>
      </w:r>
      <w:r w:rsidRPr="003D4D9B">
        <w:rPr>
          <w:sz w:val="22"/>
          <w:lang w:val="pt-BR"/>
        </w:rPr>
        <w:t xml:space="preserve"> A transparência e a publicidade das alterações deverão ser asseguradas mediante divulgação nos meios oficiais de comunicação da Administração Pública Municipal.</w:t>
      </w:r>
    </w:p>
    <w:p w14:paraId="18A914F9" w14:textId="77777777" w:rsidR="00531C55" w:rsidRPr="003D4D9B" w:rsidRDefault="00531C55" w:rsidP="006C035F">
      <w:pPr>
        <w:spacing w:after="0" w:line="240" w:lineRule="auto"/>
        <w:jc w:val="center"/>
        <w:rPr>
          <w:b/>
          <w:bCs/>
          <w:sz w:val="22"/>
          <w:lang w:val="pt-BR"/>
        </w:rPr>
      </w:pPr>
    </w:p>
    <w:p w14:paraId="1C4F1C2D" w14:textId="6D4F5CD4" w:rsidR="006A6E61" w:rsidRPr="003D4D9B" w:rsidRDefault="006A6E61" w:rsidP="006C035F">
      <w:pPr>
        <w:spacing w:after="0" w:line="240" w:lineRule="auto"/>
        <w:jc w:val="center"/>
        <w:rPr>
          <w:b/>
          <w:bCs/>
          <w:sz w:val="22"/>
          <w:lang w:val="pt-BR"/>
        </w:rPr>
      </w:pPr>
      <w:r w:rsidRPr="003D4D9B">
        <w:rPr>
          <w:b/>
          <w:bCs/>
          <w:sz w:val="22"/>
          <w:lang w:val="pt-BR"/>
        </w:rPr>
        <w:t>CAPÍTULO IV – DO MONITORAMENTO E AVALIAÇÃO</w:t>
      </w:r>
    </w:p>
    <w:p w14:paraId="071E58CF" w14:textId="77777777" w:rsidR="00531C55" w:rsidRPr="003D4D9B" w:rsidRDefault="00531C55" w:rsidP="006C035F">
      <w:pPr>
        <w:spacing w:after="0" w:line="240" w:lineRule="auto"/>
        <w:ind w:firstLine="851"/>
        <w:jc w:val="both"/>
        <w:rPr>
          <w:b/>
          <w:bCs/>
          <w:sz w:val="22"/>
          <w:lang w:val="pt-BR"/>
        </w:rPr>
      </w:pPr>
    </w:p>
    <w:p w14:paraId="34B22F6B" w14:textId="299653EC" w:rsidR="00365272" w:rsidRPr="003D4D9B" w:rsidRDefault="00365272" w:rsidP="00531C55">
      <w:pPr>
        <w:spacing w:after="0" w:line="240" w:lineRule="auto"/>
        <w:ind w:firstLine="1701"/>
        <w:jc w:val="both"/>
        <w:rPr>
          <w:sz w:val="22"/>
          <w:lang w:val="pt-BR"/>
        </w:rPr>
      </w:pPr>
      <w:r w:rsidRPr="003D4D9B">
        <w:rPr>
          <w:b/>
          <w:bCs/>
          <w:sz w:val="22"/>
          <w:lang w:val="pt-BR"/>
        </w:rPr>
        <w:t>Art. 7º</w:t>
      </w:r>
      <w:r w:rsidR="00657B01" w:rsidRPr="003D4D9B">
        <w:rPr>
          <w:b/>
          <w:bCs/>
          <w:sz w:val="22"/>
          <w:lang w:val="pt-BR"/>
        </w:rPr>
        <w:t xml:space="preserve"> </w:t>
      </w:r>
      <w:r w:rsidRPr="003D4D9B">
        <w:rPr>
          <w:sz w:val="22"/>
          <w:lang w:val="pt-BR"/>
        </w:rPr>
        <w:t>A execução dos programas e ações constantes do PPA será objeto de monitoramento e avaliação periódica pelo Poder Executivo, com o objetivo de verificar o alcance dos resultados previstos, assegurar a eficiência da gestão pública e realizar os ajustes necessários na estratégia de atuação governamental.</w:t>
      </w:r>
    </w:p>
    <w:p w14:paraId="3E8A0682" w14:textId="77777777" w:rsidR="00531C55" w:rsidRPr="003D4D9B" w:rsidRDefault="00531C55" w:rsidP="006C035F">
      <w:pPr>
        <w:spacing w:after="0" w:line="240" w:lineRule="auto"/>
        <w:jc w:val="center"/>
        <w:rPr>
          <w:b/>
          <w:bCs/>
          <w:sz w:val="22"/>
          <w:lang w:val="pt-BR"/>
        </w:rPr>
      </w:pPr>
    </w:p>
    <w:p w14:paraId="667D943F" w14:textId="10E1B92F" w:rsidR="006A6E61" w:rsidRPr="003D4D9B" w:rsidRDefault="006A6E61" w:rsidP="006C035F">
      <w:pPr>
        <w:spacing w:after="0" w:line="240" w:lineRule="auto"/>
        <w:jc w:val="center"/>
        <w:rPr>
          <w:b/>
          <w:bCs/>
          <w:sz w:val="22"/>
          <w:lang w:val="pt-BR"/>
        </w:rPr>
      </w:pPr>
      <w:r w:rsidRPr="003D4D9B">
        <w:rPr>
          <w:b/>
          <w:bCs/>
          <w:sz w:val="22"/>
          <w:lang w:val="pt-BR"/>
        </w:rPr>
        <w:t>CAPÍTULO V – DAS DISPOSIÇÕES FINAIS</w:t>
      </w:r>
    </w:p>
    <w:p w14:paraId="3BBD85EB" w14:textId="77777777" w:rsidR="00531C55" w:rsidRPr="003D4D9B" w:rsidRDefault="00531C55" w:rsidP="006C035F">
      <w:pPr>
        <w:pStyle w:val="SemEspaamento"/>
        <w:ind w:firstLine="851"/>
        <w:jc w:val="both"/>
        <w:rPr>
          <w:rFonts w:ascii="Times New Roman" w:hAnsi="Times New Roman" w:cs="Times New Roman"/>
          <w:b/>
          <w:bCs/>
          <w:lang w:val="pt-BR"/>
        </w:rPr>
      </w:pPr>
    </w:p>
    <w:p w14:paraId="0B7C8BED" w14:textId="5028792D" w:rsidR="00795368" w:rsidRPr="003D4D9B" w:rsidRDefault="00795368" w:rsidP="00531C55">
      <w:pPr>
        <w:pStyle w:val="SemEspaamento"/>
        <w:ind w:firstLine="1701"/>
        <w:jc w:val="both"/>
        <w:rPr>
          <w:rFonts w:ascii="Times New Roman" w:hAnsi="Times New Roman" w:cs="Times New Roman"/>
          <w:lang w:val="pt-BR"/>
        </w:rPr>
      </w:pPr>
      <w:r w:rsidRPr="003D4D9B">
        <w:rPr>
          <w:rFonts w:ascii="Times New Roman" w:hAnsi="Times New Roman" w:cs="Times New Roman"/>
          <w:b/>
          <w:bCs/>
          <w:lang w:val="pt-BR"/>
        </w:rPr>
        <w:t xml:space="preserve">Art. 8º </w:t>
      </w:r>
      <w:r w:rsidRPr="003D4D9B">
        <w:rPr>
          <w:rFonts w:ascii="Times New Roman" w:hAnsi="Times New Roman" w:cs="Times New Roman"/>
          <w:lang w:val="pt-BR"/>
        </w:rPr>
        <w:t>Os programas do PPA estão organizados conforme os eixos estratégicos definidos pel</w:t>
      </w:r>
      <w:r w:rsidR="00E438DA" w:rsidRPr="003D4D9B">
        <w:rPr>
          <w:rFonts w:ascii="Times New Roman" w:hAnsi="Times New Roman" w:cs="Times New Roman"/>
          <w:lang w:val="pt-BR"/>
        </w:rPr>
        <w:t>a Administração.</w:t>
      </w:r>
    </w:p>
    <w:p w14:paraId="565B7204" w14:textId="77777777" w:rsidR="00531C55" w:rsidRPr="003D4D9B" w:rsidRDefault="00531C55" w:rsidP="006C035F">
      <w:pPr>
        <w:pStyle w:val="SemEspaamento"/>
        <w:ind w:firstLine="851"/>
        <w:jc w:val="both"/>
        <w:rPr>
          <w:rFonts w:ascii="Times New Roman" w:hAnsi="Times New Roman" w:cs="Times New Roman"/>
          <w:b/>
          <w:bCs/>
          <w:lang w:val="pt-BR"/>
        </w:rPr>
      </w:pPr>
    </w:p>
    <w:p w14:paraId="55ED46DF" w14:textId="310CE289" w:rsidR="00795368" w:rsidRPr="003D4D9B" w:rsidRDefault="00795368" w:rsidP="00531C55">
      <w:pPr>
        <w:pStyle w:val="SemEspaamento"/>
        <w:ind w:firstLine="1701"/>
        <w:jc w:val="both"/>
        <w:rPr>
          <w:rFonts w:ascii="Times New Roman" w:hAnsi="Times New Roman" w:cs="Times New Roman"/>
          <w:lang w:val="pt-BR"/>
        </w:rPr>
      </w:pPr>
      <w:r w:rsidRPr="003D4D9B">
        <w:rPr>
          <w:rFonts w:ascii="Times New Roman" w:hAnsi="Times New Roman" w:cs="Times New Roman"/>
          <w:b/>
          <w:bCs/>
          <w:lang w:val="pt-BR"/>
        </w:rPr>
        <w:t>Parágrafo único.</w:t>
      </w:r>
      <w:r w:rsidRPr="003D4D9B">
        <w:rPr>
          <w:rFonts w:ascii="Times New Roman" w:hAnsi="Times New Roman" w:cs="Times New Roman"/>
          <w:lang w:val="pt-BR"/>
        </w:rPr>
        <w:t xml:space="preserve"> A descrição dos programas, seus objetivos, metas e ações consta</w:t>
      </w:r>
      <w:r w:rsidR="00E438DA" w:rsidRPr="003D4D9B">
        <w:rPr>
          <w:rFonts w:ascii="Times New Roman" w:hAnsi="Times New Roman" w:cs="Times New Roman"/>
          <w:lang w:val="pt-BR"/>
        </w:rPr>
        <w:t>m</w:t>
      </w:r>
      <w:r w:rsidR="005A2B56" w:rsidRPr="003D4D9B">
        <w:rPr>
          <w:rFonts w:ascii="Times New Roman" w:hAnsi="Times New Roman" w:cs="Times New Roman"/>
          <w:lang w:val="pt-BR"/>
        </w:rPr>
        <w:t xml:space="preserve"> </w:t>
      </w:r>
      <w:r w:rsidRPr="003D4D9B">
        <w:rPr>
          <w:rFonts w:ascii="Times New Roman" w:hAnsi="Times New Roman" w:cs="Times New Roman"/>
          <w:lang w:val="pt-BR"/>
        </w:rPr>
        <w:t>nos anexos desta Lei.</w:t>
      </w:r>
    </w:p>
    <w:p w14:paraId="422EF32A" w14:textId="77777777" w:rsidR="00795368" w:rsidRPr="003D4D9B" w:rsidRDefault="00795368" w:rsidP="006C035F">
      <w:pPr>
        <w:pStyle w:val="SemEspaamento"/>
        <w:ind w:firstLine="851"/>
        <w:jc w:val="both"/>
        <w:rPr>
          <w:b/>
          <w:bCs/>
          <w:lang w:val="pt-BR"/>
        </w:rPr>
      </w:pPr>
    </w:p>
    <w:p w14:paraId="0A58788A" w14:textId="36842D13" w:rsidR="00365272" w:rsidRPr="003D4D9B" w:rsidRDefault="00365272" w:rsidP="00531C55">
      <w:pPr>
        <w:spacing w:after="0" w:line="240" w:lineRule="auto"/>
        <w:ind w:firstLine="1701"/>
        <w:jc w:val="both"/>
        <w:rPr>
          <w:sz w:val="22"/>
          <w:lang w:val="pt-BR"/>
        </w:rPr>
      </w:pPr>
      <w:r w:rsidRPr="003D4D9B">
        <w:rPr>
          <w:b/>
          <w:bCs/>
          <w:sz w:val="22"/>
          <w:lang w:val="pt-BR"/>
        </w:rPr>
        <w:t xml:space="preserve">Art. </w:t>
      </w:r>
      <w:r w:rsidR="00795368" w:rsidRPr="003D4D9B">
        <w:rPr>
          <w:b/>
          <w:bCs/>
          <w:sz w:val="22"/>
          <w:lang w:val="pt-BR"/>
        </w:rPr>
        <w:t>9</w:t>
      </w:r>
      <w:r w:rsidRPr="003D4D9B">
        <w:rPr>
          <w:b/>
          <w:bCs/>
          <w:sz w:val="22"/>
          <w:lang w:val="pt-BR"/>
        </w:rPr>
        <w:t>º</w:t>
      </w:r>
      <w:r w:rsidR="00657B01" w:rsidRPr="003D4D9B">
        <w:rPr>
          <w:b/>
          <w:bCs/>
          <w:sz w:val="22"/>
          <w:lang w:val="pt-BR"/>
        </w:rPr>
        <w:t xml:space="preserve"> </w:t>
      </w:r>
      <w:r w:rsidRPr="003D4D9B">
        <w:rPr>
          <w:sz w:val="22"/>
          <w:lang w:val="pt-BR"/>
        </w:rPr>
        <w:t>A gestão do PPA observará os princípios constitucionais da legalidade, impessoalidade, moralidade, publicidade e eficiência, bem como os preceitos da responsabilidade na gestão fiscal, conforme estabelecido na legislação aplicável.</w:t>
      </w:r>
    </w:p>
    <w:p w14:paraId="4D0F0A1A" w14:textId="77777777" w:rsidR="00531C55" w:rsidRPr="003D4D9B" w:rsidRDefault="00531C55" w:rsidP="006C035F">
      <w:pPr>
        <w:spacing w:after="0" w:line="240" w:lineRule="auto"/>
        <w:ind w:firstLine="851"/>
        <w:jc w:val="both"/>
        <w:rPr>
          <w:b/>
          <w:bCs/>
          <w:sz w:val="22"/>
          <w:lang w:val="pt-BR"/>
        </w:rPr>
      </w:pPr>
    </w:p>
    <w:p w14:paraId="3D858824" w14:textId="10046478" w:rsidR="00365272" w:rsidRPr="003D4D9B" w:rsidRDefault="00365272" w:rsidP="00531C55">
      <w:pPr>
        <w:spacing w:after="0" w:line="240" w:lineRule="auto"/>
        <w:ind w:firstLine="1701"/>
        <w:jc w:val="both"/>
        <w:rPr>
          <w:sz w:val="22"/>
          <w:lang w:val="pt-BR"/>
        </w:rPr>
      </w:pPr>
      <w:r w:rsidRPr="003D4D9B">
        <w:rPr>
          <w:b/>
          <w:bCs/>
          <w:sz w:val="22"/>
          <w:lang w:val="pt-BR"/>
        </w:rPr>
        <w:t xml:space="preserve">Art. </w:t>
      </w:r>
      <w:r w:rsidR="00795368" w:rsidRPr="003D4D9B">
        <w:rPr>
          <w:b/>
          <w:bCs/>
          <w:sz w:val="22"/>
          <w:lang w:val="pt-BR"/>
        </w:rPr>
        <w:t xml:space="preserve">10. </w:t>
      </w:r>
      <w:r w:rsidRPr="003D4D9B">
        <w:rPr>
          <w:sz w:val="22"/>
          <w:lang w:val="pt-BR"/>
        </w:rPr>
        <w:t>Esta Lei entra em vigor na data de sua publicação, produzindo efeitos a partir de 1º de janeiro de 2026.</w:t>
      </w:r>
    </w:p>
    <w:p w14:paraId="138F0060" w14:textId="700E1FDD" w:rsidR="009D07E8" w:rsidRPr="003D4D9B" w:rsidRDefault="009D07E8" w:rsidP="00531C55">
      <w:pPr>
        <w:spacing w:after="0" w:line="240" w:lineRule="auto"/>
        <w:ind w:firstLine="1701"/>
        <w:jc w:val="both"/>
        <w:rPr>
          <w:sz w:val="22"/>
          <w:lang w:val="pt-BR"/>
        </w:rPr>
      </w:pPr>
    </w:p>
    <w:p w14:paraId="68E95BF1" w14:textId="5B7913BA" w:rsidR="009D07E8" w:rsidRPr="003D4D9B" w:rsidRDefault="009D07E8" w:rsidP="00531C55">
      <w:pPr>
        <w:spacing w:after="0" w:line="240" w:lineRule="auto"/>
        <w:ind w:firstLine="1701"/>
        <w:jc w:val="both"/>
        <w:rPr>
          <w:sz w:val="22"/>
          <w:lang w:val="pt-BR"/>
        </w:rPr>
      </w:pPr>
    </w:p>
    <w:p w14:paraId="4EF6A4FB" w14:textId="672405ED" w:rsidR="009D07E8" w:rsidRPr="003D4D9B" w:rsidRDefault="009D07E8" w:rsidP="00531C55">
      <w:pPr>
        <w:spacing w:after="0" w:line="240" w:lineRule="auto"/>
        <w:ind w:firstLine="1701"/>
        <w:jc w:val="both"/>
        <w:rPr>
          <w:sz w:val="22"/>
          <w:lang w:val="pt-BR"/>
        </w:rPr>
      </w:pPr>
    </w:p>
    <w:p w14:paraId="6C043FA5" w14:textId="7A0A8204" w:rsidR="009D07E8" w:rsidRPr="003D4D9B" w:rsidRDefault="009D07E8" w:rsidP="00531C55">
      <w:pPr>
        <w:spacing w:after="0" w:line="240" w:lineRule="auto"/>
        <w:ind w:firstLine="1701"/>
        <w:jc w:val="both"/>
        <w:rPr>
          <w:sz w:val="22"/>
          <w:lang w:val="pt-BR"/>
        </w:rPr>
      </w:pPr>
    </w:p>
    <w:p w14:paraId="002AD502" w14:textId="063A6374" w:rsidR="009D07E8" w:rsidRPr="003D4D9B" w:rsidRDefault="009D07E8" w:rsidP="00531C55">
      <w:pPr>
        <w:spacing w:after="0" w:line="240" w:lineRule="auto"/>
        <w:ind w:firstLine="1701"/>
        <w:jc w:val="both"/>
        <w:rPr>
          <w:sz w:val="22"/>
          <w:lang w:val="pt-BR"/>
        </w:rPr>
      </w:pPr>
    </w:p>
    <w:p w14:paraId="090615B0" w14:textId="497AB9CB" w:rsidR="009D07E8" w:rsidRPr="003D4D9B" w:rsidRDefault="009D07E8" w:rsidP="00531C55">
      <w:pPr>
        <w:spacing w:after="0" w:line="240" w:lineRule="auto"/>
        <w:ind w:firstLine="1701"/>
        <w:jc w:val="both"/>
        <w:rPr>
          <w:sz w:val="22"/>
          <w:lang w:val="pt-BR"/>
        </w:rPr>
      </w:pPr>
    </w:p>
    <w:p w14:paraId="7BD8DA8C" w14:textId="77777777" w:rsidR="009D07E8" w:rsidRPr="003D4D9B" w:rsidRDefault="009D07E8" w:rsidP="003D4D9B">
      <w:pPr>
        <w:spacing w:after="0" w:line="240" w:lineRule="auto"/>
        <w:jc w:val="both"/>
        <w:rPr>
          <w:sz w:val="22"/>
          <w:lang w:val="pt-BR"/>
        </w:rPr>
      </w:pPr>
    </w:p>
    <w:p w14:paraId="78BA74D2" w14:textId="77777777" w:rsidR="00531C55" w:rsidRPr="003D4D9B" w:rsidRDefault="00531C55" w:rsidP="006C035F">
      <w:pPr>
        <w:spacing w:after="0" w:line="240" w:lineRule="auto"/>
        <w:ind w:firstLine="851"/>
        <w:jc w:val="both"/>
        <w:rPr>
          <w:b/>
          <w:bCs/>
          <w:sz w:val="22"/>
          <w:lang w:val="pt-BR"/>
        </w:rPr>
      </w:pPr>
    </w:p>
    <w:p w14:paraId="3FEA203D" w14:textId="6C00E0BC" w:rsidR="00365272" w:rsidRPr="003D4D9B" w:rsidRDefault="00365272" w:rsidP="00531C55">
      <w:pPr>
        <w:spacing w:after="0" w:line="240" w:lineRule="auto"/>
        <w:ind w:firstLine="1701"/>
        <w:jc w:val="both"/>
        <w:rPr>
          <w:sz w:val="22"/>
          <w:lang w:val="pt-BR"/>
        </w:rPr>
      </w:pPr>
      <w:r w:rsidRPr="003D4D9B">
        <w:rPr>
          <w:b/>
          <w:bCs/>
          <w:sz w:val="22"/>
          <w:lang w:val="pt-BR"/>
        </w:rPr>
        <w:lastRenderedPageBreak/>
        <w:t>Art. 1</w:t>
      </w:r>
      <w:r w:rsidR="00795368" w:rsidRPr="003D4D9B">
        <w:rPr>
          <w:b/>
          <w:bCs/>
          <w:sz w:val="22"/>
          <w:lang w:val="pt-BR"/>
        </w:rPr>
        <w:t>1</w:t>
      </w:r>
      <w:r w:rsidR="00657B01" w:rsidRPr="003D4D9B">
        <w:rPr>
          <w:b/>
          <w:bCs/>
          <w:sz w:val="22"/>
          <w:lang w:val="pt-BR"/>
        </w:rPr>
        <w:t xml:space="preserve">. </w:t>
      </w:r>
      <w:r w:rsidRPr="003D4D9B">
        <w:rPr>
          <w:sz w:val="22"/>
          <w:lang w:val="pt-BR"/>
        </w:rPr>
        <w:t>Revogam-se as disposições em contrário.</w:t>
      </w:r>
    </w:p>
    <w:p w14:paraId="7FF60848" w14:textId="77777777" w:rsidR="005A47F3" w:rsidRPr="003D4D9B" w:rsidRDefault="005A47F3" w:rsidP="005A47F3">
      <w:pPr>
        <w:spacing w:after="0" w:line="240" w:lineRule="auto"/>
        <w:rPr>
          <w:rFonts w:cs="Times New Roman"/>
          <w:sz w:val="22"/>
          <w:lang w:val="pt-BR"/>
        </w:rPr>
      </w:pPr>
    </w:p>
    <w:p w14:paraId="7E0D9EDD" w14:textId="73FB0425" w:rsidR="009D07E8" w:rsidRPr="009D07E8" w:rsidRDefault="009D07E8" w:rsidP="009D07E8">
      <w:pPr>
        <w:spacing w:after="0" w:line="240" w:lineRule="auto"/>
        <w:jc w:val="center"/>
        <w:rPr>
          <w:rFonts w:eastAsia="Times New Roman" w:cs="Times New Roman"/>
          <w:sz w:val="22"/>
          <w:shd w:val="clear" w:color="auto" w:fill="FFFFFF"/>
          <w:lang w:val="pt-BR" w:eastAsia="pt-BR"/>
        </w:rPr>
      </w:pPr>
      <w:r w:rsidRPr="009D07E8">
        <w:rPr>
          <w:rFonts w:eastAsia="Times New Roman" w:cs="Times New Roman"/>
          <w:sz w:val="22"/>
          <w:shd w:val="clear" w:color="auto" w:fill="FFFFFF"/>
          <w:lang w:val="pt-BR" w:eastAsia="pt-BR"/>
        </w:rPr>
        <w:t>Garça, 26 de setembro de 2025.</w:t>
      </w:r>
    </w:p>
    <w:p w14:paraId="6B94866F" w14:textId="77777777" w:rsidR="009D07E8" w:rsidRPr="009D07E8" w:rsidRDefault="009D07E8" w:rsidP="009D07E8">
      <w:pPr>
        <w:spacing w:after="0" w:line="240" w:lineRule="auto"/>
        <w:rPr>
          <w:rFonts w:eastAsia="Times New Roman" w:cs="Times New Roman"/>
          <w:sz w:val="22"/>
          <w:shd w:val="clear" w:color="auto" w:fill="FFFFFF"/>
          <w:lang w:val="pt-BR" w:eastAsia="pt-BR"/>
        </w:rPr>
      </w:pPr>
    </w:p>
    <w:p w14:paraId="3BF63DCC" w14:textId="77777777" w:rsidR="009D07E8" w:rsidRDefault="009D07E8" w:rsidP="009D07E8">
      <w:pPr>
        <w:spacing w:after="0" w:line="240" w:lineRule="auto"/>
        <w:rPr>
          <w:rFonts w:eastAsia="Times New Roman" w:cs="Times New Roman"/>
          <w:sz w:val="22"/>
          <w:shd w:val="clear" w:color="auto" w:fill="FFFFFF"/>
          <w:lang w:val="pt-BR" w:eastAsia="pt-BR"/>
        </w:rPr>
      </w:pPr>
    </w:p>
    <w:p w14:paraId="17CB9C3C" w14:textId="77777777" w:rsidR="004C39EA" w:rsidRPr="009D07E8" w:rsidRDefault="004C39EA" w:rsidP="009D07E8">
      <w:pPr>
        <w:spacing w:after="0" w:line="240" w:lineRule="auto"/>
        <w:rPr>
          <w:rFonts w:eastAsia="Times New Roman" w:cs="Times New Roman"/>
          <w:sz w:val="22"/>
          <w:shd w:val="clear" w:color="auto" w:fill="FFFFFF"/>
          <w:lang w:val="pt-BR" w:eastAsia="pt-BR"/>
        </w:rPr>
      </w:pPr>
    </w:p>
    <w:p w14:paraId="70AD7D1E" w14:textId="77777777" w:rsidR="009D07E8" w:rsidRPr="009D07E8" w:rsidRDefault="009D07E8" w:rsidP="009D07E8">
      <w:pPr>
        <w:spacing w:after="0" w:line="240" w:lineRule="auto"/>
        <w:rPr>
          <w:rFonts w:eastAsia="Times New Roman" w:cs="Times New Roman"/>
          <w:sz w:val="22"/>
          <w:shd w:val="clear" w:color="auto" w:fill="FFFFFF"/>
          <w:lang w:val="pt-BR" w:eastAsia="pt-BR"/>
        </w:rPr>
      </w:pPr>
    </w:p>
    <w:p w14:paraId="4AA5E913" w14:textId="77777777" w:rsidR="009D07E8" w:rsidRPr="009D07E8" w:rsidRDefault="009D07E8" w:rsidP="009D07E8">
      <w:pPr>
        <w:spacing w:after="0" w:line="240" w:lineRule="auto"/>
        <w:jc w:val="center"/>
        <w:rPr>
          <w:rFonts w:eastAsia="Times New Roman" w:cs="Times New Roman"/>
          <w:sz w:val="22"/>
          <w:shd w:val="clear" w:color="auto" w:fill="FFFFFF"/>
          <w:lang w:val="pt-BR" w:eastAsia="pt-BR"/>
        </w:rPr>
      </w:pPr>
      <w:r w:rsidRPr="009D07E8">
        <w:rPr>
          <w:rFonts w:eastAsia="Times New Roman" w:cs="Times New Roman"/>
          <w:sz w:val="22"/>
          <w:shd w:val="clear" w:color="auto" w:fill="FFFFFF"/>
          <w:lang w:val="pt-BR" w:eastAsia="pt-BR"/>
        </w:rPr>
        <w:t>JOSÉ ALCIDES FANECO</w:t>
      </w:r>
    </w:p>
    <w:p w14:paraId="59EB5D6F" w14:textId="77777777" w:rsidR="009D07E8" w:rsidRPr="009D07E8" w:rsidRDefault="009D07E8" w:rsidP="009D07E8">
      <w:pPr>
        <w:spacing w:after="0" w:line="240" w:lineRule="auto"/>
        <w:jc w:val="center"/>
        <w:rPr>
          <w:rFonts w:eastAsia="Times New Roman" w:cs="Times New Roman"/>
          <w:sz w:val="22"/>
          <w:shd w:val="clear" w:color="auto" w:fill="FFFFFF"/>
          <w:lang w:val="pt-BR" w:eastAsia="pt-BR"/>
        </w:rPr>
      </w:pPr>
      <w:r w:rsidRPr="009D07E8">
        <w:rPr>
          <w:rFonts w:eastAsia="Times New Roman" w:cs="Times New Roman"/>
          <w:sz w:val="22"/>
          <w:shd w:val="clear" w:color="auto" w:fill="FFFFFF"/>
          <w:lang w:val="pt-BR" w:eastAsia="pt-BR"/>
        </w:rPr>
        <w:t>PREFEITO MUNICIPAL</w:t>
      </w:r>
    </w:p>
    <w:p w14:paraId="356C5BDE" w14:textId="77777777" w:rsidR="009D07E8" w:rsidRPr="009D07E8" w:rsidRDefault="009D07E8" w:rsidP="009D07E8">
      <w:pPr>
        <w:spacing w:after="0" w:line="240" w:lineRule="auto"/>
        <w:rPr>
          <w:rFonts w:eastAsia="Times New Roman" w:cs="Times New Roman"/>
          <w:sz w:val="22"/>
          <w:shd w:val="clear" w:color="auto" w:fill="FFFFFF"/>
          <w:lang w:val="pt-BR" w:eastAsia="pt-BR"/>
        </w:rPr>
      </w:pPr>
    </w:p>
    <w:p w14:paraId="190D26BF" w14:textId="77777777" w:rsidR="009D07E8" w:rsidRPr="009D07E8" w:rsidRDefault="009D07E8" w:rsidP="009D07E8">
      <w:pPr>
        <w:spacing w:after="0" w:line="240" w:lineRule="auto"/>
        <w:rPr>
          <w:rFonts w:eastAsia="Times New Roman" w:cs="Times New Roman"/>
          <w:sz w:val="22"/>
          <w:shd w:val="clear" w:color="auto" w:fill="FFFFFF"/>
          <w:lang w:val="pt-BR" w:eastAsia="pt-BR"/>
        </w:rPr>
      </w:pPr>
    </w:p>
    <w:p w14:paraId="289431B9" w14:textId="77777777" w:rsidR="009D07E8" w:rsidRPr="009D07E8" w:rsidRDefault="009D07E8" w:rsidP="009D07E8">
      <w:pPr>
        <w:spacing w:after="0" w:line="240" w:lineRule="auto"/>
        <w:rPr>
          <w:rFonts w:eastAsia="Times New Roman" w:cs="Times New Roman"/>
          <w:sz w:val="22"/>
          <w:shd w:val="clear" w:color="auto" w:fill="FFFFFF"/>
          <w:lang w:val="pt-BR" w:eastAsia="pt-BR"/>
        </w:rPr>
      </w:pPr>
    </w:p>
    <w:p w14:paraId="584452DC" w14:textId="77777777" w:rsidR="009D07E8" w:rsidRPr="009D07E8" w:rsidRDefault="009D07E8" w:rsidP="009D07E8">
      <w:pPr>
        <w:spacing w:after="0" w:line="240" w:lineRule="auto"/>
        <w:jc w:val="center"/>
        <w:rPr>
          <w:rFonts w:eastAsia="Times New Roman" w:cs="Times New Roman"/>
          <w:sz w:val="22"/>
          <w:shd w:val="clear" w:color="auto" w:fill="FFFFFF"/>
          <w:lang w:val="pt-BR" w:eastAsia="pt-BR"/>
        </w:rPr>
      </w:pPr>
      <w:r w:rsidRPr="009D07E8">
        <w:rPr>
          <w:rFonts w:eastAsia="Times New Roman" w:cs="Times New Roman"/>
          <w:sz w:val="22"/>
          <w:shd w:val="clear" w:color="auto" w:fill="FFFFFF"/>
          <w:lang w:val="pt-BR" w:eastAsia="pt-BR"/>
        </w:rPr>
        <w:t>FABRÍCIO TAMURA</w:t>
      </w:r>
    </w:p>
    <w:p w14:paraId="502B94CB" w14:textId="77777777" w:rsidR="009D07E8" w:rsidRPr="009D07E8" w:rsidRDefault="009D07E8" w:rsidP="009D07E8">
      <w:pPr>
        <w:spacing w:after="0" w:line="240" w:lineRule="auto"/>
        <w:jc w:val="center"/>
        <w:rPr>
          <w:rFonts w:eastAsia="Times New Roman" w:cs="Times New Roman"/>
          <w:sz w:val="22"/>
          <w:shd w:val="clear" w:color="auto" w:fill="FFFFFF"/>
          <w:lang w:val="pt-BR" w:eastAsia="pt-BR"/>
        </w:rPr>
      </w:pPr>
      <w:r w:rsidRPr="009D07E8">
        <w:rPr>
          <w:rFonts w:eastAsia="Times New Roman" w:cs="Times New Roman"/>
          <w:sz w:val="22"/>
          <w:shd w:val="clear" w:color="auto" w:fill="FFFFFF"/>
          <w:lang w:val="pt-BR" w:eastAsia="pt-BR"/>
        </w:rPr>
        <w:t>PROCURADOR-GERAL DO MUNICÍPIO</w:t>
      </w:r>
    </w:p>
    <w:p w14:paraId="32F8058A" w14:textId="77777777" w:rsidR="009D07E8" w:rsidRPr="009D07E8" w:rsidRDefault="009D07E8" w:rsidP="009D07E8">
      <w:pPr>
        <w:spacing w:after="0" w:line="240" w:lineRule="auto"/>
        <w:jc w:val="center"/>
        <w:rPr>
          <w:rFonts w:eastAsia="Times New Roman" w:cs="Times New Roman"/>
          <w:sz w:val="22"/>
          <w:shd w:val="clear" w:color="auto" w:fill="FFFFFF"/>
          <w:lang w:val="pt-BR" w:eastAsia="pt-BR"/>
        </w:rPr>
      </w:pPr>
    </w:p>
    <w:p w14:paraId="6FF95825" w14:textId="77777777" w:rsidR="009D07E8" w:rsidRPr="009D07E8" w:rsidRDefault="009D07E8" w:rsidP="009D07E8">
      <w:pPr>
        <w:spacing w:after="0" w:line="240" w:lineRule="auto"/>
        <w:rPr>
          <w:rFonts w:eastAsia="Times New Roman" w:cs="Times New Roman"/>
          <w:sz w:val="22"/>
          <w:shd w:val="clear" w:color="auto" w:fill="FFFFFF"/>
          <w:lang w:val="pt-BR" w:eastAsia="pt-BR"/>
        </w:rPr>
      </w:pPr>
      <w:r w:rsidRPr="009D07E8">
        <w:rPr>
          <w:rFonts w:eastAsia="Times New Roman" w:cs="Times New Roman"/>
          <w:sz w:val="22"/>
          <w:shd w:val="clear" w:color="auto" w:fill="FFFFFF"/>
          <w:lang w:val="pt-BR" w:eastAsia="pt-BR"/>
        </w:rPr>
        <w:t>Registrada e publicada neste Departamento de Atos Oficiais e Documentos, na data supra.</w:t>
      </w:r>
    </w:p>
    <w:p w14:paraId="4BB77B8D" w14:textId="77777777" w:rsidR="009D07E8" w:rsidRPr="009D07E8" w:rsidRDefault="009D07E8" w:rsidP="009D07E8">
      <w:pPr>
        <w:spacing w:after="0" w:line="240" w:lineRule="auto"/>
        <w:rPr>
          <w:rFonts w:eastAsia="Times New Roman" w:cs="Times New Roman"/>
          <w:sz w:val="22"/>
          <w:shd w:val="clear" w:color="auto" w:fill="FFFFFF"/>
          <w:lang w:val="pt-BR" w:eastAsia="pt-BR"/>
        </w:rPr>
      </w:pPr>
      <w:proofErr w:type="spellStart"/>
      <w:r w:rsidRPr="009D07E8">
        <w:rPr>
          <w:rFonts w:eastAsia="Times New Roman" w:cs="Times New Roman"/>
          <w:sz w:val="22"/>
          <w:shd w:val="clear" w:color="auto" w:fill="FFFFFF"/>
          <w:lang w:val="pt-BR" w:eastAsia="pt-BR"/>
        </w:rPr>
        <w:t>vcm</w:t>
      </w:r>
      <w:proofErr w:type="spellEnd"/>
      <w:r w:rsidRPr="009D07E8">
        <w:rPr>
          <w:rFonts w:eastAsia="Times New Roman" w:cs="Times New Roman"/>
          <w:sz w:val="22"/>
          <w:shd w:val="clear" w:color="auto" w:fill="FFFFFF"/>
          <w:lang w:val="pt-BR" w:eastAsia="pt-BR"/>
        </w:rPr>
        <w:t>.</w:t>
      </w:r>
    </w:p>
    <w:p w14:paraId="590BB0A7" w14:textId="77777777" w:rsidR="009D07E8" w:rsidRPr="009D07E8" w:rsidRDefault="009D07E8" w:rsidP="009D07E8">
      <w:pPr>
        <w:spacing w:after="0" w:line="240" w:lineRule="auto"/>
        <w:rPr>
          <w:rFonts w:eastAsia="Times New Roman" w:cs="Times New Roman"/>
          <w:sz w:val="22"/>
          <w:shd w:val="clear" w:color="auto" w:fill="FFFFFF"/>
          <w:lang w:val="pt-BR" w:eastAsia="pt-BR"/>
        </w:rPr>
      </w:pPr>
    </w:p>
    <w:p w14:paraId="3084EE1B" w14:textId="77777777" w:rsidR="009D07E8" w:rsidRPr="009D07E8" w:rsidRDefault="009D07E8" w:rsidP="009D07E8">
      <w:pPr>
        <w:spacing w:after="0" w:line="240" w:lineRule="auto"/>
        <w:rPr>
          <w:rFonts w:eastAsia="Times New Roman" w:cs="Times New Roman"/>
          <w:sz w:val="22"/>
          <w:shd w:val="clear" w:color="auto" w:fill="FFFFFF"/>
          <w:lang w:val="pt-BR" w:eastAsia="pt-BR"/>
        </w:rPr>
      </w:pPr>
    </w:p>
    <w:p w14:paraId="76AF49D0" w14:textId="77777777" w:rsidR="009D07E8" w:rsidRPr="009D07E8" w:rsidRDefault="009D07E8" w:rsidP="009D07E8">
      <w:pPr>
        <w:spacing w:after="0" w:line="240" w:lineRule="auto"/>
        <w:jc w:val="center"/>
        <w:rPr>
          <w:rFonts w:eastAsia="Times New Roman" w:cs="Times New Roman"/>
          <w:sz w:val="22"/>
          <w:shd w:val="clear" w:color="auto" w:fill="FFFFFF"/>
          <w:lang w:val="pt-BR" w:eastAsia="pt-BR"/>
        </w:rPr>
      </w:pPr>
      <w:r w:rsidRPr="009D07E8">
        <w:rPr>
          <w:rFonts w:eastAsia="Times New Roman" w:cs="Times New Roman"/>
          <w:sz w:val="22"/>
          <w:shd w:val="clear" w:color="auto" w:fill="FFFFFF"/>
          <w:lang w:val="pt-BR" w:eastAsia="pt-BR"/>
        </w:rPr>
        <w:t>BIANCA CAMPOS</w:t>
      </w:r>
    </w:p>
    <w:p w14:paraId="3DAF9FC2" w14:textId="77777777" w:rsidR="009D07E8" w:rsidRPr="009D07E8" w:rsidRDefault="009D07E8" w:rsidP="009D07E8">
      <w:pPr>
        <w:spacing w:after="0" w:line="240" w:lineRule="auto"/>
        <w:jc w:val="center"/>
        <w:rPr>
          <w:rFonts w:eastAsia="Times New Roman" w:cs="Times New Roman"/>
          <w:sz w:val="22"/>
          <w:shd w:val="clear" w:color="auto" w:fill="FFFFFF"/>
          <w:lang w:val="pt-BR" w:eastAsia="pt-BR"/>
        </w:rPr>
      </w:pPr>
      <w:r w:rsidRPr="009D07E8">
        <w:rPr>
          <w:rFonts w:eastAsia="Times New Roman" w:cs="Times New Roman"/>
          <w:sz w:val="22"/>
          <w:shd w:val="clear" w:color="auto" w:fill="FFFFFF"/>
          <w:lang w:val="pt-BR" w:eastAsia="pt-BR"/>
        </w:rPr>
        <w:t xml:space="preserve">DIRETORA DO DEPARTAMENTO DE </w:t>
      </w:r>
    </w:p>
    <w:p w14:paraId="15909E3C" w14:textId="77777777" w:rsidR="009D07E8" w:rsidRPr="009D07E8" w:rsidRDefault="009D07E8" w:rsidP="009D07E8">
      <w:pPr>
        <w:spacing w:after="0" w:line="240" w:lineRule="auto"/>
        <w:jc w:val="center"/>
        <w:rPr>
          <w:rFonts w:eastAsia="Times New Roman" w:cs="Times New Roman"/>
          <w:sz w:val="22"/>
          <w:shd w:val="clear" w:color="auto" w:fill="FFFFFF"/>
          <w:lang w:val="pt-BR" w:eastAsia="pt-BR"/>
        </w:rPr>
      </w:pPr>
      <w:r w:rsidRPr="009D07E8">
        <w:rPr>
          <w:rFonts w:eastAsia="Times New Roman" w:cs="Times New Roman"/>
          <w:sz w:val="22"/>
          <w:shd w:val="clear" w:color="auto" w:fill="FFFFFF"/>
          <w:lang w:val="pt-BR" w:eastAsia="pt-BR"/>
        </w:rPr>
        <w:t>ATOS OFICIAIS E DOCUMENTOS</w:t>
      </w:r>
    </w:p>
    <w:p w14:paraId="490F1238" w14:textId="709AB170" w:rsidR="00E871F8" w:rsidRPr="003D4D9B" w:rsidRDefault="00E871F8" w:rsidP="006C035F">
      <w:pPr>
        <w:spacing w:after="0" w:line="240" w:lineRule="auto"/>
        <w:rPr>
          <w:sz w:val="22"/>
          <w:lang w:val="pt-BR"/>
        </w:rPr>
      </w:pPr>
    </w:p>
    <w:p w14:paraId="65D85DC3" w14:textId="77777777" w:rsidR="003E2F71" w:rsidRPr="003D4D9B" w:rsidRDefault="003E2F71" w:rsidP="00AE7F63">
      <w:pPr>
        <w:spacing w:after="0" w:line="240" w:lineRule="auto"/>
        <w:ind w:firstLine="1701"/>
        <w:jc w:val="both"/>
        <w:rPr>
          <w:sz w:val="22"/>
        </w:rPr>
      </w:pPr>
    </w:p>
    <w:sectPr w:rsidR="003E2F71" w:rsidRPr="003D4D9B" w:rsidSect="006F6525">
      <w:headerReference w:type="default" r:id="rId8"/>
      <w:pgSz w:w="12240" w:h="15840"/>
      <w:pgMar w:top="1440" w:right="1800" w:bottom="567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1F5870" w14:textId="77777777" w:rsidR="00EE4A1B" w:rsidRDefault="00EE4A1B" w:rsidP="009E5498">
      <w:pPr>
        <w:spacing w:after="0" w:line="240" w:lineRule="auto"/>
      </w:pPr>
      <w:r>
        <w:separator/>
      </w:r>
    </w:p>
  </w:endnote>
  <w:endnote w:type="continuationSeparator" w:id="0">
    <w:p w14:paraId="5C5DF118" w14:textId="77777777" w:rsidR="00EE4A1B" w:rsidRDefault="00EE4A1B" w:rsidP="009E5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43BC80" w14:textId="77777777" w:rsidR="00EE4A1B" w:rsidRDefault="00EE4A1B" w:rsidP="009E5498">
      <w:pPr>
        <w:spacing w:after="0" w:line="240" w:lineRule="auto"/>
      </w:pPr>
      <w:r>
        <w:separator/>
      </w:r>
    </w:p>
  </w:footnote>
  <w:footnote w:type="continuationSeparator" w:id="0">
    <w:p w14:paraId="06329E73" w14:textId="77777777" w:rsidR="00EE4A1B" w:rsidRDefault="00EE4A1B" w:rsidP="009E54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5D1738" w14:textId="32285CBF" w:rsidR="002D7539" w:rsidRPr="00C55E73" w:rsidRDefault="002D7539" w:rsidP="002D7539">
    <w:pPr>
      <w:pStyle w:val="Cabealho"/>
      <w:jc w:val="cent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ED4F9" wp14:editId="7655B215">
          <wp:simplePos x="0" y="0"/>
          <wp:positionH relativeFrom="margin">
            <wp:posOffset>-104775</wp:posOffset>
          </wp:positionH>
          <wp:positionV relativeFrom="paragraph">
            <wp:posOffset>-86360</wp:posOffset>
          </wp:positionV>
          <wp:extent cx="716280" cy="716915"/>
          <wp:effectExtent l="0" t="0" r="7620" b="6985"/>
          <wp:wrapNone/>
          <wp:docPr id="154074677" name="Imagem 1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716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5E73">
      <w:rPr>
        <w:sz w:val="32"/>
        <w:szCs w:val="32"/>
      </w:rPr>
      <w:t>PREFEITURA DO MUNICÍPIO DE GARÇA</w:t>
    </w:r>
  </w:p>
  <w:p w14:paraId="6850931D" w14:textId="77777777" w:rsidR="002D7539" w:rsidRPr="00FB3B79" w:rsidRDefault="002D7539" w:rsidP="002D7539">
    <w:pPr>
      <w:pStyle w:val="Cabealho"/>
      <w:jc w:val="center"/>
      <w:rPr>
        <w:sz w:val="32"/>
        <w:szCs w:val="32"/>
      </w:rPr>
    </w:pPr>
    <w:r w:rsidRPr="00C55E73">
      <w:rPr>
        <w:sz w:val="32"/>
        <w:szCs w:val="32"/>
      </w:rPr>
      <w:t>Estado de São Paulo</w:t>
    </w:r>
  </w:p>
  <w:p w14:paraId="418FAB83" w14:textId="77777777" w:rsidR="002D7539" w:rsidRDefault="002D753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B016184"/>
    <w:multiLevelType w:val="hybridMultilevel"/>
    <w:tmpl w:val="3876958C"/>
    <w:lvl w:ilvl="0" w:tplc="BC1AA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008A0"/>
    <w:multiLevelType w:val="hybridMultilevel"/>
    <w:tmpl w:val="C3B0EB76"/>
    <w:lvl w:ilvl="0" w:tplc="A41EA0B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2928382">
    <w:abstractNumId w:val="8"/>
  </w:num>
  <w:num w:numId="2" w16cid:durableId="5138831">
    <w:abstractNumId w:val="6"/>
  </w:num>
  <w:num w:numId="3" w16cid:durableId="2130127566">
    <w:abstractNumId w:val="5"/>
  </w:num>
  <w:num w:numId="4" w16cid:durableId="436170582">
    <w:abstractNumId w:val="4"/>
  </w:num>
  <w:num w:numId="5" w16cid:durableId="2132242510">
    <w:abstractNumId w:val="7"/>
  </w:num>
  <w:num w:numId="6" w16cid:durableId="1016346243">
    <w:abstractNumId w:val="3"/>
  </w:num>
  <w:num w:numId="7" w16cid:durableId="264047222">
    <w:abstractNumId w:val="2"/>
  </w:num>
  <w:num w:numId="8" w16cid:durableId="495653589">
    <w:abstractNumId w:val="1"/>
  </w:num>
  <w:num w:numId="9" w16cid:durableId="801118914">
    <w:abstractNumId w:val="0"/>
  </w:num>
  <w:num w:numId="10" w16cid:durableId="1214806727">
    <w:abstractNumId w:val="10"/>
  </w:num>
  <w:num w:numId="11" w16cid:durableId="15829875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7D54"/>
    <w:rsid w:val="00034616"/>
    <w:rsid w:val="0006063C"/>
    <w:rsid w:val="000B2624"/>
    <w:rsid w:val="000C3C53"/>
    <w:rsid w:val="000E242A"/>
    <w:rsid w:val="00122CC3"/>
    <w:rsid w:val="0013313F"/>
    <w:rsid w:val="0015074B"/>
    <w:rsid w:val="001C173A"/>
    <w:rsid w:val="001D1CBD"/>
    <w:rsid w:val="001F0A5E"/>
    <w:rsid w:val="001F3514"/>
    <w:rsid w:val="0020371C"/>
    <w:rsid w:val="00254E16"/>
    <w:rsid w:val="00264127"/>
    <w:rsid w:val="002845DA"/>
    <w:rsid w:val="0029639D"/>
    <w:rsid w:val="002A1B06"/>
    <w:rsid w:val="002D7539"/>
    <w:rsid w:val="002E257E"/>
    <w:rsid w:val="002F1EDF"/>
    <w:rsid w:val="0031636F"/>
    <w:rsid w:val="00326F90"/>
    <w:rsid w:val="00327388"/>
    <w:rsid w:val="00365272"/>
    <w:rsid w:val="00373BF5"/>
    <w:rsid w:val="00391CF1"/>
    <w:rsid w:val="003C7151"/>
    <w:rsid w:val="003D4D9B"/>
    <w:rsid w:val="003D7C44"/>
    <w:rsid w:val="003E2F71"/>
    <w:rsid w:val="003E7B1D"/>
    <w:rsid w:val="00411FCF"/>
    <w:rsid w:val="00426CDC"/>
    <w:rsid w:val="00445414"/>
    <w:rsid w:val="0046005B"/>
    <w:rsid w:val="00485BF9"/>
    <w:rsid w:val="0049623B"/>
    <w:rsid w:val="004A4154"/>
    <w:rsid w:val="004A4AD7"/>
    <w:rsid w:val="004B0900"/>
    <w:rsid w:val="004C040D"/>
    <w:rsid w:val="004C39EA"/>
    <w:rsid w:val="004D4FD9"/>
    <w:rsid w:val="004F5600"/>
    <w:rsid w:val="005302E2"/>
    <w:rsid w:val="00531C55"/>
    <w:rsid w:val="00550FF2"/>
    <w:rsid w:val="00563CFB"/>
    <w:rsid w:val="00564638"/>
    <w:rsid w:val="00586507"/>
    <w:rsid w:val="005A2B56"/>
    <w:rsid w:val="005A47F3"/>
    <w:rsid w:val="00603D0A"/>
    <w:rsid w:val="00616950"/>
    <w:rsid w:val="006521C0"/>
    <w:rsid w:val="00657B01"/>
    <w:rsid w:val="0066183A"/>
    <w:rsid w:val="0069347E"/>
    <w:rsid w:val="00695FAF"/>
    <w:rsid w:val="006A6E61"/>
    <w:rsid w:val="006A71C0"/>
    <w:rsid w:val="006C035F"/>
    <w:rsid w:val="006C673F"/>
    <w:rsid w:val="006E0509"/>
    <w:rsid w:val="006F6525"/>
    <w:rsid w:val="0071008B"/>
    <w:rsid w:val="0071680E"/>
    <w:rsid w:val="00766F46"/>
    <w:rsid w:val="007779F4"/>
    <w:rsid w:val="0078007E"/>
    <w:rsid w:val="00783E6F"/>
    <w:rsid w:val="00795368"/>
    <w:rsid w:val="007A7E9E"/>
    <w:rsid w:val="007F0F9E"/>
    <w:rsid w:val="0084592F"/>
    <w:rsid w:val="00862826"/>
    <w:rsid w:val="008A3D11"/>
    <w:rsid w:val="009045A2"/>
    <w:rsid w:val="00914540"/>
    <w:rsid w:val="00955DCE"/>
    <w:rsid w:val="009B287B"/>
    <w:rsid w:val="009B345D"/>
    <w:rsid w:val="009D07E8"/>
    <w:rsid w:val="009D190C"/>
    <w:rsid w:val="009D49E9"/>
    <w:rsid w:val="009E5498"/>
    <w:rsid w:val="00A27255"/>
    <w:rsid w:val="00AA1D8D"/>
    <w:rsid w:val="00AA640E"/>
    <w:rsid w:val="00AC4387"/>
    <w:rsid w:val="00AE7F63"/>
    <w:rsid w:val="00AF4CFD"/>
    <w:rsid w:val="00B0251C"/>
    <w:rsid w:val="00B05538"/>
    <w:rsid w:val="00B05AA8"/>
    <w:rsid w:val="00B103FD"/>
    <w:rsid w:val="00B454BD"/>
    <w:rsid w:val="00B47730"/>
    <w:rsid w:val="00B50CF4"/>
    <w:rsid w:val="00B61EED"/>
    <w:rsid w:val="00B62B62"/>
    <w:rsid w:val="00B63907"/>
    <w:rsid w:val="00B83927"/>
    <w:rsid w:val="00B86252"/>
    <w:rsid w:val="00B9288E"/>
    <w:rsid w:val="00B92D6E"/>
    <w:rsid w:val="00BC07AE"/>
    <w:rsid w:val="00C33EFE"/>
    <w:rsid w:val="00C51E1F"/>
    <w:rsid w:val="00C671F1"/>
    <w:rsid w:val="00C7021D"/>
    <w:rsid w:val="00CB0664"/>
    <w:rsid w:val="00D37CDE"/>
    <w:rsid w:val="00DA3019"/>
    <w:rsid w:val="00DB491E"/>
    <w:rsid w:val="00DD710D"/>
    <w:rsid w:val="00E066EF"/>
    <w:rsid w:val="00E41CCB"/>
    <w:rsid w:val="00E438DA"/>
    <w:rsid w:val="00E56A2D"/>
    <w:rsid w:val="00E7122B"/>
    <w:rsid w:val="00E756AD"/>
    <w:rsid w:val="00E83907"/>
    <w:rsid w:val="00E871F8"/>
    <w:rsid w:val="00ED357F"/>
    <w:rsid w:val="00EE4A1B"/>
    <w:rsid w:val="00F116D7"/>
    <w:rsid w:val="00F51864"/>
    <w:rsid w:val="00F63045"/>
    <w:rsid w:val="00F712EE"/>
    <w:rsid w:val="00F82240"/>
    <w:rsid w:val="00FB0475"/>
    <w:rsid w:val="00FC693F"/>
    <w:rsid w:val="00FD0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298DD55"/>
  <w14:defaultImageDpi w14:val="300"/>
  <w15:docId w15:val="{413C6B58-5FAA-4C1E-91C5-4AAFA8E4C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CharacterStyle1">
    <w:name w:val="Character Style 1"/>
    <w:rsid w:val="00264127"/>
    <w:rPr>
      <w:rFonts w:ascii="Arial Narrow" w:hAnsi="Arial Narrow"/>
      <w:sz w:val="22"/>
    </w:rPr>
  </w:style>
  <w:style w:type="paragraph" w:styleId="NormalWeb">
    <w:name w:val="Normal (Web)"/>
    <w:basedOn w:val="Normal"/>
    <w:uiPriority w:val="99"/>
    <w:unhideWhenUsed/>
    <w:rsid w:val="003E2F7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D357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D357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26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803</Words>
  <Characters>4338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5131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Bianca Campos</cp:lastModifiedBy>
  <cp:revision>15</cp:revision>
  <cp:lastPrinted>2025-09-29T12:49:00Z</cp:lastPrinted>
  <dcterms:created xsi:type="dcterms:W3CDTF">2025-09-29T12:44:00Z</dcterms:created>
  <dcterms:modified xsi:type="dcterms:W3CDTF">2025-09-29T13:23:00Z</dcterms:modified>
  <cp:category/>
</cp:coreProperties>
</file>