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2D" w:rsidRDefault="00F7422D" w:rsidP="006A7D1C"/>
    <w:p w:rsidR="006007BB" w:rsidRPr="00B91621" w:rsidRDefault="00F16550" w:rsidP="006007BB">
      <w:pPr>
        <w:spacing w:line="276" w:lineRule="auto"/>
        <w:jc w:val="center"/>
        <w:rPr>
          <w:b/>
        </w:rPr>
      </w:pPr>
      <w:r w:rsidRPr="00982B83">
        <w:rPr>
          <w:b/>
        </w:rPr>
        <w:t>PROJETO DE LEI</w:t>
      </w:r>
      <w:r w:rsidR="00495E89" w:rsidRPr="00982B83">
        <w:rPr>
          <w:b/>
        </w:rPr>
        <w:t xml:space="preserve"> Nº</w:t>
      </w:r>
      <w:r w:rsidR="00982B83" w:rsidRPr="00982B83">
        <w:rPr>
          <w:b/>
        </w:rPr>
        <w:t xml:space="preserve"> 20 DE </w:t>
      </w:r>
      <w:r w:rsidR="00466C57">
        <w:rPr>
          <w:b/>
        </w:rPr>
        <w:t>21</w:t>
      </w:r>
      <w:r w:rsidR="00982B83" w:rsidRPr="00982B83">
        <w:rPr>
          <w:b/>
        </w:rPr>
        <w:t xml:space="preserve"> DE MAIO DE 2025</w:t>
      </w:r>
      <w:r w:rsidR="003B6CA0" w:rsidRPr="00982B83">
        <w:rPr>
          <w:b/>
        </w:rPr>
        <w:t>.</w:t>
      </w:r>
    </w:p>
    <w:p w:rsidR="006007BB" w:rsidRPr="00B91621" w:rsidRDefault="006007BB" w:rsidP="006007BB">
      <w:pPr>
        <w:spacing w:line="276" w:lineRule="auto"/>
        <w:jc w:val="both"/>
      </w:pPr>
    </w:p>
    <w:p w:rsidR="00AA7B14" w:rsidRDefault="00AA7B14" w:rsidP="00AA7B14">
      <w:pPr>
        <w:shd w:val="clear" w:color="auto" w:fill="FFFFFF"/>
        <w:ind w:left="4248"/>
        <w:jc w:val="both"/>
        <w:rPr>
          <w:color w:val="000000"/>
        </w:rPr>
      </w:pPr>
      <w:r w:rsidRPr="00982B83">
        <w:rPr>
          <w:i/>
          <w:color w:val="000000"/>
        </w:rPr>
        <w:t>Autoriza a concessão subsídio tarifário</w:t>
      </w:r>
      <w:r w:rsidR="002F3855">
        <w:rPr>
          <w:i/>
          <w:color w:val="000000"/>
        </w:rPr>
        <w:t>/subvenção econômica</w:t>
      </w:r>
      <w:r w:rsidRPr="00982B83">
        <w:rPr>
          <w:i/>
          <w:color w:val="000000"/>
        </w:rPr>
        <w:t xml:space="preserve"> ao serviço de transporte coletivo urbano de passageiros do município de Lima Duarte</w:t>
      </w:r>
      <w:r w:rsidR="00495E89" w:rsidRPr="00982B83">
        <w:rPr>
          <w:i/>
          <w:color w:val="000000"/>
        </w:rPr>
        <w:t>, concede gratuidade aos domingos</w:t>
      </w:r>
      <w:r w:rsidR="009A17BE">
        <w:rPr>
          <w:i/>
          <w:color w:val="000000"/>
        </w:rPr>
        <w:t xml:space="preserve"> e feriados,</w:t>
      </w:r>
      <w:bookmarkStart w:id="0" w:name="_GoBack"/>
      <w:bookmarkEnd w:id="0"/>
      <w:r w:rsidRPr="00982B83">
        <w:rPr>
          <w:i/>
          <w:color w:val="000000"/>
        </w:rPr>
        <w:t xml:space="preserve"> e dá outras providências</w:t>
      </w:r>
      <w:r w:rsidRPr="00AA7B14">
        <w:rPr>
          <w:color w:val="000000"/>
        </w:rPr>
        <w:t>.</w:t>
      </w:r>
    </w:p>
    <w:p w:rsidR="000225C0" w:rsidRDefault="000225C0" w:rsidP="000225C0">
      <w:pPr>
        <w:shd w:val="clear" w:color="auto" w:fill="FFFFFF"/>
        <w:jc w:val="both"/>
        <w:rPr>
          <w:b/>
          <w:color w:val="000000"/>
        </w:rPr>
      </w:pPr>
      <w:r>
        <w:rPr>
          <w:color w:val="000000"/>
        </w:rPr>
        <w:br/>
      </w:r>
    </w:p>
    <w:p w:rsidR="000225C0" w:rsidRDefault="00AA7B14" w:rsidP="000225C0">
      <w:pPr>
        <w:shd w:val="clear" w:color="auto" w:fill="FFFFFF"/>
        <w:ind w:firstLine="708"/>
        <w:jc w:val="both"/>
        <w:rPr>
          <w:color w:val="000000"/>
        </w:rPr>
      </w:pPr>
      <w:r w:rsidRPr="00AA7B14">
        <w:rPr>
          <w:b/>
          <w:color w:val="000000"/>
        </w:rPr>
        <w:t>Art. 1</w:t>
      </w:r>
      <w:r w:rsidRPr="00AA7B14">
        <w:rPr>
          <w:b/>
          <w:color w:val="000000"/>
          <w:u w:val="single"/>
          <w:vertAlign w:val="superscript"/>
        </w:rPr>
        <w:t>o</w:t>
      </w:r>
      <w:r w:rsidRPr="00AA7B14">
        <w:rPr>
          <w:color w:val="000000"/>
        </w:rPr>
        <w:t> Fica o Poder Executivo autorizado a conceder subsídio tarifário</w:t>
      </w:r>
      <w:r w:rsidR="002F3855">
        <w:rPr>
          <w:color w:val="000000"/>
        </w:rPr>
        <w:t>/subvenção econômica</w:t>
      </w:r>
      <w:r w:rsidRPr="00AA7B14">
        <w:rPr>
          <w:color w:val="000000"/>
        </w:rPr>
        <w:t xml:space="preserve"> à empresa </w:t>
      </w:r>
      <w:r>
        <w:rPr>
          <w:color w:val="000000"/>
        </w:rPr>
        <w:t>Viação Bassamar LTDA</w:t>
      </w:r>
      <w:r w:rsidR="0018335D">
        <w:rPr>
          <w:color w:val="000000"/>
        </w:rPr>
        <w:t>, CNPJ</w:t>
      </w:r>
      <w:r w:rsidRPr="00AA7B14">
        <w:rPr>
          <w:color w:val="000000"/>
        </w:rPr>
        <w:t xml:space="preserve"> sob nº </w:t>
      </w:r>
      <w:r w:rsidR="0018335D">
        <w:rPr>
          <w:color w:val="000000"/>
        </w:rPr>
        <w:t>21.533.177/0001-95</w:t>
      </w:r>
      <w:r>
        <w:rPr>
          <w:color w:val="000000"/>
        </w:rPr>
        <w:t>, concessionária</w:t>
      </w:r>
      <w:r w:rsidRPr="00AA7B14">
        <w:rPr>
          <w:color w:val="000000"/>
        </w:rPr>
        <w:t xml:space="preserve"> do serviço público de transporte coletivo urbano de passageiros, assegurando a continuidade e a modicidade da tarifa, a generalidade do transporte público coletivo e a preservação do equilíbrio econômico-financeiro do atual contrato.</w:t>
      </w:r>
    </w:p>
    <w:p w:rsidR="003950AC" w:rsidRPr="000225C0" w:rsidRDefault="00BE0481" w:rsidP="00BE0481">
      <w:pPr>
        <w:shd w:val="clear" w:color="auto" w:fill="FFFFFF"/>
        <w:tabs>
          <w:tab w:val="left" w:pos="7590"/>
        </w:tabs>
        <w:ind w:firstLine="708"/>
        <w:jc w:val="both"/>
        <w:rPr>
          <w:color w:val="000000"/>
        </w:rPr>
      </w:pPr>
      <w:r>
        <w:rPr>
          <w:color w:val="000000"/>
        </w:rPr>
        <w:tab/>
      </w:r>
    </w:p>
    <w:p w:rsidR="00856E82" w:rsidRPr="00856E82" w:rsidRDefault="00AA7B14" w:rsidP="000225C0">
      <w:pPr>
        <w:shd w:val="clear" w:color="auto" w:fill="FFFFFF"/>
        <w:ind w:firstLine="708"/>
        <w:jc w:val="both"/>
        <w:rPr>
          <w:color w:val="000000"/>
        </w:rPr>
      </w:pPr>
      <w:r w:rsidRPr="00856E82">
        <w:rPr>
          <w:b/>
          <w:color w:val="000000"/>
        </w:rPr>
        <w:t>P</w:t>
      </w:r>
      <w:r w:rsidRPr="00AA7B14">
        <w:rPr>
          <w:b/>
          <w:color w:val="000000"/>
        </w:rPr>
        <w:t>arágrafo único</w:t>
      </w:r>
      <w:r w:rsidRPr="00AA7B14">
        <w:rPr>
          <w:color w:val="000000"/>
        </w:rPr>
        <w:t>. A concessão do subsídio está em consonância com os princípios, diretrizes e objetivos da Política Nacional de Mobilidade Urbana, instituída por intermédio da Lei Federal nº 12.587, de 03 de janeiro de 2012, fazendo prevalecer o interesse público, priorizando o transporte público coletivo e promovendo a melhoria da mobilidade das pessoas nos deslocamentos dentro do território municipal.</w:t>
      </w:r>
    </w:p>
    <w:p w:rsidR="000225C0" w:rsidRDefault="000225C0" w:rsidP="000225C0">
      <w:pPr>
        <w:shd w:val="clear" w:color="auto" w:fill="FFFFFF"/>
        <w:jc w:val="both"/>
        <w:rPr>
          <w:rFonts w:ascii="Arial" w:hAnsi="Arial" w:cs="Arial"/>
          <w:color w:val="000000"/>
          <w:sz w:val="21"/>
          <w:szCs w:val="21"/>
        </w:rPr>
      </w:pPr>
    </w:p>
    <w:p w:rsidR="000225C0" w:rsidRDefault="00AA7B14" w:rsidP="004A6716">
      <w:pPr>
        <w:shd w:val="clear" w:color="auto" w:fill="FFFFFF"/>
        <w:ind w:firstLine="708"/>
        <w:jc w:val="both"/>
        <w:rPr>
          <w:color w:val="000000"/>
        </w:rPr>
      </w:pPr>
      <w:r w:rsidRPr="00AA7B14">
        <w:rPr>
          <w:b/>
          <w:color w:val="000000"/>
        </w:rPr>
        <w:t>Art. 2</w:t>
      </w:r>
      <w:r w:rsidRPr="00AA7B14">
        <w:rPr>
          <w:b/>
          <w:color w:val="000000"/>
          <w:u w:val="single"/>
          <w:vertAlign w:val="superscript"/>
        </w:rPr>
        <w:t>o</w:t>
      </w:r>
      <w:r w:rsidRPr="00AA7B14">
        <w:rPr>
          <w:color w:val="000000"/>
        </w:rPr>
        <w:t xml:space="preserve"> O subsídio visa atender ao déficit tarifário demonstrado em estudo preliminar encomendado pela municipalidade, a fim de manter em operação o serviço de transporte público do município em padrões de modicidade tarifária, e fica limitado ao valor de </w:t>
      </w:r>
      <w:r w:rsidRPr="00C21C28">
        <w:rPr>
          <w:color w:val="000000"/>
        </w:rPr>
        <w:t>R$ 3</w:t>
      </w:r>
      <w:r w:rsidR="00856E82" w:rsidRPr="00C21C28">
        <w:rPr>
          <w:color w:val="000000"/>
        </w:rPr>
        <w:t>7</w:t>
      </w:r>
      <w:r w:rsidRPr="00C21C28">
        <w:rPr>
          <w:color w:val="000000"/>
        </w:rPr>
        <w:t>.</w:t>
      </w:r>
      <w:r w:rsidR="00B47947" w:rsidRPr="00C21C28">
        <w:rPr>
          <w:color w:val="000000"/>
        </w:rPr>
        <w:t>115,15</w:t>
      </w:r>
      <w:r w:rsidRPr="00C21C28">
        <w:rPr>
          <w:color w:val="000000"/>
        </w:rPr>
        <w:t xml:space="preserve"> (</w:t>
      </w:r>
      <w:r w:rsidR="00856E82" w:rsidRPr="00C21C28">
        <w:rPr>
          <w:color w:val="000000"/>
        </w:rPr>
        <w:t xml:space="preserve">trinta e sete mil </w:t>
      </w:r>
      <w:r w:rsidR="00B47947" w:rsidRPr="00C21C28">
        <w:rPr>
          <w:color w:val="000000"/>
        </w:rPr>
        <w:t>cento e quinze reais e quinze centavos</w:t>
      </w:r>
      <w:r w:rsidRPr="00C21C28">
        <w:rPr>
          <w:color w:val="000000"/>
        </w:rPr>
        <w:t>)</w:t>
      </w:r>
      <w:r w:rsidRPr="00AA7B14">
        <w:rPr>
          <w:color w:val="000000"/>
        </w:rPr>
        <w:t xml:space="preserve"> mensais, com base no Relatório Técnico</w:t>
      </w:r>
      <w:r w:rsidR="00C45826">
        <w:rPr>
          <w:color w:val="000000"/>
        </w:rPr>
        <w:t xml:space="preserve">, </w:t>
      </w:r>
      <w:r w:rsidR="00C45826" w:rsidRPr="009B32BE">
        <w:rPr>
          <w:color w:val="000000"/>
        </w:rPr>
        <w:t xml:space="preserve">por um período de </w:t>
      </w:r>
      <w:r w:rsidR="009B32BE">
        <w:rPr>
          <w:color w:val="000000"/>
        </w:rPr>
        <w:t>12</w:t>
      </w:r>
      <w:r w:rsidR="00C45826" w:rsidRPr="009B32BE">
        <w:rPr>
          <w:color w:val="000000"/>
        </w:rPr>
        <w:t xml:space="preserve"> (</w:t>
      </w:r>
      <w:r w:rsidR="009B32BE">
        <w:rPr>
          <w:color w:val="000000"/>
        </w:rPr>
        <w:t>doze</w:t>
      </w:r>
      <w:r w:rsidR="009B32BE" w:rsidRPr="009B32BE">
        <w:rPr>
          <w:color w:val="000000"/>
        </w:rPr>
        <w:t xml:space="preserve">) </w:t>
      </w:r>
      <w:r w:rsidR="009B32BE">
        <w:rPr>
          <w:color w:val="000000"/>
        </w:rPr>
        <w:t>meses</w:t>
      </w:r>
      <w:r w:rsidRPr="009B32BE">
        <w:rPr>
          <w:color w:val="000000"/>
        </w:rPr>
        <w:t>.</w:t>
      </w:r>
      <w:r w:rsidR="009B32BE">
        <w:rPr>
          <w:color w:val="000000"/>
        </w:rPr>
        <w:t xml:space="preserve"> </w:t>
      </w:r>
    </w:p>
    <w:p w:rsidR="00AA7B14" w:rsidRDefault="004A6716" w:rsidP="000225C0">
      <w:pPr>
        <w:shd w:val="clear" w:color="auto" w:fill="FFFFFF"/>
        <w:ind w:firstLine="708"/>
        <w:jc w:val="both"/>
        <w:rPr>
          <w:color w:val="000000"/>
        </w:rPr>
      </w:pPr>
      <w:r>
        <w:rPr>
          <w:b/>
          <w:color w:val="000000"/>
        </w:rPr>
        <w:t>§1º</w:t>
      </w:r>
      <w:r w:rsidR="00AA7B14" w:rsidRPr="00AA7B14">
        <w:rPr>
          <w:b/>
          <w:color w:val="000000"/>
        </w:rPr>
        <w:t>.</w:t>
      </w:r>
      <w:r w:rsidR="00AA7B14" w:rsidRPr="00AA7B14">
        <w:rPr>
          <w:color w:val="000000"/>
        </w:rPr>
        <w:t xml:space="preserve"> Será aditado o contrato de concessão vigente, prevendo a concessão do presente subsídio</w:t>
      </w:r>
      <w:r w:rsidR="00466C57">
        <w:rPr>
          <w:color w:val="000000"/>
        </w:rPr>
        <w:t xml:space="preserve"> e das modificações elencadas no art. 3º desta lei</w:t>
      </w:r>
      <w:r w:rsidR="00AA7B14" w:rsidRPr="00AA7B14">
        <w:rPr>
          <w:color w:val="000000"/>
        </w:rPr>
        <w:t>.</w:t>
      </w:r>
    </w:p>
    <w:p w:rsidR="00C45826" w:rsidRPr="004A6716" w:rsidRDefault="004A6716" w:rsidP="004A6716">
      <w:pPr>
        <w:shd w:val="clear" w:color="auto" w:fill="FFFFFF"/>
        <w:tabs>
          <w:tab w:val="left" w:pos="2475"/>
        </w:tabs>
        <w:ind w:firstLine="708"/>
        <w:jc w:val="both"/>
        <w:rPr>
          <w:color w:val="000000"/>
        </w:rPr>
      </w:pPr>
      <w:r w:rsidRPr="00382768">
        <w:rPr>
          <w:b/>
          <w:color w:val="000000"/>
        </w:rPr>
        <w:t xml:space="preserve">§2º. </w:t>
      </w:r>
      <w:r w:rsidRPr="00382768">
        <w:rPr>
          <w:color w:val="000000"/>
        </w:rPr>
        <w:t xml:space="preserve">O pagamento do subsídio será iniciado no mês subsequente </w:t>
      </w:r>
      <w:r w:rsidRPr="00382768">
        <w:rPr>
          <w:color w:val="000000"/>
        </w:rPr>
        <w:br/>
        <w:t>à publicação desta lei.</w:t>
      </w:r>
    </w:p>
    <w:p w:rsidR="00E50F1E" w:rsidRDefault="00C45826" w:rsidP="00E50F1E">
      <w:pPr>
        <w:shd w:val="clear" w:color="auto" w:fill="FFFFFF"/>
        <w:ind w:firstLine="708"/>
        <w:jc w:val="both"/>
        <w:rPr>
          <w:color w:val="000000"/>
        </w:rPr>
      </w:pPr>
      <w:r w:rsidRPr="00C45826">
        <w:rPr>
          <w:b/>
          <w:color w:val="000000"/>
        </w:rPr>
        <w:t>Art. 3º</w:t>
      </w:r>
      <w:r>
        <w:rPr>
          <w:b/>
          <w:color w:val="000000"/>
        </w:rPr>
        <w:t xml:space="preserve"> </w:t>
      </w:r>
      <w:r w:rsidRPr="00C45826">
        <w:rPr>
          <w:color w:val="000000"/>
        </w:rPr>
        <w:t>Em contrap</w:t>
      </w:r>
      <w:r>
        <w:rPr>
          <w:color w:val="000000"/>
        </w:rPr>
        <w:t>artida ao subsídio tarifário ora autorizado com esta Lei, fica a concessionária do serviço de transporte público coletivo no Município de Lima Duarte, além das disposições já previstas no Processo Licitatório nº 231/2023 – Concorrência Pública 01/2023, obrigada a:</w:t>
      </w:r>
    </w:p>
    <w:p w:rsidR="00C45826" w:rsidRDefault="00C45826" w:rsidP="000225C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 xml:space="preserve">I </w:t>
      </w:r>
      <w:r w:rsidR="00E50F1E">
        <w:rPr>
          <w:color w:val="000000"/>
        </w:rPr>
        <w:t>– manter em plena atividade linhas de transporte coletivo para atendimento da população</w:t>
      </w:r>
      <w:r w:rsidR="00382768">
        <w:rPr>
          <w:color w:val="000000"/>
        </w:rPr>
        <w:t xml:space="preserve"> nos dias de semana,</w:t>
      </w:r>
      <w:r w:rsidR="00E50F1E">
        <w:rPr>
          <w:color w:val="000000"/>
        </w:rPr>
        <w:t xml:space="preserve"> aos sábados, domingos e feriados</w:t>
      </w:r>
      <w:r w:rsidR="00F16550">
        <w:rPr>
          <w:color w:val="000000"/>
        </w:rPr>
        <w:t xml:space="preserve"> (nacionais e municipais)</w:t>
      </w:r>
      <w:r w:rsidR="00E50F1E">
        <w:rPr>
          <w:color w:val="000000"/>
        </w:rPr>
        <w:t xml:space="preserve">, </w:t>
      </w:r>
      <w:r w:rsidR="00382768" w:rsidRPr="00587F28">
        <w:rPr>
          <w:color w:val="000000"/>
        </w:rPr>
        <w:t>nos termos pactuados</w:t>
      </w:r>
      <w:r w:rsidR="00E50F1E" w:rsidRPr="00587F28">
        <w:rPr>
          <w:color w:val="000000"/>
        </w:rPr>
        <w:t>;</w:t>
      </w:r>
      <w:r w:rsidR="00E50F1E">
        <w:rPr>
          <w:color w:val="000000"/>
        </w:rPr>
        <w:t xml:space="preserve"> </w:t>
      </w:r>
    </w:p>
    <w:p w:rsidR="00E50F1E" w:rsidRDefault="00E50F1E" w:rsidP="000225C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II – manter o valor da tarifa pública no âmbito do Município de Lima Duarte no valor de R$4,50 para linhas regulares urbanas e de R$20,00 para linhas regulares rurais, conforme disposto no contrato nº04/2024</w:t>
      </w:r>
      <w:r w:rsidR="00382768">
        <w:rPr>
          <w:color w:val="000000"/>
        </w:rPr>
        <w:t xml:space="preserve">, </w:t>
      </w:r>
      <w:r w:rsidR="00382768" w:rsidRPr="00382768">
        <w:rPr>
          <w:color w:val="000000"/>
        </w:rPr>
        <w:t>com a ressalva de eventuais aditivos de preço, de acordo com a lei e devidamente motivados, objetivando a preservação da equival</w:t>
      </w:r>
      <w:r w:rsidR="00382768">
        <w:rPr>
          <w:color w:val="000000"/>
        </w:rPr>
        <w:t>ência inicial do ajuste firmado</w:t>
      </w:r>
      <w:r>
        <w:rPr>
          <w:color w:val="000000"/>
        </w:rPr>
        <w:t>;</w:t>
      </w:r>
    </w:p>
    <w:p w:rsidR="00E50F1E" w:rsidRDefault="00E50F1E" w:rsidP="000225C0">
      <w:pPr>
        <w:shd w:val="clear" w:color="auto" w:fill="FFFFFF"/>
        <w:ind w:firstLine="708"/>
        <w:jc w:val="both"/>
        <w:rPr>
          <w:color w:val="000000"/>
        </w:rPr>
      </w:pPr>
      <w:r>
        <w:rPr>
          <w:color w:val="000000"/>
        </w:rPr>
        <w:t>III – Prestar o serviço de Transporte Público à comunidade</w:t>
      </w:r>
      <w:r w:rsidR="00382768">
        <w:rPr>
          <w:color w:val="000000"/>
        </w:rPr>
        <w:t xml:space="preserve"> rural de Pirapetinga, uma vez ao mês</w:t>
      </w:r>
      <w:r>
        <w:rPr>
          <w:color w:val="000000"/>
        </w:rPr>
        <w:t>;</w:t>
      </w:r>
    </w:p>
    <w:p w:rsidR="00E50F1E" w:rsidRDefault="00E50F1E" w:rsidP="000225C0">
      <w:pPr>
        <w:shd w:val="clear" w:color="auto" w:fill="FFFFFF"/>
        <w:ind w:firstLine="708"/>
        <w:jc w:val="both"/>
        <w:rPr>
          <w:color w:val="000000"/>
        </w:rPr>
      </w:pPr>
      <w:r w:rsidRPr="00382768">
        <w:rPr>
          <w:color w:val="000000"/>
        </w:rPr>
        <w:t xml:space="preserve">IV </w:t>
      </w:r>
      <w:r w:rsidR="00F16550" w:rsidRPr="00382768">
        <w:rPr>
          <w:color w:val="000000"/>
        </w:rPr>
        <w:t>–</w:t>
      </w:r>
      <w:r w:rsidRPr="00382768">
        <w:rPr>
          <w:color w:val="000000"/>
        </w:rPr>
        <w:t xml:space="preserve"> </w:t>
      </w:r>
      <w:r w:rsidR="00F16550" w:rsidRPr="00382768">
        <w:rPr>
          <w:color w:val="000000"/>
        </w:rPr>
        <w:t>Garantir a gratuidade tarifária do sis</w:t>
      </w:r>
      <w:r w:rsidR="007C032B">
        <w:rPr>
          <w:color w:val="000000"/>
        </w:rPr>
        <w:t>tema de transporte coletivo, na linha urbana</w:t>
      </w:r>
      <w:r w:rsidR="00F16550" w:rsidRPr="00382768">
        <w:rPr>
          <w:color w:val="000000"/>
        </w:rPr>
        <w:t xml:space="preserve"> do Município de Lima Duarte, a todos os usuários, aos domingos e feriados </w:t>
      </w:r>
      <w:r w:rsidR="00F16550" w:rsidRPr="00382768">
        <w:rPr>
          <w:color w:val="000000"/>
        </w:rPr>
        <w:lastRenderedPageBreak/>
        <w:t>(nacionais e municipais)</w:t>
      </w:r>
      <w:r w:rsidR="0018335D">
        <w:rPr>
          <w:color w:val="000000"/>
        </w:rPr>
        <w:t xml:space="preserve">, </w:t>
      </w:r>
      <w:r w:rsidR="0018335D" w:rsidRPr="00982B83">
        <w:rPr>
          <w:color w:val="000000"/>
        </w:rPr>
        <w:t xml:space="preserve">com </w:t>
      </w:r>
      <w:r w:rsidR="007C032B">
        <w:rPr>
          <w:color w:val="000000"/>
        </w:rPr>
        <w:t>horário</w:t>
      </w:r>
      <w:r w:rsidR="0018335D" w:rsidRPr="00982B83">
        <w:rPr>
          <w:color w:val="000000"/>
        </w:rPr>
        <w:t xml:space="preserve"> e </w:t>
      </w:r>
      <w:r w:rsidR="007C032B">
        <w:rPr>
          <w:color w:val="000000"/>
        </w:rPr>
        <w:t>rota</w:t>
      </w:r>
      <w:r w:rsidR="0018335D" w:rsidRPr="00982B83">
        <w:rPr>
          <w:color w:val="000000"/>
        </w:rPr>
        <w:t xml:space="preserve"> </w:t>
      </w:r>
      <w:r w:rsidR="00587F28" w:rsidRPr="00982B83">
        <w:rPr>
          <w:color w:val="000000"/>
        </w:rPr>
        <w:t xml:space="preserve">regulamentados, posteriormente, </w:t>
      </w:r>
      <w:r w:rsidR="0018335D" w:rsidRPr="00982B83">
        <w:rPr>
          <w:color w:val="000000"/>
        </w:rPr>
        <w:t>através de Decreto</w:t>
      </w:r>
      <w:r w:rsidR="00587F28" w:rsidRPr="00982B83">
        <w:rPr>
          <w:color w:val="000000"/>
        </w:rPr>
        <w:t xml:space="preserve"> após estudo técnico de demanda</w:t>
      </w:r>
      <w:r w:rsidR="00F16550" w:rsidRPr="00982B83">
        <w:rPr>
          <w:color w:val="000000"/>
        </w:rPr>
        <w:t>;</w:t>
      </w:r>
    </w:p>
    <w:p w:rsidR="001F32DA" w:rsidRDefault="001F32DA" w:rsidP="000225C0">
      <w:pPr>
        <w:shd w:val="clear" w:color="auto" w:fill="FFFFFF"/>
        <w:ind w:firstLine="708"/>
        <w:jc w:val="both"/>
        <w:rPr>
          <w:color w:val="000000"/>
        </w:rPr>
      </w:pPr>
    </w:p>
    <w:p w:rsidR="001F32DA" w:rsidRPr="00C21C28" w:rsidRDefault="001F32DA" w:rsidP="001F32DA">
      <w:pPr>
        <w:ind w:firstLine="709"/>
        <w:jc w:val="both"/>
      </w:pPr>
      <w:r w:rsidRPr="00C21C28">
        <w:rPr>
          <w:b/>
        </w:rPr>
        <w:t>Art. 4º</w:t>
      </w:r>
      <w:r w:rsidRPr="00C21C28">
        <w:t xml:space="preserve"> Fica a Prefeita autorizada a abrir Crédito Especial no valor de R$ </w:t>
      </w:r>
      <w:r w:rsidR="00EA6D02" w:rsidRPr="00C21C28">
        <w:t>222.690,90 (Duzentos e vinte e dois</w:t>
      </w:r>
      <w:r w:rsidRPr="00C21C28">
        <w:t xml:space="preserve"> mil, </w:t>
      </w:r>
      <w:r w:rsidR="00EA6D02" w:rsidRPr="00C21C28">
        <w:t>seiscentos e noventa reais e noventa centavos</w:t>
      </w:r>
      <w:r w:rsidRPr="00C21C28">
        <w:t>) ao Orçamento vigente no Município, em conformidade com o seguinte detalhamento:</w:t>
      </w:r>
    </w:p>
    <w:p w:rsidR="001F32DA" w:rsidRPr="00C21C28" w:rsidRDefault="001F32DA" w:rsidP="001F32DA">
      <w:pPr>
        <w:ind w:firstLine="709"/>
        <w:jc w:val="both"/>
      </w:pP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>Orgão 02 - PREFEITURA MUNICIPAL DE LIMA DUARTE</w:t>
      </w: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>Unidade 06 - SECRETARIA DE OBRAS,M.AMBIENTE,AGRICULT., PECUÁRIA</w:t>
      </w:r>
    </w:p>
    <w:p w:rsidR="00C00F25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 xml:space="preserve">Sub-Unidade 05 - MOBILIDADE </w:t>
      </w: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>26 - TRANSPORTE</w:t>
      </w: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>26.122 - ADMINISTRAÇÃO GERAL</w:t>
      </w: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>26.122.020 - MOBILIDADE URBANA E TRÂNSITO</w:t>
      </w: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>26.122.020.2.0172 - APOIO AO SISTEMA DE TRANSP. PÚBLICO DE PASSAGEIROS</w:t>
      </w: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>3.3.60.45.00-2.501.000 - SUBVENÇÕES ECONÔMICAS</w:t>
      </w:r>
      <w:r w:rsidRPr="00C21C28">
        <w:rPr>
          <w:sz w:val="21"/>
          <w:szCs w:val="21"/>
          <w:lang w:val="pt-PT"/>
        </w:rPr>
        <w:tab/>
        <w:t>- - - - - R$</w:t>
      </w:r>
      <w:r w:rsidRPr="00C21C28">
        <w:rPr>
          <w:sz w:val="21"/>
          <w:szCs w:val="21"/>
          <w:lang w:val="pt-PT"/>
        </w:rPr>
        <w:tab/>
      </w:r>
      <w:r w:rsidR="00EA6D02" w:rsidRPr="00C21C28">
        <w:rPr>
          <w:sz w:val="21"/>
          <w:szCs w:val="21"/>
          <w:lang w:val="pt-PT"/>
        </w:rPr>
        <w:t>222.690,90</w:t>
      </w: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>Total da Sub-Unidade 05- - - - - - - - - - - - - - - - - - - - - - - - - - - - - R$</w:t>
      </w:r>
      <w:r w:rsidRPr="00C21C28">
        <w:rPr>
          <w:sz w:val="21"/>
          <w:szCs w:val="21"/>
          <w:lang w:val="pt-PT"/>
        </w:rPr>
        <w:tab/>
      </w:r>
      <w:r w:rsidR="00EA6D02" w:rsidRPr="00C21C28">
        <w:rPr>
          <w:sz w:val="21"/>
          <w:szCs w:val="21"/>
          <w:lang w:val="pt-PT"/>
        </w:rPr>
        <w:t>222.690,90</w:t>
      </w: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>Total da Unidade 06 - - - - - - - - - - - - - - - - - - - - - - - - - - - - - - - - R$</w:t>
      </w:r>
      <w:r w:rsidRPr="00C21C28">
        <w:rPr>
          <w:sz w:val="21"/>
          <w:szCs w:val="21"/>
          <w:lang w:val="pt-PT"/>
        </w:rPr>
        <w:tab/>
      </w:r>
      <w:r w:rsidR="00EA6D02" w:rsidRPr="00C21C28">
        <w:rPr>
          <w:sz w:val="21"/>
          <w:szCs w:val="21"/>
          <w:lang w:val="pt-PT"/>
        </w:rPr>
        <w:t>222.690,90</w:t>
      </w: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  <w:r w:rsidRPr="00C21C28">
        <w:rPr>
          <w:sz w:val="21"/>
          <w:szCs w:val="21"/>
          <w:lang w:val="pt-PT"/>
        </w:rPr>
        <w:t>Total da Instituição 02- - - - - - - - - - - - - - - - - - - - - - - - - - - - - - - R$</w:t>
      </w:r>
      <w:r w:rsidRPr="00C21C28">
        <w:rPr>
          <w:sz w:val="21"/>
          <w:szCs w:val="21"/>
          <w:lang w:val="pt-PT"/>
        </w:rPr>
        <w:tab/>
      </w:r>
      <w:r w:rsidR="00EA6D02" w:rsidRPr="00C21C28">
        <w:rPr>
          <w:sz w:val="21"/>
          <w:szCs w:val="21"/>
          <w:lang w:val="pt-PT"/>
        </w:rPr>
        <w:t>222.690,90</w:t>
      </w:r>
    </w:p>
    <w:p w:rsidR="001F32DA" w:rsidRPr="00C21C28" w:rsidRDefault="001F32DA" w:rsidP="001F32DA">
      <w:pPr>
        <w:ind w:firstLine="709"/>
        <w:jc w:val="both"/>
        <w:rPr>
          <w:sz w:val="21"/>
          <w:szCs w:val="21"/>
          <w:lang w:val="pt-PT"/>
        </w:rPr>
      </w:pPr>
    </w:p>
    <w:p w:rsidR="001F32DA" w:rsidRPr="00C21C28" w:rsidRDefault="001F32DA" w:rsidP="001F32DA">
      <w:pPr>
        <w:ind w:firstLine="709"/>
        <w:jc w:val="both"/>
        <w:rPr>
          <w:b/>
          <w:bCs/>
          <w:sz w:val="21"/>
          <w:szCs w:val="21"/>
          <w:lang w:val="pt-PT"/>
        </w:rPr>
      </w:pPr>
      <w:r w:rsidRPr="00C21C28">
        <w:rPr>
          <w:b/>
          <w:bCs/>
          <w:sz w:val="21"/>
          <w:szCs w:val="21"/>
          <w:lang w:val="pt-PT"/>
        </w:rPr>
        <w:t>Total Geral Acrescido - - - - - - - - - - - - - - - - - - - - - - - - - - - - - - R$</w:t>
      </w:r>
      <w:r w:rsidRPr="00C21C28">
        <w:rPr>
          <w:b/>
          <w:bCs/>
          <w:sz w:val="21"/>
          <w:szCs w:val="21"/>
          <w:lang w:val="pt-PT"/>
        </w:rPr>
        <w:tab/>
      </w:r>
      <w:r w:rsidR="00EA6D02" w:rsidRPr="00C21C28">
        <w:rPr>
          <w:sz w:val="21"/>
          <w:szCs w:val="21"/>
          <w:lang w:val="pt-PT"/>
        </w:rPr>
        <w:t>222.690,90</w:t>
      </w:r>
    </w:p>
    <w:p w:rsidR="001F32DA" w:rsidRPr="00C21C28" w:rsidRDefault="001F32DA" w:rsidP="001F32DA">
      <w:pPr>
        <w:ind w:firstLine="709"/>
        <w:jc w:val="both"/>
      </w:pPr>
    </w:p>
    <w:p w:rsidR="001F32DA" w:rsidRPr="00C21C28" w:rsidRDefault="001F32DA" w:rsidP="001F32DA">
      <w:pPr>
        <w:ind w:firstLine="709"/>
        <w:jc w:val="both"/>
      </w:pPr>
    </w:p>
    <w:p w:rsidR="001F32DA" w:rsidRPr="00C21C28" w:rsidRDefault="001F32DA" w:rsidP="001F32DA">
      <w:pPr>
        <w:ind w:firstLine="709"/>
        <w:jc w:val="both"/>
      </w:pPr>
      <w:r w:rsidRPr="00C21C28">
        <w:rPr>
          <w:b/>
        </w:rPr>
        <w:t>Art. 5º</w:t>
      </w:r>
      <w:r w:rsidRPr="00C21C28">
        <w:t xml:space="preserve"> Para atender o que prescreve o artigo anterior, será utilizada como fonte de recurso: SUPERÁVIT FINANCEIRO na forma do parágrafo 1°, inciso I do</w:t>
      </w:r>
      <w:r w:rsidR="00C00F25" w:rsidRPr="00C21C28">
        <w:t xml:space="preserve"> artigo 43 da Lei Federal 4.320/64.</w:t>
      </w:r>
    </w:p>
    <w:p w:rsidR="001F32DA" w:rsidRPr="00C21C28" w:rsidRDefault="001F32DA" w:rsidP="001F32DA">
      <w:pPr>
        <w:ind w:firstLine="709"/>
        <w:jc w:val="both"/>
      </w:pPr>
    </w:p>
    <w:p w:rsidR="001F32DA" w:rsidRPr="00C21C28" w:rsidRDefault="001F32DA" w:rsidP="001F32DA">
      <w:pPr>
        <w:ind w:firstLine="709"/>
        <w:jc w:val="both"/>
      </w:pPr>
      <w:r w:rsidRPr="00C21C28">
        <w:rPr>
          <w:b/>
        </w:rPr>
        <w:t>Art. 6º</w:t>
      </w:r>
      <w:r w:rsidRPr="00C21C28">
        <w:t xml:space="preserve"> Fica autorizada a inserção da ação 172 no programa 20 da Lei nº 2.047, de 27 de dezembro de 2021 - Dispõe sobre o Plano Plurianual para o período de 2022/2025, conforme relatório anexo.</w:t>
      </w:r>
    </w:p>
    <w:p w:rsidR="00856E82" w:rsidRPr="00C21C28" w:rsidRDefault="00856E82" w:rsidP="00E466A9">
      <w:pPr>
        <w:spacing w:line="276" w:lineRule="auto"/>
        <w:jc w:val="both"/>
      </w:pPr>
    </w:p>
    <w:p w:rsidR="006007BB" w:rsidRPr="00C21C28" w:rsidRDefault="00C12034" w:rsidP="00E466A9">
      <w:pPr>
        <w:spacing w:line="360" w:lineRule="auto"/>
        <w:ind w:firstLine="708"/>
        <w:jc w:val="both"/>
      </w:pPr>
      <w:r w:rsidRPr="00C21C28">
        <w:rPr>
          <w:b/>
        </w:rPr>
        <w:t xml:space="preserve">Art. </w:t>
      </w:r>
      <w:r w:rsidR="00E466A9" w:rsidRPr="00C21C28">
        <w:rPr>
          <w:b/>
        </w:rPr>
        <w:t>7</w:t>
      </w:r>
      <w:r w:rsidRPr="00C21C28">
        <w:rPr>
          <w:b/>
        </w:rPr>
        <w:t>º</w:t>
      </w:r>
      <w:r w:rsidR="006007BB" w:rsidRPr="00C21C28">
        <w:rPr>
          <w:b/>
        </w:rPr>
        <w:t xml:space="preserve"> </w:t>
      </w:r>
      <w:r w:rsidR="006007BB" w:rsidRPr="00C21C28">
        <w:t>Esta Lei entra em vigor na data de sua publicação.</w:t>
      </w:r>
    </w:p>
    <w:p w:rsidR="006007BB" w:rsidRPr="00C21C28" w:rsidRDefault="006007BB" w:rsidP="006007BB">
      <w:pPr>
        <w:spacing w:line="276" w:lineRule="auto"/>
        <w:jc w:val="both"/>
      </w:pPr>
    </w:p>
    <w:p w:rsidR="00856E82" w:rsidRPr="00C21C28" w:rsidRDefault="00856E82" w:rsidP="006007BB">
      <w:pPr>
        <w:spacing w:line="276" w:lineRule="auto"/>
        <w:jc w:val="both"/>
      </w:pPr>
    </w:p>
    <w:p w:rsidR="00856E82" w:rsidRPr="00C21C28" w:rsidRDefault="00856E82" w:rsidP="006007BB">
      <w:pPr>
        <w:spacing w:line="276" w:lineRule="auto"/>
        <w:jc w:val="both"/>
      </w:pPr>
    </w:p>
    <w:p w:rsidR="006007BB" w:rsidRPr="00C21C28" w:rsidRDefault="006007BB" w:rsidP="003C3E23">
      <w:pPr>
        <w:spacing w:line="276" w:lineRule="auto"/>
        <w:ind w:left="720" w:hanging="720"/>
        <w:jc w:val="center"/>
      </w:pPr>
      <w:r w:rsidRPr="00C21C28">
        <w:t xml:space="preserve">Lima Duarte-MG, </w:t>
      </w:r>
      <w:r w:rsidR="00391D24" w:rsidRPr="00C21C28">
        <w:t>2</w:t>
      </w:r>
      <w:r w:rsidR="00C21C28">
        <w:t>1</w:t>
      </w:r>
      <w:r w:rsidR="00391D24" w:rsidRPr="00C21C28">
        <w:t xml:space="preserve"> de maio</w:t>
      </w:r>
      <w:r w:rsidR="00AD58EE" w:rsidRPr="00C21C28">
        <w:t xml:space="preserve"> de 2025</w:t>
      </w:r>
    </w:p>
    <w:p w:rsidR="006007BB" w:rsidRPr="00C21C28" w:rsidRDefault="006007BB" w:rsidP="006007BB">
      <w:pPr>
        <w:spacing w:line="276" w:lineRule="auto"/>
        <w:ind w:left="720" w:firstLine="1080"/>
        <w:jc w:val="center"/>
      </w:pPr>
    </w:p>
    <w:p w:rsidR="006007BB" w:rsidRPr="00C21C28" w:rsidRDefault="006007BB" w:rsidP="006007BB">
      <w:pPr>
        <w:spacing w:line="276" w:lineRule="auto"/>
        <w:ind w:left="720" w:firstLine="1080"/>
        <w:jc w:val="center"/>
      </w:pPr>
    </w:p>
    <w:p w:rsidR="006007BB" w:rsidRPr="00C21C28" w:rsidRDefault="006007BB" w:rsidP="006007BB">
      <w:pPr>
        <w:spacing w:line="276" w:lineRule="auto"/>
        <w:ind w:left="720" w:firstLine="1080"/>
        <w:jc w:val="center"/>
      </w:pPr>
    </w:p>
    <w:p w:rsidR="006007BB" w:rsidRPr="00C21C28" w:rsidRDefault="00B91621" w:rsidP="006007BB">
      <w:pPr>
        <w:spacing w:line="276" w:lineRule="auto"/>
        <w:jc w:val="center"/>
        <w:rPr>
          <w:b/>
        </w:rPr>
      </w:pPr>
      <w:r w:rsidRPr="00C21C28">
        <w:rPr>
          <w:b/>
        </w:rPr>
        <w:t>ELENICE PEREIRA DELGADO SANTELLI</w:t>
      </w:r>
    </w:p>
    <w:p w:rsidR="006007BB" w:rsidRPr="00B91621" w:rsidRDefault="00B91621" w:rsidP="006007BB">
      <w:pPr>
        <w:spacing w:line="276" w:lineRule="auto"/>
        <w:jc w:val="center"/>
      </w:pPr>
      <w:r w:rsidRPr="00C21C28">
        <w:t>Prefeita Municipal</w:t>
      </w:r>
    </w:p>
    <w:p w:rsidR="006007BB" w:rsidRDefault="006007BB" w:rsidP="006007BB">
      <w:pPr>
        <w:spacing w:line="276" w:lineRule="auto"/>
        <w:jc w:val="center"/>
        <w:rPr>
          <w:rFonts w:ascii="Book Antiqua" w:hAnsi="Book Antiqua"/>
        </w:rPr>
      </w:pPr>
    </w:p>
    <w:p w:rsidR="006007BB" w:rsidRDefault="006007BB" w:rsidP="006007BB">
      <w:pPr>
        <w:spacing w:line="276" w:lineRule="auto"/>
        <w:jc w:val="center"/>
        <w:rPr>
          <w:rFonts w:ascii="Book Antiqua" w:hAnsi="Book Antiqua"/>
        </w:rPr>
      </w:pPr>
    </w:p>
    <w:p w:rsidR="006007BB" w:rsidRDefault="006007BB" w:rsidP="006007BB">
      <w:pPr>
        <w:spacing w:line="276" w:lineRule="auto"/>
        <w:jc w:val="center"/>
        <w:rPr>
          <w:rFonts w:ascii="Book Antiqua" w:hAnsi="Book Antiqua"/>
        </w:rPr>
      </w:pPr>
    </w:p>
    <w:p w:rsidR="006007BB" w:rsidRDefault="006007BB" w:rsidP="006007BB">
      <w:pPr>
        <w:spacing w:line="276" w:lineRule="auto"/>
        <w:jc w:val="center"/>
        <w:rPr>
          <w:rFonts w:ascii="Book Antiqua" w:hAnsi="Book Antiqua"/>
        </w:rPr>
      </w:pPr>
    </w:p>
    <w:p w:rsidR="006007BB" w:rsidRDefault="006007BB" w:rsidP="006007BB">
      <w:pPr>
        <w:spacing w:line="276" w:lineRule="auto"/>
        <w:jc w:val="center"/>
        <w:rPr>
          <w:rFonts w:ascii="Book Antiqua" w:hAnsi="Book Antiqua"/>
        </w:rPr>
      </w:pPr>
    </w:p>
    <w:p w:rsidR="00B91621" w:rsidRPr="00B91621" w:rsidRDefault="00B91621" w:rsidP="00B91621">
      <w:pPr>
        <w:spacing w:line="276" w:lineRule="auto"/>
        <w:jc w:val="both"/>
      </w:pPr>
    </w:p>
    <w:sectPr w:rsidR="00B91621" w:rsidRPr="00B91621" w:rsidSect="00B91621">
      <w:headerReference w:type="default" r:id="rId7"/>
      <w:foot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D3F" w:rsidRDefault="00830D3F" w:rsidP="00170DB4">
      <w:r>
        <w:separator/>
      </w:r>
    </w:p>
  </w:endnote>
  <w:endnote w:type="continuationSeparator" w:id="0">
    <w:p w:rsidR="00830D3F" w:rsidRDefault="00830D3F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0064188"/>
      <w:docPartObj>
        <w:docPartGallery w:val="Page Numbers (Bottom of Page)"/>
        <w:docPartUnique/>
      </w:docPartObj>
    </w:sdtPr>
    <w:sdtEndPr/>
    <w:sdtContent>
      <w:p w:rsidR="0067189E" w:rsidRDefault="001727ED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17B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7189E" w:rsidRDefault="0067189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D3F" w:rsidRDefault="00830D3F" w:rsidP="00170DB4">
      <w:r>
        <w:separator/>
      </w:r>
    </w:p>
  </w:footnote>
  <w:footnote w:type="continuationSeparator" w:id="0">
    <w:p w:rsidR="00830D3F" w:rsidRDefault="00830D3F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89E" w:rsidRPr="00FA17F8" w:rsidRDefault="0067189E" w:rsidP="00FA17F8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FA17F8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 wp14:anchorId="3AE46D21" wp14:editId="683B6B32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1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FA17F8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67189E" w:rsidRPr="00FA17F8" w:rsidRDefault="0067189E" w:rsidP="00FA17F8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FA17F8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67189E" w:rsidRPr="00FA17F8" w:rsidRDefault="00604F89" w:rsidP="00F7422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57</w:t>
    </w:r>
    <w:r w:rsidR="0067189E" w:rsidRPr="00FA17F8">
      <w:rPr>
        <w:rFonts w:ascii="Times New Roman" w:eastAsia="Batang" w:hAnsi="Times New Roman" w:cs="Times New Roman"/>
        <w:i/>
        <w:iCs/>
      </w:rPr>
      <w:t xml:space="preserve"> – Centro – 36.140-000 - Telefone: (32) 3281-1810</w:t>
    </w:r>
  </w:p>
  <w:p w:rsidR="0067189E" w:rsidRDefault="0067189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7BB"/>
    <w:rsid w:val="000225C0"/>
    <w:rsid w:val="00031E55"/>
    <w:rsid w:val="00083511"/>
    <w:rsid w:val="000B00FE"/>
    <w:rsid w:val="000F7882"/>
    <w:rsid w:val="0015496A"/>
    <w:rsid w:val="00170DB4"/>
    <w:rsid w:val="001727ED"/>
    <w:rsid w:val="0018335D"/>
    <w:rsid w:val="001E0169"/>
    <w:rsid w:val="001F32DA"/>
    <w:rsid w:val="001F71C9"/>
    <w:rsid w:val="00265569"/>
    <w:rsid w:val="002E7490"/>
    <w:rsid w:val="002F3855"/>
    <w:rsid w:val="00360E71"/>
    <w:rsid w:val="00382768"/>
    <w:rsid w:val="00391D24"/>
    <w:rsid w:val="003950AC"/>
    <w:rsid w:val="003A5062"/>
    <w:rsid w:val="003B0B19"/>
    <w:rsid w:val="003B6CA0"/>
    <w:rsid w:val="003C3E23"/>
    <w:rsid w:val="003F7764"/>
    <w:rsid w:val="0040677C"/>
    <w:rsid w:val="00446FC6"/>
    <w:rsid w:val="00452899"/>
    <w:rsid w:val="00466C57"/>
    <w:rsid w:val="00495E89"/>
    <w:rsid w:val="004A6716"/>
    <w:rsid w:val="004B53BE"/>
    <w:rsid w:val="004E49AD"/>
    <w:rsid w:val="0053271F"/>
    <w:rsid w:val="00587F28"/>
    <w:rsid w:val="005A7286"/>
    <w:rsid w:val="006007BB"/>
    <w:rsid w:val="00604F89"/>
    <w:rsid w:val="0067189E"/>
    <w:rsid w:val="00681616"/>
    <w:rsid w:val="006A7D1C"/>
    <w:rsid w:val="006B47BA"/>
    <w:rsid w:val="007310DF"/>
    <w:rsid w:val="00747AD9"/>
    <w:rsid w:val="00786200"/>
    <w:rsid w:val="007C032B"/>
    <w:rsid w:val="00830D3F"/>
    <w:rsid w:val="00835F1F"/>
    <w:rsid w:val="00853EAD"/>
    <w:rsid w:val="00856E82"/>
    <w:rsid w:val="00880CAD"/>
    <w:rsid w:val="008C2507"/>
    <w:rsid w:val="008D153A"/>
    <w:rsid w:val="00957551"/>
    <w:rsid w:val="00982B83"/>
    <w:rsid w:val="009A040D"/>
    <w:rsid w:val="009A17BE"/>
    <w:rsid w:val="009B32BE"/>
    <w:rsid w:val="009C1884"/>
    <w:rsid w:val="00A43906"/>
    <w:rsid w:val="00A50852"/>
    <w:rsid w:val="00AA7B14"/>
    <w:rsid w:val="00AD58EE"/>
    <w:rsid w:val="00B47947"/>
    <w:rsid w:val="00B6023D"/>
    <w:rsid w:val="00B91621"/>
    <w:rsid w:val="00BE0481"/>
    <w:rsid w:val="00BE47B7"/>
    <w:rsid w:val="00C00F25"/>
    <w:rsid w:val="00C12034"/>
    <w:rsid w:val="00C21C28"/>
    <w:rsid w:val="00C42CC2"/>
    <w:rsid w:val="00C45826"/>
    <w:rsid w:val="00C513E4"/>
    <w:rsid w:val="00CA024B"/>
    <w:rsid w:val="00CE3747"/>
    <w:rsid w:val="00DB3927"/>
    <w:rsid w:val="00E35CE3"/>
    <w:rsid w:val="00E41D1E"/>
    <w:rsid w:val="00E466A9"/>
    <w:rsid w:val="00E50F1E"/>
    <w:rsid w:val="00E60309"/>
    <w:rsid w:val="00E61604"/>
    <w:rsid w:val="00E71554"/>
    <w:rsid w:val="00EA6D02"/>
    <w:rsid w:val="00EF04F9"/>
    <w:rsid w:val="00F033C4"/>
    <w:rsid w:val="00F16550"/>
    <w:rsid w:val="00F71C6D"/>
    <w:rsid w:val="00F7422D"/>
    <w:rsid w:val="00FA17F8"/>
    <w:rsid w:val="00FC1066"/>
    <w:rsid w:val="00FD6E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A5FF4-A717-4CC1-B315-1903F63AE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07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600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Fontepargpadro"/>
    <w:rsid w:val="00F7422D"/>
  </w:style>
  <w:style w:type="paragraph" w:styleId="Corpodetexto">
    <w:name w:val="Body Text"/>
    <w:basedOn w:val="Normal"/>
    <w:link w:val="CorpodetextoChar"/>
    <w:uiPriority w:val="99"/>
    <w:unhideWhenUsed/>
    <w:rsid w:val="0067189E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67189E"/>
  </w:style>
  <w:style w:type="paragraph" w:styleId="Textodebalo">
    <w:name w:val="Balloon Text"/>
    <w:basedOn w:val="Normal"/>
    <w:link w:val="TextodebaloChar"/>
    <w:uiPriority w:val="99"/>
    <w:semiHidden/>
    <w:unhideWhenUsed/>
    <w:rsid w:val="00446FC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6FC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4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94FDBC-F658-468C-A728-594965B78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Juridico</cp:lastModifiedBy>
  <cp:revision>3</cp:revision>
  <cp:lastPrinted>2025-05-20T12:53:00Z</cp:lastPrinted>
  <dcterms:created xsi:type="dcterms:W3CDTF">2025-05-21T16:23:00Z</dcterms:created>
  <dcterms:modified xsi:type="dcterms:W3CDTF">2025-05-21T16:55:00Z</dcterms:modified>
</cp:coreProperties>
</file>