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D266D" w14:textId="77777777" w:rsidR="00136D6F" w:rsidRDefault="00136D6F" w:rsidP="00136D6F">
      <w:pPr>
        <w:spacing w:line="276" w:lineRule="auto"/>
        <w:jc w:val="both"/>
      </w:pPr>
      <w:bookmarkStart w:id="0" w:name="_GoBack"/>
      <w:bookmarkEnd w:id="0"/>
      <w:r w:rsidRPr="00A61B26">
        <w:t xml:space="preserve">                          </w:t>
      </w:r>
    </w:p>
    <w:p w14:paraId="521D0A15" w14:textId="77777777" w:rsidR="00136D6F" w:rsidRDefault="00136D6F" w:rsidP="00136D6F">
      <w:pPr>
        <w:spacing w:line="276" w:lineRule="auto"/>
        <w:jc w:val="both"/>
      </w:pPr>
    </w:p>
    <w:p w14:paraId="1BC2925C" w14:textId="77777777" w:rsidR="000C497E" w:rsidRDefault="000C497E" w:rsidP="00136D6F">
      <w:pPr>
        <w:spacing w:line="276" w:lineRule="auto"/>
        <w:jc w:val="center"/>
        <w:rPr>
          <w:b/>
        </w:rPr>
      </w:pPr>
    </w:p>
    <w:p w14:paraId="75C67EE2" w14:textId="7EB7F5CD" w:rsidR="00136D6F" w:rsidRDefault="00136D6F" w:rsidP="00136D6F">
      <w:pPr>
        <w:spacing w:line="276" w:lineRule="auto"/>
        <w:jc w:val="center"/>
        <w:rPr>
          <w:b/>
        </w:rPr>
      </w:pPr>
      <w:r w:rsidRPr="00247927">
        <w:rPr>
          <w:b/>
        </w:rPr>
        <w:t xml:space="preserve">LEI </w:t>
      </w:r>
      <w:r w:rsidR="00B67195">
        <w:rPr>
          <w:b/>
        </w:rPr>
        <w:t xml:space="preserve">Nº </w:t>
      </w:r>
      <w:r w:rsidR="00766922">
        <w:rPr>
          <w:b/>
        </w:rPr>
        <w:t>2.</w:t>
      </w:r>
      <w:r w:rsidR="000C497E">
        <w:rPr>
          <w:b/>
        </w:rPr>
        <w:t>90</w:t>
      </w:r>
      <w:r w:rsidR="00FE79B1">
        <w:rPr>
          <w:b/>
        </w:rPr>
        <w:t>1</w:t>
      </w:r>
      <w:r>
        <w:rPr>
          <w:b/>
        </w:rPr>
        <w:t xml:space="preserve"> DE </w:t>
      </w:r>
      <w:r w:rsidR="00FE79B1">
        <w:rPr>
          <w:b/>
        </w:rPr>
        <w:t>02</w:t>
      </w:r>
      <w:r>
        <w:rPr>
          <w:b/>
        </w:rPr>
        <w:t xml:space="preserve"> DE </w:t>
      </w:r>
      <w:r w:rsidR="00FE79B1">
        <w:rPr>
          <w:b/>
        </w:rPr>
        <w:t>ABRIL</w:t>
      </w:r>
      <w:r>
        <w:rPr>
          <w:b/>
        </w:rPr>
        <w:t xml:space="preserve"> DE 2026.</w:t>
      </w:r>
    </w:p>
    <w:p w14:paraId="1D08D903" w14:textId="77777777" w:rsidR="002E0F42" w:rsidRDefault="002E0F42" w:rsidP="00136D6F">
      <w:pPr>
        <w:spacing w:line="276" w:lineRule="auto"/>
        <w:jc w:val="center"/>
        <w:rPr>
          <w:b/>
        </w:rPr>
      </w:pPr>
    </w:p>
    <w:p w14:paraId="725DA31E" w14:textId="77777777" w:rsidR="00FE79B1" w:rsidRDefault="00FE79B1" w:rsidP="00FE79B1">
      <w:pPr>
        <w:ind w:left="709"/>
        <w:jc w:val="both"/>
        <w:rPr>
          <w:rStyle w:val="Forte"/>
        </w:rPr>
      </w:pPr>
      <w:bookmarkStart w:id="1" w:name="_Hlk92981899"/>
      <w:r w:rsidRPr="00A86FE6">
        <w:rPr>
          <w:b/>
          <w:bCs/>
        </w:rPr>
        <w:t>INSTITUI A</w:t>
      </w:r>
      <w:r w:rsidRPr="00A86FE6">
        <w:t xml:space="preserve"> </w:t>
      </w:r>
      <w:r w:rsidRPr="00A86FE6">
        <w:rPr>
          <w:rStyle w:val="Forte"/>
        </w:rPr>
        <w:t xml:space="preserve">POLÍTICA DE EDUCAÇÃO CONTINUADA EM PREVENÇÃO À VIOLÊNCIA DE GÊNERO PARA OS SERVIDORES PÚBLICOS DA </w:t>
      </w:r>
      <w:r>
        <w:rPr>
          <w:rStyle w:val="Forte"/>
        </w:rPr>
        <w:t>ADMINISTRAÇÃO</w:t>
      </w:r>
      <w:r w:rsidRPr="00A86FE6">
        <w:rPr>
          <w:rStyle w:val="Forte"/>
        </w:rPr>
        <w:t xml:space="preserve"> DIRETA E INDIRETA DO MUNICÍPIO DE ANCHIETA E DÁ OUTRAS PROVIDÊNCIAS.</w:t>
      </w:r>
    </w:p>
    <w:p w14:paraId="0D47BA9A" w14:textId="77777777" w:rsidR="00FE79B1" w:rsidRPr="00A86FE6" w:rsidRDefault="00FE79B1" w:rsidP="00FE79B1">
      <w:pPr>
        <w:jc w:val="both"/>
        <w:rPr>
          <w:color w:val="333333"/>
          <w:kern w:val="36"/>
        </w:rPr>
      </w:pPr>
    </w:p>
    <w:p w14:paraId="13CE4D70" w14:textId="77777777" w:rsidR="00FE79B1" w:rsidRPr="00AD72F3" w:rsidRDefault="00FE79B1" w:rsidP="00FE79B1">
      <w:pPr>
        <w:tabs>
          <w:tab w:val="left" w:pos="709"/>
          <w:tab w:val="left" w:pos="851"/>
        </w:tabs>
        <w:spacing w:line="276" w:lineRule="auto"/>
        <w:jc w:val="both"/>
        <w:rPr>
          <w:b/>
        </w:rPr>
      </w:pPr>
      <w:r w:rsidRPr="007A4664">
        <w:rPr>
          <w:b/>
          <w:color w:val="000000"/>
          <w:kern w:val="2"/>
          <w14:ligatures w14:val="standardContextual"/>
        </w:rPr>
        <w:t xml:space="preserve">            </w:t>
      </w:r>
      <w:r w:rsidRPr="0074267D">
        <w:rPr>
          <w:rFonts w:eastAsia="Calibri"/>
          <w:lang w:eastAsia="en-US"/>
        </w:rPr>
        <w:t>O PREFEITO DO MUNICÍPIO DE ANCHIETA, Estado de Santa Catarina, no uso de suas atribuições legais, FAZ SABER que a Câmara Municipal de Vereadores aprovou e e</w:t>
      </w:r>
      <w:r>
        <w:rPr>
          <w:rFonts w:eastAsia="Calibri"/>
          <w:lang w:eastAsia="en-US"/>
        </w:rPr>
        <w:t>u</w:t>
      </w:r>
      <w:r w:rsidRPr="0074267D">
        <w:rPr>
          <w:rFonts w:eastAsia="Calibri"/>
          <w:lang w:eastAsia="en-US"/>
        </w:rPr>
        <w:t xml:space="preserve"> sancion</w:t>
      </w:r>
      <w:r>
        <w:rPr>
          <w:rFonts w:eastAsia="Calibri"/>
          <w:lang w:eastAsia="en-US"/>
        </w:rPr>
        <w:t>o</w:t>
      </w:r>
      <w:r w:rsidRPr="0074267D">
        <w:rPr>
          <w:rFonts w:eastAsia="Calibri"/>
          <w:lang w:eastAsia="en-US"/>
        </w:rPr>
        <w:t xml:space="preserve"> a seguinte Lei:</w:t>
      </w:r>
    </w:p>
    <w:p w14:paraId="6C7D6A99" w14:textId="77777777" w:rsidR="00FE79B1" w:rsidRDefault="00FE79B1" w:rsidP="00FE79B1">
      <w:pPr>
        <w:tabs>
          <w:tab w:val="left" w:pos="709"/>
          <w:tab w:val="left" w:pos="851"/>
        </w:tabs>
        <w:spacing w:line="276" w:lineRule="auto"/>
        <w:jc w:val="both"/>
        <w:rPr>
          <w:color w:val="333333"/>
          <w:shd w:val="clear" w:color="auto" w:fill="FFFFFF"/>
        </w:rPr>
      </w:pPr>
    </w:p>
    <w:p w14:paraId="226F502B" w14:textId="77777777" w:rsidR="00FE79B1" w:rsidRDefault="00FE79B1" w:rsidP="00FE79B1">
      <w:pPr>
        <w:tabs>
          <w:tab w:val="left" w:pos="709"/>
          <w:tab w:val="left" w:pos="851"/>
        </w:tabs>
        <w:spacing w:line="276" w:lineRule="auto"/>
        <w:jc w:val="both"/>
      </w:pPr>
      <w:r>
        <w:rPr>
          <w:color w:val="333333"/>
          <w:shd w:val="clear" w:color="auto" w:fill="FFFFFF"/>
        </w:rPr>
        <w:t xml:space="preserve">           </w:t>
      </w:r>
      <w:r w:rsidRPr="00AD764E">
        <w:rPr>
          <w:b/>
          <w:bCs/>
        </w:rPr>
        <w:t>Art. 1º</w:t>
      </w:r>
      <w:r>
        <w:t xml:space="preserve"> Fica instituída, no âmbito do Município de Anchieta/SC, a Política de Educação Continuada em Prevenção à Violência de Gênero, voltada a todos os servidores públicos, efetivos e comissionados, da administração direta, indireta e fundacional.</w:t>
      </w:r>
    </w:p>
    <w:p w14:paraId="23633A58" w14:textId="77777777" w:rsidR="00FE79B1" w:rsidRDefault="00FE79B1" w:rsidP="00FE79B1">
      <w:pPr>
        <w:spacing w:line="276" w:lineRule="auto"/>
        <w:jc w:val="both"/>
      </w:pPr>
    </w:p>
    <w:p w14:paraId="30C208B4" w14:textId="77777777" w:rsidR="00FE79B1" w:rsidRDefault="00FE79B1" w:rsidP="00FE79B1">
      <w:pPr>
        <w:spacing w:line="276" w:lineRule="auto"/>
        <w:jc w:val="both"/>
      </w:pPr>
      <w:r>
        <w:rPr>
          <w:b/>
          <w:bCs/>
        </w:rPr>
        <w:t xml:space="preserve">           </w:t>
      </w:r>
      <w:r w:rsidRPr="00AD764E">
        <w:rPr>
          <w:b/>
          <w:bCs/>
        </w:rPr>
        <w:t>Art. 2º</w:t>
      </w:r>
      <w:r>
        <w:t xml:space="preserve"> A Política instituída por esta Lei tem como diretriz a formação periódica e continuada dos servidores públicos, com os seguintes objetivos:</w:t>
      </w:r>
    </w:p>
    <w:p w14:paraId="1ED4A6DA" w14:textId="77777777" w:rsidR="00FE79B1" w:rsidRDefault="00FE79B1" w:rsidP="00FE79B1">
      <w:pPr>
        <w:spacing w:line="276" w:lineRule="auto"/>
        <w:jc w:val="both"/>
      </w:pPr>
    </w:p>
    <w:p w14:paraId="5F11BB48" w14:textId="77777777" w:rsidR="00FE79B1" w:rsidRDefault="00FE79B1" w:rsidP="00FE79B1">
      <w:pPr>
        <w:spacing w:line="276" w:lineRule="auto"/>
        <w:jc w:val="both"/>
      </w:pPr>
      <w:r>
        <w:t>I - Capacitar o(a) servidor(a) para a identificação, prevenção e enfrentamento da violência contra a mulher em todas as suas formas;</w:t>
      </w:r>
    </w:p>
    <w:p w14:paraId="3726C49A" w14:textId="77777777" w:rsidR="00FE79B1" w:rsidRDefault="00FE79B1" w:rsidP="00FE79B1">
      <w:pPr>
        <w:spacing w:line="276" w:lineRule="auto"/>
        <w:jc w:val="both"/>
      </w:pPr>
      <w:r>
        <w:t>II - Garantir o atendimento humanizado, empático e qualificado às mulheres vítimas de violência que buscam os serviços públicos municipais;</w:t>
      </w:r>
    </w:p>
    <w:p w14:paraId="723F8812" w14:textId="77777777" w:rsidR="00FE79B1" w:rsidRDefault="00FE79B1" w:rsidP="00FE79B1">
      <w:pPr>
        <w:spacing w:line="276" w:lineRule="auto"/>
        <w:jc w:val="both"/>
      </w:pPr>
      <w:r>
        <w:t>III - Prevenir a violência institucional e a revitimização da mulher no âmbito do serviço público;</w:t>
      </w:r>
    </w:p>
    <w:p w14:paraId="5703033C" w14:textId="77777777" w:rsidR="00FE79B1" w:rsidRDefault="00FE79B1" w:rsidP="00FE79B1">
      <w:pPr>
        <w:spacing w:line="276" w:lineRule="auto"/>
        <w:jc w:val="both"/>
      </w:pPr>
      <w:r>
        <w:t>IV - Difundir o conhecimento sobre a Lei Federal nº 11.340, de 7 de agosto de 2006 (Lei Maria da Penha), e sobre a rede municipal de proteção e acolhimento.</w:t>
      </w:r>
    </w:p>
    <w:p w14:paraId="29A00365" w14:textId="77777777" w:rsidR="00FE79B1" w:rsidRDefault="00FE79B1" w:rsidP="00FE79B1">
      <w:pPr>
        <w:spacing w:line="276" w:lineRule="auto"/>
        <w:jc w:val="both"/>
      </w:pPr>
    </w:p>
    <w:p w14:paraId="7AAEF10F" w14:textId="77777777" w:rsidR="00FE79B1" w:rsidRDefault="00FE79B1" w:rsidP="00FE79B1">
      <w:pPr>
        <w:spacing w:line="276" w:lineRule="auto"/>
        <w:jc w:val="both"/>
      </w:pPr>
      <w:r>
        <w:rPr>
          <w:b/>
          <w:bCs/>
        </w:rPr>
        <w:t xml:space="preserve">           </w:t>
      </w:r>
      <w:r w:rsidRPr="00AD764E">
        <w:rPr>
          <w:b/>
          <w:bCs/>
        </w:rPr>
        <w:t>Art. 3º</w:t>
      </w:r>
      <w:r>
        <w:t xml:space="preserve"> A capacitação de que trata esta Lei será realizada com periodicidade mínima bienal, podendo ocorrer nas modalidades presencial, semipresencial ou à distância.</w:t>
      </w:r>
    </w:p>
    <w:p w14:paraId="7EA80519" w14:textId="77777777" w:rsidR="00FE79B1" w:rsidRDefault="00FE79B1" w:rsidP="00FE79B1">
      <w:pPr>
        <w:spacing w:line="276" w:lineRule="auto"/>
        <w:jc w:val="both"/>
      </w:pPr>
      <w:r>
        <w:t>Parágrafo único. O Poder Executivo poderá firmar convênios ou parcerias com o Ministério Público, a Defensoria Pública, a Ordem dos Advogados do Brasil (OAB), conselhos de classe, universidades e organizações da sociedade civil especializadas no tema para a formulação e execução dos cursos.</w:t>
      </w:r>
    </w:p>
    <w:p w14:paraId="0ED87FBB" w14:textId="77777777" w:rsidR="00FE79B1" w:rsidRDefault="00FE79B1" w:rsidP="00FE79B1">
      <w:pPr>
        <w:spacing w:line="276" w:lineRule="auto"/>
        <w:jc w:val="both"/>
      </w:pPr>
    </w:p>
    <w:p w14:paraId="22A8CEED" w14:textId="77777777" w:rsidR="00FE79B1" w:rsidRDefault="00FE79B1" w:rsidP="00FE79B1">
      <w:pPr>
        <w:spacing w:line="276" w:lineRule="auto"/>
        <w:jc w:val="both"/>
      </w:pPr>
      <w:r>
        <w:rPr>
          <w:b/>
          <w:bCs/>
        </w:rPr>
        <w:t xml:space="preserve">          </w:t>
      </w:r>
      <w:r w:rsidRPr="00AD764E">
        <w:rPr>
          <w:b/>
          <w:bCs/>
        </w:rPr>
        <w:t>Art. 4º</w:t>
      </w:r>
      <w:r>
        <w:t xml:space="preserve"> A participação comprovada, com frequência e aproveitamento, nas capacitações instituídas por esta Lei, poderá ser considerada formação continuada, para fins de pontuação para progressão funcional na carreira do servidor público municipal. Observando as diretrizes da Lei Complementar 111/2022.</w:t>
      </w:r>
    </w:p>
    <w:p w14:paraId="41171118" w14:textId="77777777" w:rsidR="00FE79B1" w:rsidRDefault="00FE79B1" w:rsidP="00FE79B1">
      <w:pPr>
        <w:spacing w:line="276" w:lineRule="auto"/>
        <w:jc w:val="both"/>
      </w:pPr>
    </w:p>
    <w:p w14:paraId="2CF7ABFF" w14:textId="77777777" w:rsidR="00FE79B1" w:rsidRDefault="00FE79B1" w:rsidP="00FE79B1">
      <w:pPr>
        <w:spacing w:line="276" w:lineRule="auto"/>
        <w:jc w:val="both"/>
      </w:pPr>
      <w:r>
        <w:rPr>
          <w:b/>
          <w:bCs/>
        </w:rPr>
        <w:t xml:space="preserve">            </w:t>
      </w:r>
      <w:r w:rsidRPr="00AD764E">
        <w:rPr>
          <w:b/>
          <w:bCs/>
        </w:rPr>
        <w:t>Art. 5º</w:t>
      </w:r>
      <w:r>
        <w:t xml:space="preserve"> Os gestores dos órgãos e entidades da administração pública municipal poderão assegurar a liberação dos servidores, durante o horário de expediente, para a participação nas atividades de capacitação, sem prejuízo de sua remuneração ou contagem de tempo de serviço.</w:t>
      </w:r>
    </w:p>
    <w:p w14:paraId="348E2D27" w14:textId="77777777" w:rsidR="00FE79B1" w:rsidRDefault="00FE79B1" w:rsidP="00FE79B1">
      <w:pPr>
        <w:spacing w:line="276" w:lineRule="auto"/>
        <w:jc w:val="both"/>
      </w:pPr>
    </w:p>
    <w:p w14:paraId="4D671100" w14:textId="77777777" w:rsidR="00FE79B1" w:rsidRDefault="00FE79B1" w:rsidP="00FE79B1">
      <w:pPr>
        <w:spacing w:line="276" w:lineRule="auto"/>
        <w:jc w:val="both"/>
      </w:pPr>
      <w:r>
        <w:rPr>
          <w:b/>
          <w:bCs/>
        </w:rPr>
        <w:t xml:space="preserve">            </w:t>
      </w:r>
      <w:r w:rsidRPr="00AD764E">
        <w:rPr>
          <w:b/>
          <w:bCs/>
        </w:rPr>
        <w:t>Art. 6º</w:t>
      </w:r>
      <w:r>
        <w:t xml:space="preserve"> As despesas decorrentes da execução desta Lei correrão por conta de dotações orçamentárias próprias, suplementadas se necessário.</w:t>
      </w:r>
    </w:p>
    <w:p w14:paraId="0604130E" w14:textId="77777777" w:rsidR="00FE79B1" w:rsidRDefault="00FE79B1" w:rsidP="00FE79B1">
      <w:pPr>
        <w:spacing w:line="276" w:lineRule="auto"/>
        <w:jc w:val="both"/>
      </w:pPr>
    </w:p>
    <w:p w14:paraId="6B04100E" w14:textId="77777777" w:rsidR="00FE79B1" w:rsidRDefault="00FE79B1" w:rsidP="00FE79B1">
      <w:pPr>
        <w:spacing w:line="276" w:lineRule="auto"/>
        <w:jc w:val="both"/>
        <w:rPr>
          <w:b/>
          <w:bCs/>
        </w:rPr>
      </w:pPr>
      <w:r>
        <w:rPr>
          <w:b/>
          <w:bCs/>
        </w:rPr>
        <w:t xml:space="preserve">           </w:t>
      </w:r>
    </w:p>
    <w:p w14:paraId="238CAABB" w14:textId="77777777" w:rsidR="00FE79B1" w:rsidRDefault="00FE79B1" w:rsidP="00FE79B1">
      <w:pPr>
        <w:spacing w:line="276" w:lineRule="auto"/>
        <w:jc w:val="both"/>
        <w:rPr>
          <w:b/>
          <w:bCs/>
        </w:rPr>
      </w:pPr>
    </w:p>
    <w:p w14:paraId="655BC2B2" w14:textId="15E8EB04" w:rsidR="00FE79B1" w:rsidRDefault="00FE79B1" w:rsidP="00FE79B1">
      <w:pPr>
        <w:spacing w:line="276" w:lineRule="auto"/>
        <w:jc w:val="both"/>
      </w:pPr>
      <w:r>
        <w:rPr>
          <w:b/>
          <w:bCs/>
        </w:rPr>
        <w:t xml:space="preserve"> </w:t>
      </w:r>
      <w:r w:rsidRPr="00AD764E">
        <w:rPr>
          <w:b/>
          <w:bCs/>
        </w:rPr>
        <w:t>Art. 7º</w:t>
      </w:r>
      <w:r>
        <w:t xml:space="preserve"> O Poder Executivo regulamentará esta Lei no prazo de 90 (noventa) dias, contados de sua publicação.</w:t>
      </w:r>
    </w:p>
    <w:p w14:paraId="0C4912DD" w14:textId="77777777" w:rsidR="00FE79B1" w:rsidRDefault="00FE79B1" w:rsidP="00FE79B1">
      <w:pPr>
        <w:spacing w:line="276" w:lineRule="auto"/>
        <w:jc w:val="both"/>
      </w:pPr>
    </w:p>
    <w:p w14:paraId="6A6566D9" w14:textId="77777777" w:rsidR="00FE79B1" w:rsidRDefault="00FE79B1" w:rsidP="00FE79B1">
      <w:pPr>
        <w:spacing w:line="276" w:lineRule="auto"/>
        <w:jc w:val="both"/>
      </w:pPr>
      <w:r>
        <w:rPr>
          <w:b/>
          <w:bCs/>
        </w:rPr>
        <w:t xml:space="preserve">            </w:t>
      </w:r>
      <w:r w:rsidRPr="00AD764E">
        <w:rPr>
          <w:b/>
          <w:bCs/>
        </w:rPr>
        <w:t>Art. 8º</w:t>
      </w:r>
      <w:r>
        <w:t xml:space="preserve"> Esta Lei entra em vigor na data de sua publicação.</w:t>
      </w:r>
    </w:p>
    <w:p w14:paraId="4F27865F" w14:textId="77777777" w:rsidR="00FE79B1" w:rsidRPr="006724DC" w:rsidRDefault="00FE79B1" w:rsidP="00FE79B1">
      <w:pPr>
        <w:spacing w:line="360" w:lineRule="auto"/>
        <w:ind w:left="2832"/>
      </w:pPr>
    </w:p>
    <w:p w14:paraId="3A5AC7CC" w14:textId="77777777" w:rsidR="00FE79B1" w:rsidRDefault="00FE79B1" w:rsidP="00FE79B1">
      <w:pPr>
        <w:spacing w:line="360" w:lineRule="auto"/>
        <w:ind w:left="2832"/>
      </w:pPr>
      <w:r>
        <w:t xml:space="preserve">                                         Anchieta, em 02 de abril de 2026</w:t>
      </w:r>
    </w:p>
    <w:p w14:paraId="026AF42B" w14:textId="77777777" w:rsidR="00AE4CEE" w:rsidRPr="00AE4CEE" w:rsidRDefault="00AE4CEE" w:rsidP="00AE4CEE">
      <w:pPr>
        <w:tabs>
          <w:tab w:val="left" w:pos="709"/>
          <w:tab w:val="left" w:pos="851"/>
        </w:tabs>
        <w:jc w:val="both"/>
      </w:pPr>
    </w:p>
    <w:p w14:paraId="5C25CFEA" w14:textId="77777777" w:rsidR="00AE4CEE" w:rsidRPr="00AE4CEE" w:rsidRDefault="00AE4CEE" w:rsidP="00AE4CEE">
      <w:pPr>
        <w:ind w:left="2832"/>
      </w:pPr>
    </w:p>
    <w:p w14:paraId="31A629FD" w14:textId="77777777" w:rsidR="00AE4CEE" w:rsidRDefault="00AE4CEE" w:rsidP="00AE4CEE">
      <w:pPr>
        <w:ind w:left="2832"/>
      </w:pPr>
    </w:p>
    <w:p w14:paraId="2261A27E" w14:textId="77777777" w:rsidR="00FE79B1" w:rsidRPr="00AE4CEE" w:rsidRDefault="00FE79B1" w:rsidP="00AE4CEE">
      <w:pPr>
        <w:ind w:left="2832"/>
      </w:pPr>
    </w:p>
    <w:p w14:paraId="04C687F4" w14:textId="2633F4AD" w:rsidR="00136D6F" w:rsidRPr="002E0F42" w:rsidRDefault="00AE4CEE" w:rsidP="00F84704">
      <w:pPr>
        <w:jc w:val="both"/>
      </w:pPr>
      <w:r w:rsidRPr="00AE4CEE">
        <w:t xml:space="preserve">                                         </w:t>
      </w:r>
    </w:p>
    <w:p w14:paraId="3AE3EB10" w14:textId="77777777" w:rsidR="00136D6F" w:rsidRPr="002E0F42" w:rsidRDefault="00136D6F" w:rsidP="00F84704">
      <w:pPr>
        <w:pStyle w:val="SemEspaamento"/>
        <w:jc w:val="center"/>
        <w:rPr>
          <w:rFonts w:ascii="Times New Roman" w:hAnsi="Times New Roman" w:cs="Times New Roman"/>
          <w:b/>
          <w:sz w:val="24"/>
          <w:szCs w:val="24"/>
        </w:rPr>
      </w:pPr>
      <w:r w:rsidRPr="002E0F42">
        <w:rPr>
          <w:rFonts w:ascii="Times New Roman" w:hAnsi="Times New Roman" w:cs="Times New Roman"/>
          <w:b/>
          <w:sz w:val="24"/>
          <w:szCs w:val="24"/>
        </w:rPr>
        <w:t>MOACIR PEDRO PIOVEZANI</w:t>
      </w:r>
    </w:p>
    <w:p w14:paraId="54BD9D14" w14:textId="77777777" w:rsidR="00136D6F" w:rsidRDefault="00136D6F" w:rsidP="00F84704">
      <w:pPr>
        <w:pStyle w:val="SemEspaamento"/>
        <w:jc w:val="center"/>
        <w:rPr>
          <w:rFonts w:ascii="Times New Roman" w:hAnsi="Times New Roman" w:cs="Times New Roman"/>
          <w:i/>
          <w:iCs/>
          <w:sz w:val="24"/>
          <w:szCs w:val="24"/>
        </w:rPr>
      </w:pPr>
      <w:r w:rsidRPr="002E0F42">
        <w:rPr>
          <w:rFonts w:ascii="Times New Roman" w:hAnsi="Times New Roman" w:cs="Times New Roman"/>
          <w:i/>
          <w:iCs/>
          <w:sz w:val="24"/>
          <w:szCs w:val="24"/>
        </w:rPr>
        <w:t>Prefeito Municipal</w:t>
      </w:r>
    </w:p>
    <w:p w14:paraId="7791EF79" w14:textId="77777777" w:rsidR="00085128" w:rsidRDefault="00085128" w:rsidP="00F84704">
      <w:pPr>
        <w:pStyle w:val="SemEspaamento"/>
        <w:jc w:val="center"/>
        <w:rPr>
          <w:rFonts w:ascii="Times New Roman" w:hAnsi="Times New Roman" w:cs="Times New Roman"/>
          <w:i/>
          <w:iCs/>
          <w:sz w:val="24"/>
          <w:szCs w:val="24"/>
        </w:rPr>
      </w:pPr>
    </w:p>
    <w:p w14:paraId="05700C78" w14:textId="77777777" w:rsidR="00085128" w:rsidRDefault="00085128" w:rsidP="00F84704">
      <w:pPr>
        <w:pStyle w:val="SemEspaamento"/>
        <w:jc w:val="center"/>
        <w:rPr>
          <w:rFonts w:ascii="Times New Roman" w:hAnsi="Times New Roman" w:cs="Times New Roman"/>
          <w:i/>
          <w:iCs/>
          <w:sz w:val="24"/>
          <w:szCs w:val="24"/>
        </w:rPr>
      </w:pPr>
    </w:p>
    <w:p w14:paraId="750D22D2" w14:textId="77777777" w:rsidR="00085128" w:rsidRDefault="00085128" w:rsidP="00F84704">
      <w:pPr>
        <w:pStyle w:val="SemEspaamento"/>
        <w:jc w:val="center"/>
        <w:rPr>
          <w:rFonts w:ascii="Times New Roman" w:hAnsi="Times New Roman" w:cs="Times New Roman"/>
          <w:i/>
          <w:iCs/>
          <w:sz w:val="24"/>
          <w:szCs w:val="24"/>
        </w:rPr>
      </w:pPr>
    </w:p>
    <w:p w14:paraId="09957390" w14:textId="77777777" w:rsidR="00085128" w:rsidRDefault="00085128" w:rsidP="00F84704">
      <w:pPr>
        <w:pStyle w:val="SemEspaamento"/>
        <w:jc w:val="center"/>
        <w:rPr>
          <w:rFonts w:ascii="Times New Roman" w:hAnsi="Times New Roman" w:cs="Times New Roman"/>
          <w:i/>
          <w:iCs/>
          <w:sz w:val="24"/>
          <w:szCs w:val="24"/>
        </w:rPr>
      </w:pPr>
    </w:p>
    <w:p w14:paraId="38753564" w14:textId="77777777" w:rsidR="00085128" w:rsidRDefault="00085128" w:rsidP="00F84704">
      <w:pPr>
        <w:pStyle w:val="SemEspaamento"/>
        <w:jc w:val="center"/>
        <w:rPr>
          <w:rFonts w:ascii="Times New Roman" w:hAnsi="Times New Roman" w:cs="Times New Roman"/>
          <w:i/>
          <w:iCs/>
          <w:sz w:val="24"/>
          <w:szCs w:val="24"/>
        </w:rPr>
      </w:pPr>
    </w:p>
    <w:p w14:paraId="7941AAA6" w14:textId="77777777" w:rsidR="00085128" w:rsidRDefault="00085128" w:rsidP="00F84704">
      <w:pPr>
        <w:pStyle w:val="SemEspaamento"/>
        <w:jc w:val="center"/>
        <w:rPr>
          <w:rFonts w:ascii="Times New Roman" w:hAnsi="Times New Roman" w:cs="Times New Roman"/>
          <w:i/>
          <w:iCs/>
          <w:sz w:val="24"/>
          <w:szCs w:val="24"/>
        </w:rPr>
      </w:pPr>
    </w:p>
    <w:p w14:paraId="1B3ED20B" w14:textId="77777777" w:rsidR="00085128" w:rsidRDefault="00085128" w:rsidP="00F84704">
      <w:pPr>
        <w:pStyle w:val="SemEspaamento"/>
        <w:jc w:val="center"/>
        <w:rPr>
          <w:rFonts w:ascii="Times New Roman" w:hAnsi="Times New Roman" w:cs="Times New Roman"/>
          <w:i/>
          <w:iCs/>
          <w:sz w:val="24"/>
          <w:szCs w:val="24"/>
        </w:rPr>
      </w:pPr>
    </w:p>
    <w:p w14:paraId="06AE2AB0" w14:textId="77777777" w:rsidR="00085128" w:rsidRDefault="00085128" w:rsidP="00F84704">
      <w:pPr>
        <w:pStyle w:val="SemEspaamento"/>
        <w:jc w:val="center"/>
        <w:rPr>
          <w:rFonts w:ascii="Times New Roman" w:hAnsi="Times New Roman" w:cs="Times New Roman"/>
          <w:i/>
          <w:iCs/>
          <w:sz w:val="24"/>
          <w:szCs w:val="24"/>
        </w:rPr>
      </w:pPr>
    </w:p>
    <w:p w14:paraId="717F570B" w14:textId="77777777" w:rsidR="00085128" w:rsidRDefault="00085128" w:rsidP="00F84704">
      <w:pPr>
        <w:pStyle w:val="SemEspaamento"/>
        <w:jc w:val="center"/>
        <w:rPr>
          <w:rFonts w:ascii="Times New Roman" w:hAnsi="Times New Roman" w:cs="Times New Roman"/>
          <w:i/>
          <w:iCs/>
          <w:sz w:val="24"/>
          <w:szCs w:val="24"/>
        </w:rPr>
      </w:pPr>
    </w:p>
    <w:p w14:paraId="2504B611" w14:textId="77777777" w:rsidR="00085128" w:rsidRDefault="00085128" w:rsidP="00F84704">
      <w:pPr>
        <w:pStyle w:val="SemEspaamento"/>
        <w:jc w:val="center"/>
        <w:rPr>
          <w:rFonts w:ascii="Times New Roman" w:hAnsi="Times New Roman" w:cs="Times New Roman"/>
          <w:i/>
          <w:iCs/>
          <w:sz w:val="24"/>
          <w:szCs w:val="24"/>
        </w:rPr>
      </w:pPr>
    </w:p>
    <w:p w14:paraId="0B98991F" w14:textId="77777777" w:rsidR="00085128" w:rsidRDefault="00085128" w:rsidP="00F84704">
      <w:pPr>
        <w:pStyle w:val="SemEspaamento"/>
        <w:jc w:val="center"/>
        <w:rPr>
          <w:rFonts w:ascii="Times New Roman" w:hAnsi="Times New Roman" w:cs="Times New Roman"/>
          <w:i/>
          <w:iCs/>
          <w:sz w:val="24"/>
          <w:szCs w:val="24"/>
        </w:rPr>
      </w:pPr>
    </w:p>
    <w:p w14:paraId="71A0F6EB" w14:textId="77777777" w:rsidR="00085128" w:rsidRDefault="00085128" w:rsidP="00F84704">
      <w:pPr>
        <w:pStyle w:val="SemEspaamento"/>
        <w:jc w:val="center"/>
        <w:rPr>
          <w:rFonts w:ascii="Times New Roman" w:hAnsi="Times New Roman" w:cs="Times New Roman"/>
          <w:i/>
          <w:iCs/>
          <w:sz w:val="24"/>
          <w:szCs w:val="24"/>
        </w:rPr>
      </w:pPr>
    </w:p>
    <w:p w14:paraId="3B4E7476" w14:textId="77777777" w:rsidR="00085128" w:rsidRDefault="00085128" w:rsidP="00F84704">
      <w:pPr>
        <w:pStyle w:val="SemEspaamento"/>
        <w:jc w:val="center"/>
        <w:rPr>
          <w:rFonts w:ascii="Times New Roman" w:hAnsi="Times New Roman" w:cs="Times New Roman"/>
          <w:i/>
          <w:iCs/>
          <w:sz w:val="24"/>
          <w:szCs w:val="24"/>
        </w:rPr>
      </w:pPr>
    </w:p>
    <w:p w14:paraId="0279324A" w14:textId="77777777" w:rsidR="00085128" w:rsidRDefault="00085128" w:rsidP="00F84704">
      <w:pPr>
        <w:pStyle w:val="SemEspaamento"/>
        <w:jc w:val="center"/>
        <w:rPr>
          <w:rFonts w:ascii="Times New Roman" w:hAnsi="Times New Roman" w:cs="Times New Roman"/>
          <w:i/>
          <w:iCs/>
          <w:sz w:val="24"/>
          <w:szCs w:val="24"/>
        </w:rPr>
      </w:pPr>
    </w:p>
    <w:p w14:paraId="3185B95A" w14:textId="77777777" w:rsidR="00085128" w:rsidRDefault="00085128" w:rsidP="00F84704">
      <w:pPr>
        <w:pStyle w:val="SemEspaamento"/>
        <w:jc w:val="center"/>
        <w:rPr>
          <w:rFonts w:ascii="Times New Roman" w:hAnsi="Times New Roman" w:cs="Times New Roman"/>
          <w:i/>
          <w:iCs/>
          <w:sz w:val="24"/>
          <w:szCs w:val="24"/>
        </w:rPr>
      </w:pPr>
    </w:p>
    <w:p w14:paraId="7B8EC087" w14:textId="77777777" w:rsidR="00085128" w:rsidRDefault="00085128" w:rsidP="00F84704">
      <w:pPr>
        <w:pStyle w:val="SemEspaamento"/>
        <w:jc w:val="center"/>
        <w:rPr>
          <w:rFonts w:ascii="Times New Roman" w:hAnsi="Times New Roman" w:cs="Times New Roman"/>
          <w:i/>
          <w:iCs/>
          <w:sz w:val="24"/>
          <w:szCs w:val="24"/>
        </w:rPr>
      </w:pPr>
    </w:p>
    <w:p w14:paraId="1A0BF81A" w14:textId="77777777" w:rsidR="00FE79B1" w:rsidRDefault="00FE79B1" w:rsidP="00F84704">
      <w:pPr>
        <w:pStyle w:val="SemEspaamento"/>
        <w:jc w:val="center"/>
        <w:rPr>
          <w:rFonts w:ascii="Times New Roman" w:hAnsi="Times New Roman" w:cs="Times New Roman"/>
          <w:i/>
          <w:iCs/>
          <w:sz w:val="24"/>
          <w:szCs w:val="24"/>
        </w:rPr>
      </w:pPr>
    </w:p>
    <w:p w14:paraId="399B3004" w14:textId="77777777" w:rsidR="00FE79B1" w:rsidRDefault="00FE79B1" w:rsidP="00F84704">
      <w:pPr>
        <w:pStyle w:val="SemEspaamento"/>
        <w:jc w:val="center"/>
        <w:rPr>
          <w:rFonts w:ascii="Times New Roman" w:hAnsi="Times New Roman" w:cs="Times New Roman"/>
          <w:i/>
          <w:iCs/>
          <w:sz w:val="24"/>
          <w:szCs w:val="24"/>
        </w:rPr>
      </w:pPr>
    </w:p>
    <w:p w14:paraId="0C835858" w14:textId="77777777" w:rsidR="00FE79B1" w:rsidRDefault="00FE79B1" w:rsidP="00F84704">
      <w:pPr>
        <w:pStyle w:val="SemEspaamento"/>
        <w:jc w:val="center"/>
        <w:rPr>
          <w:rFonts w:ascii="Times New Roman" w:hAnsi="Times New Roman" w:cs="Times New Roman"/>
          <w:i/>
          <w:iCs/>
          <w:sz w:val="24"/>
          <w:szCs w:val="24"/>
        </w:rPr>
      </w:pPr>
    </w:p>
    <w:p w14:paraId="3CA3295B" w14:textId="77777777" w:rsidR="00FE79B1" w:rsidRDefault="00FE79B1" w:rsidP="00F84704">
      <w:pPr>
        <w:pStyle w:val="SemEspaamento"/>
        <w:jc w:val="center"/>
        <w:rPr>
          <w:rFonts w:ascii="Times New Roman" w:hAnsi="Times New Roman" w:cs="Times New Roman"/>
          <w:i/>
          <w:iCs/>
          <w:sz w:val="24"/>
          <w:szCs w:val="24"/>
        </w:rPr>
      </w:pPr>
    </w:p>
    <w:p w14:paraId="0A8DE69E" w14:textId="77777777" w:rsidR="00FE79B1" w:rsidRDefault="00FE79B1" w:rsidP="00F84704">
      <w:pPr>
        <w:pStyle w:val="SemEspaamento"/>
        <w:jc w:val="center"/>
        <w:rPr>
          <w:rFonts w:ascii="Times New Roman" w:hAnsi="Times New Roman" w:cs="Times New Roman"/>
          <w:i/>
          <w:iCs/>
          <w:sz w:val="24"/>
          <w:szCs w:val="24"/>
        </w:rPr>
      </w:pPr>
    </w:p>
    <w:p w14:paraId="05A5E47D" w14:textId="77777777" w:rsidR="00FE79B1" w:rsidRDefault="00FE79B1" w:rsidP="00F84704">
      <w:pPr>
        <w:pStyle w:val="SemEspaamento"/>
        <w:jc w:val="center"/>
        <w:rPr>
          <w:rFonts w:ascii="Times New Roman" w:hAnsi="Times New Roman" w:cs="Times New Roman"/>
          <w:i/>
          <w:iCs/>
          <w:sz w:val="24"/>
          <w:szCs w:val="24"/>
        </w:rPr>
      </w:pPr>
    </w:p>
    <w:p w14:paraId="23FAC1B7" w14:textId="77777777" w:rsidR="00FE79B1" w:rsidRDefault="00FE79B1" w:rsidP="00F84704">
      <w:pPr>
        <w:pStyle w:val="SemEspaamento"/>
        <w:jc w:val="center"/>
        <w:rPr>
          <w:rFonts w:ascii="Times New Roman" w:hAnsi="Times New Roman" w:cs="Times New Roman"/>
          <w:i/>
          <w:iCs/>
          <w:sz w:val="24"/>
          <w:szCs w:val="24"/>
        </w:rPr>
      </w:pPr>
    </w:p>
    <w:p w14:paraId="4E022610" w14:textId="77777777" w:rsidR="00FE79B1" w:rsidRDefault="00FE79B1" w:rsidP="00F84704">
      <w:pPr>
        <w:pStyle w:val="SemEspaamento"/>
        <w:jc w:val="center"/>
        <w:rPr>
          <w:rFonts w:ascii="Times New Roman" w:hAnsi="Times New Roman" w:cs="Times New Roman"/>
          <w:i/>
          <w:iCs/>
          <w:sz w:val="24"/>
          <w:szCs w:val="24"/>
        </w:rPr>
      </w:pPr>
    </w:p>
    <w:p w14:paraId="61EA3B4C" w14:textId="77777777" w:rsidR="00FE79B1" w:rsidRDefault="00FE79B1" w:rsidP="00F84704">
      <w:pPr>
        <w:pStyle w:val="SemEspaamento"/>
        <w:jc w:val="center"/>
        <w:rPr>
          <w:rFonts w:ascii="Times New Roman" w:hAnsi="Times New Roman" w:cs="Times New Roman"/>
          <w:i/>
          <w:iCs/>
          <w:sz w:val="24"/>
          <w:szCs w:val="24"/>
        </w:rPr>
      </w:pPr>
    </w:p>
    <w:p w14:paraId="60EFD83F" w14:textId="77777777" w:rsidR="00FE79B1" w:rsidRDefault="00FE79B1" w:rsidP="00F84704">
      <w:pPr>
        <w:pStyle w:val="SemEspaamento"/>
        <w:jc w:val="center"/>
        <w:rPr>
          <w:rFonts w:ascii="Times New Roman" w:hAnsi="Times New Roman" w:cs="Times New Roman"/>
          <w:i/>
          <w:iCs/>
          <w:sz w:val="24"/>
          <w:szCs w:val="24"/>
        </w:rPr>
      </w:pPr>
    </w:p>
    <w:p w14:paraId="1C10FCB0" w14:textId="77777777" w:rsidR="00FE79B1" w:rsidRDefault="00FE79B1" w:rsidP="00F84704">
      <w:pPr>
        <w:pStyle w:val="SemEspaamento"/>
        <w:jc w:val="center"/>
        <w:rPr>
          <w:rFonts w:ascii="Times New Roman" w:hAnsi="Times New Roman" w:cs="Times New Roman"/>
          <w:i/>
          <w:iCs/>
          <w:sz w:val="24"/>
          <w:szCs w:val="24"/>
        </w:rPr>
      </w:pPr>
    </w:p>
    <w:p w14:paraId="5E59E1F8" w14:textId="77777777" w:rsidR="00FE79B1" w:rsidRDefault="00FE79B1" w:rsidP="00F84704">
      <w:pPr>
        <w:pStyle w:val="SemEspaamento"/>
        <w:jc w:val="center"/>
        <w:rPr>
          <w:rFonts w:ascii="Times New Roman" w:hAnsi="Times New Roman" w:cs="Times New Roman"/>
          <w:i/>
          <w:iCs/>
          <w:sz w:val="24"/>
          <w:szCs w:val="24"/>
        </w:rPr>
      </w:pPr>
    </w:p>
    <w:bookmarkEnd w:id="1"/>
    <w:p w14:paraId="2A2FB428" w14:textId="77777777" w:rsidR="000C497E" w:rsidRDefault="000C497E" w:rsidP="002E0F42">
      <w:pPr>
        <w:pStyle w:val="SemEspaamento"/>
        <w:rPr>
          <w:rFonts w:ascii="Times New Roman" w:hAnsi="Times New Roman" w:cs="Times New Roman"/>
          <w:sz w:val="24"/>
          <w:szCs w:val="24"/>
        </w:rPr>
      </w:pPr>
    </w:p>
    <w:p w14:paraId="183EA7FB" w14:textId="77777777" w:rsidR="00FE79B1" w:rsidRDefault="00FE79B1" w:rsidP="002E0F42">
      <w:pPr>
        <w:pStyle w:val="SemEspaamento"/>
        <w:rPr>
          <w:rFonts w:ascii="Times New Roman" w:hAnsi="Times New Roman" w:cs="Times New Roman"/>
          <w:sz w:val="24"/>
          <w:szCs w:val="24"/>
        </w:rPr>
      </w:pPr>
    </w:p>
    <w:p w14:paraId="5AA09358" w14:textId="77777777" w:rsidR="00FE79B1" w:rsidRDefault="00FE79B1" w:rsidP="002E0F42">
      <w:pPr>
        <w:pStyle w:val="SemEspaamento"/>
        <w:rPr>
          <w:rFonts w:ascii="Times New Roman" w:hAnsi="Times New Roman" w:cs="Times New Roman"/>
          <w:sz w:val="24"/>
          <w:szCs w:val="24"/>
        </w:rPr>
      </w:pPr>
    </w:p>
    <w:p w14:paraId="5F228847" w14:textId="77777777" w:rsidR="000C497E" w:rsidRDefault="000C497E" w:rsidP="002E0F42">
      <w:pPr>
        <w:pStyle w:val="SemEspaamento"/>
        <w:rPr>
          <w:rFonts w:ascii="Times New Roman" w:hAnsi="Times New Roman" w:cs="Times New Roman"/>
          <w:sz w:val="24"/>
          <w:szCs w:val="24"/>
        </w:rPr>
      </w:pPr>
    </w:p>
    <w:p w14:paraId="093FE10F" w14:textId="031F3435" w:rsidR="00136D6F" w:rsidRPr="00FE79B1" w:rsidRDefault="00136D6F" w:rsidP="002E0F42">
      <w:pPr>
        <w:pStyle w:val="SemEspaamento"/>
        <w:rPr>
          <w:rFonts w:ascii="Times New Roman" w:hAnsi="Times New Roman" w:cs="Times New Roman"/>
          <w:sz w:val="20"/>
          <w:szCs w:val="20"/>
        </w:rPr>
      </w:pPr>
      <w:r w:rsidRPr="00FE79B1">
        <w:rPr>
          <w:rFonts w:ascii="Times New Roman" w:hAnsi="Times New Roman" w:cs="Times New Roman"/>
          <w:sz w:val="20"/>
          <w:szCs w:val="20"/>
        </w:rPr>
        <w:t xml:space="preserve">Publicado no Mural Municipal e no Diário Oficial dos Municípios DOM - </w:t>
      </w:r>
      <w:hyperlink r:id="rId7" w:history="1">
        <w:r w:rsidRPr="00FE79B1">
          <w:rPr>
            <w:rFonts w:ascii="Times New Roman" w:hAnsi="Times New Roman" w:cs="Times New Roman"/>
            <w:color w:val="0563C1"/>
            <w:sz w:val="20"/>
            <w:szCs w:val="20"/>
            <w:u w:val="single"/>
          </w:rPr>
          <w:t>www.diariomunicipal.sc.gov.br</w:t>
        </w:r>
      </w:hyperlink>
    </w:p>
    <w:p w14:paraId="642D3CA2" w14:textId="3E482B3A" w:rsidR="00DF0208" w:rsidRPr="00FE79B1" w:rsidRDefault="00136D6F" w:rsidP="002E0F42">
      <w:pPr>
        <w:pStyle w:val="SemEspaamento"/>
        <w:rPr>
          <w:rFonts w:ascii="Times New Roman" w:hAnsi="Times New Roman" w:cs="Times New Roman"/>
          <w:sz w:val="20"/>
          <w:szCs w:val="20"/>
        </w:rPr>
      </w:pPr>
      <w:r w:rsidRPr="00FE79B1">
        <w:rPr>
          <w:rFonts w:ascii="Times New Roman" w:hAnsi="Times New Roman" w:cs="Times New Roman"/>
          <w:b/>
          <w:bCs/>
          <w:sz w:val="20"/>
          <w:szCs w:val="20"/>
        </w:rPr>
        <w:t>Ari Prestes de Oliveira -</w:t>
      </w:r>
      <w:r w:rsidRPr="00FE79B1">
        <w:rPr>
          <w:rFonts w:ascii="Times New Roman" w:hAnsi="Times New Roman" w:cs="Times New Roman"/>
          <w:b/>
          <w:i/>
          <w:sz w:val="20"/>
          <w:szCs w:val="20"/>
        </w:rPr>
        <w:t xml:space="preserve"> </w:t>
      </w:r>
      <w:r w:rsidRPr="00FE79B1">
        <w:rPr>
          <w:rFonts w:ascii="Times New Roman" w:hAnsi="Times New Roman" w:cs="Times New Roman"/>
          <w:bCs/>
          <w:sz w:val="20"/>
          <w:szCs w:val="20"/>
          <w:lang w:val="x-none" w:eastAsia="x-none"/>
        </w:rPr>
        <w:t xml:space="preserve">Secretário de Administração </w:t>
      </w:r>
      <w:r w:rsidRPr="00FE79B1">
        <w:rPr>
          <w:rFonts w:ascii="Times New Roman" w:hAnsi="Times New Roman" w:cs="Times New Roman"/>
          <w:bCs/>
          <w:sz w:val="20"/>
          <w:szCs w:val="20"/>
          <w:lang w:eastAsia="x-none"/>
        </w:rPr>
        <w:t>e Gestão.</w:t>
      </w:r>
      <w:r w:rsidRPr="00FE79B1">
        <w:rPr>
          <w:rFonts w:ascii="Times New Roman" w:hAnsi="Times New Roman" w:cs="Times New Roman"/>
          <w:i/>
          <w:iCs/>
          <w:sz w:val="20"/>
          <w:szCs w:val="20"/>
        </w:rPr>
        <w:t xml:space="preserve"> </w:t>
      </w:r>
    </w:p>
    <w:sectPr w:rsidR="00DF0208" w:rsidRPr="00FE79B1" w:rsidSect="000E3DB8">
      <w:headerReference w:type="even" r:id="rId8"/>
      <w:headerReference w:type="default" r:id="rId9"/>
      <w:footerReference w:type="even" r:id="rId10"/>
      <w:footerReference w:type="default" r:id="rId11"/>
      <w:headerReference w:type="first" r:id="rId12"/>
      <w:footerReference w:type="first" r:id="rId13"/>
      <w:pgSz w:w="11906" w:h="16838"/>
      <w:pgMar w:top="1417"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5B1F1" w14:textId="77777777" w:rsidR="00AD1622" w:rsidRDefault="00AD1622" w:rsidP="00161CE0">
      <w:r>
        <w:separator/>
      </w:r>
    </w:p>
  </w:endnote>
  <w:endnote w:type="continuationSeparator" w:id="0">
    <w:p w14:paraId="70DD06A7" w14:textId="77777777" w:rsidR="00AD1622" w:rsidRDefault="00AD1622" w:rsidP="0016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F20F4" w14:textId="77777777" w:rsidR="00161CE0" w:rsidRDefault="00161CE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BB5F1" w14:textId="77777777" w:rsidR="00161CE0" w:rsidRDefault="00161CE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90C43" w14:textId="77777777" w:rsidR="00161CE0" w:rsidRDefault="00161C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F9256" w14:textId="77777777" w:rsidR="00AD1622" w:rsidRDefault="00AD1622" w:rsidP="00161CE0">
      <w:r>
        <w:separator/>
      </w:r>
    </w:p>
  </w:footnote>
  <w:footnote w:type="continuationSeparator" w:id="0">
    <w:p w14:paraId="3C936589" w14:textId="77777777" w:rsidR="00AD1622" w:rsidRDefault="00AD1622" w:rsidP="00161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7BCD5" w14:textId="5247A0C7" w:rsidR="00161CE0" w:rsidRDefault="00AD1622">
    <w:pPr>
      <w:pStyle w:val="Cabealho"/>
    </w:pPr>
    <w:r>
      <w:rPr>
        <w:noProof/>
      </w:rPr>
      <w:pict w14:anchorId="20EFD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7" o:spid="_x0000_s2050" type="#_x0000_t75" style="position:absolute;margin-left:0;margin-top:0;width:595.45pt;height:841.9pt;z-index:-251657216;mso-position-horizontal:center;mso-position-horizontal-relative:margin;mso-position-vertical:center;mso-position-vertical-relative:margin" o:allowincell="f">
          <v:imagedata r:id="rId1" o:title="timbre no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72AEC" w14:textId="2C6E0F65" w:rsidR="00161CE0" w:rsidRDefault="00AD1622">
    <w:pPr>
      <w:pStyle w:val="Cabealho"/>
    </w:pPr>
    <w:r>
      <w:rPr>
        <w:noProof/>
      </w:rPr>
      <w:pict w14:anchorId="15515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8" o:spid="_x0000_s2051" type="#_x0000_t75" style="position:absolute;margin-left:0;margin-top:0;width:595.45pt;height:841.9pt;z-index:-251656192;mso-position-horizontal:center;mso-position-horizontal-relative:margin;mso-position-vertical:center;mso-position-vertical-relative:margin" o:allowincell="f">
          <v:imagedata r:id="rId1" o:title="timbre no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39784" w14:textId="6F87B698" w:rsidR="00161CE0" w:rsidRDefault="00AD1622">
    <w:pPr>
      <w:pStyle w:val="Cabealho"/>
    </w:pPr>
    <w:r>
      <w:rPr>
        <w:noProof/>
      </w:rPr>
      <w:pict w14:anchorId="4474D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6" o:spid="_x0000_s2049" type="#_x0000_t75" style="position:absolute;margin-left:0;margin-top:0;width:595.45pt;height:841.9pt;z-index:-251658240;mso-position-horizontal:center;mso-position-horizontal-relative:margin;mso-position-vertical:center;mso-position-vertical-relative:margin" o:allowincell="f">
          <v:imagedata r:id="rId1" o:title="timbre no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BEE"/>
    <w:multiLevelType w:val="hybridMultilevel"/>
    <w:tmpl w:val="C9EAC86C"/>
    <w:lvl w:ilvl="0" w:tplc="D7FA4A3E">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37D7710"/>
    <w:multiLevelType w:val="hybridMultilevel"/>
    <w:tmpl w:val="A1B2C020"/>
    <w:lvl w:ilvl="0" w:tplc="1D8C01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FA976B5"/>
    <w:multiLevelType w:val="hybridMultilevel"/>
    <w:tmpl w:val="C60416E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CB641D"/>
    <w:multiLevelType w:val="hybridMultilevel"/>
    <w:tmpl w:val="5E6257F2"/>
    <w:lvl w:ilvl="0" w:tplc="46D60C70">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29565410">
      <w:numFmt w:val="bullet"/>
      <w:lvlText w:val="•"/>
      <w:lvlJc w:val="left"/>
      <w:pPr>
        <w:ind w:left="1277" w:hanging="246"/>
      </w:pPr>
      <w:rPr>
        <w:rFonts w:hint="default"/>
        <w:lang w:val="pt-PT" w:eastAsia="en-US" w:bidi="ar-SA"/>
      </w:rPr>
    </w:lvl>
    <w:lvl w:ilvl="2" w:tplc="640819D2">
      <w:numFmt w:val="bullet"/>
      <w:lvlText w:val="•"/>
      <w:lvlJc w:val="left"/>
      <w:pPr>
        <w:ind w:left="2175" w:hanging="246"/>
      </w:pPr>
      <w:rPr>
        <w:rFonts w:hint="default"/>
        <w:lang w:val="pt-PT" w:eastAsia="en-US" w:bidi="ar-SA"/>
      </w:rPr>
    </w:lvl>
    <w:lvl w:ilvl="3" w:tplc="0C06AA7E">
      <w:numFmt w:val="bullet"/>
      <w:lvlText w:val="•"/>
      <w:lvlJc w:val="left"/>
      <w:pPr>
        <w:ind w:left="3072" w:hanging="246"/>
      </w:pPr>
      <w:rPr>
        <w:rFonts w:hint="default"/>
        <w:lang w:val="pt-PT" w:eastAsia="en-US" w:bidi="ar-SA"/>
      </w:rPr>
    </w:lvl>
    <w:lvl w:ilvl="4" w:tplc="28E0A4EA">
      <w:numFmt w:val="bullet"/>
      <w:lvlText w:val="•"/>
      <w:lvlJc w:val="left"/>
      <w:pPr>
        <w:ind w:left="3970" w:hanging="246"/>
      </w:pPr>
      <w:rPr>
        <w:rFonts w:hint="default"/>
        <w:lang w:val="pt-PT" w:eastAsia="en-US" w:bidi="ar-SA"/>
      </w:rPr>
    </w:lvl>
    <w:lvl w:ilvl="5" w:tplc="3EEEAA44">
      <w:numFmt w:val="bullet"/>
      <w:lvlText w:val="•"/>
      <w:lvlJc w:val="left"/>
      <w:pPr>
        <w:ind w:left="4867" w:hanging="246"/>
      </w:pPr>
      <w:rPr>
        <w:rFonts w:hint="default"/>
        <w:lang w:val="pt-PT" w:eastAsia="en-US" w:bidi="ar-SA"/>
      </w:rPr>
    </w:lvl>
    <w:lvl w:ilvl="6" w:tplc="5C686FA0">
      <w:numFmt w:val="bullet"/>
      <w:lvlText w:val="•"/>
      <w:lvlJc w:val="left"/>
      <w:pPr>
        <w:ind w:left="5765" w:hanging="246"/>
      </w:pPr>
      <w:rPr>
        <w:rFonts w:hint="default"/>
        <w:lang w:val="pt-PT" w:eastAsia="en-US" w:bidi="ar-SA"/>
      </w:rPr>
    </w:lvl>
    <w:lvl w:ilvl="7" w:tplc="AC40A66E">
      <w:numFmt w:val="bullet"/>
      <w:lvlText w:val="•"/>
      <w:lvlJc w:val="left"/>
      <w:pPr>
        <w:ind w:left="6662" w:hanging="246"/>
      </w:pPr>
      <w:rPr>
        <w:rFonts w:hint="default"/>
        <w:lang w:val="pt-PT" w:eastAsia="en-US" w:bidi="ar-SA"/>
      </w:rPr>
    </w:lvl>
    <w:lvl w:ilvl="8" w:tplc="6EBA4E0A">
      <w:numFmt w:val="bullet"/>
      <w:lvlText w:val="•"/>
      <w:lvlJc w:val="left"/>
      <w:pPr>
        <w:ind w:left="7560" w:hanging="246"/>
      </w:pPr>
      <w:rPr>
        <w:rFonts w:hint="default"/>
        <w:lang w:val="pt-PT" w:eastAsia="en-US" w:bidi="ar-SA"/>
      </w:rPr>
    </w:lvl>
  </w:abstractNum>
  <w:abstractNum w:abstractNumId="6" w15:restartNumberingAfterBreak="0">
    <w:nsid w:val="2B83016B"/>
    <w:multiLevelType w:val="singleLevel"/>
    <w:tmpl w:val="EA904710"/>
    <w:lvl w:ilvl="0">
      <w:numFmt w:val="bullet"/>
      <w:lvlText w:val=""/>
      <w:lvlJc w:val="left"/>
      <w:pPr>
        <w:tabs>
          <w:tab w:val="num" w:pos="360"/>
        </w:tabs>
        <w:ind w:left="360" w:hanging="360"/>
      </w:pPr>
      <w:rPr>
        <w:rFonts w:ascii="Wingdings" w:hAnsi="Wingdings" w:hint="default"/>
        <w:color w:val="000000"/>
      </w:rPr>
    </w:lvl>
  </w:abstractNum>
  <w:abstractNum w:abstractNumId="7"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A05CF1"/>
    <w:multiLevelType w:val="hybridMultilevel"/>
    <w:tmpl w:val="BB22AD4C"/>
    <w:lvl w:ilvl="0" w:tplc="D51073EE">
      <w:start w:val="1"/>
      <w:numFmt w:val="lowerLetter"/>
      <w:lvlText w:val="%1)"/>
      <w:lvlJc w:val="left"/>
      <w:pPr>
        <w:ind w:left="142" w:hanging="250"/>
      </w:pPr>
      <w:rPr>
        <w:rFonts w:ascii="Arial" w:eastAsia="Arial" w:hAnsi="Arial" w:cs="Arial" w:hint="default"/>
        <w:b/>
        <w:bCs/>
        <w:i w:val="0"/>
        <w:iCs w:val="0"/>
        <w:spacing w:val="0"/>
        <w:w w:val="100"/>
        <w:sz w:val="21"/>
        <w:szCs w:val="21"/>
        <w:lang w:val="pt-PT" w:eastAsia="en-US" w:bidi="ar-SA"/>
      </w:rPr>
    </w:lvl>
    <w:lvl w:ilvl="1" w:tplc="CE5649B6">
      <w:numFmt w:val="bullet"/>
      <w:lvlText w:val="•"/>
      <w:lvlJc w:val="left"/>
      <w:pPr>
        <w:ind w:left="1061" w:hanging="250"/>
      </w:pPr>
      <w:rPr>
        <w:rFonts w:hint="default"/>
        <w:lang w:val="pt-PT" w:eastAsia="en-US" w:bidi="ar-SA"/>
      </w:rPr>
    </w:lvl>
    <w:lvl w:ilvl="2" w:tplc="1B52707A">
      <w:numFmt w:val="bullet"/>
      <w:lvlText w:val="•"/>
      <w:lvlJc w:val="left"/>
      <w:pPr>
        <w:ind w:left="1983" w:hanging="250"/>
      </w:pPr>
      <w:rPr>
        <w:rFonts w:hint="default"/>
        <w:lang w:val="pt-PT" w:eastAsia="en-US" w:bidi="ar-SA"/>
      </w:rPr>
    </w:lvl>
    <w:lvl w:ilvl="3" w:tplc="75EAFDDC">
      <w:numFmt w:val="bullet"/>
      <w:lvlText w:val="•"/>
      <w:lvlJc w:val="left"/>
      <w:pPr>
        <w:ind w:left="2904" w:hanging="250"/>
      </w:pPr>
      <w:rPr>
        <w:rFonts w:hint="default"/>
        <w:lang w:val="pt-PT" w:eastAsia="en-US" w:bidi="ar-SA"/>
      </w:rPr>
    </w:lvl>
    <w:lvl w:ilvl="4" w:tplc="72BC289C">
      <w:numFmt w:val="bullet"/>
      <w:lvlText w:val="•"/>
      <w:lvlJc w:val="left"/>
      <w:pPr>
        <w:ind w:left="3826" w:hanging="250"/>
      </w:pPr>
      <w:rPr>
        <w:rFonts w:hint="default"/>
        <w:lang w:val="pt-PT" w:eastAsia="en-US" w:bidi="ar-SA"/>
      </w:rPr>
    </w:lvl>
    <w:lvl w:ilvl="5" w:tplc="2E82811C">
      <w:numFmt w:val="bullet"/>
      <w:lvlText w:val="•"/>
      <w:lvlJc w:val="left"/>
      <w:pPr>
        <w:ind w:left="4747" w:hanging="250"/>
      </w:pPr>
      <w:rPr>
        <w:rFonts w:hint="default"/>
        <w:lang w:val="pt-PT" w:eastAsia="en-US" w:bidi="ar-SA"/>
      </w:rPr>
    </w:lvl>
    <w:lvl w:ilvl="6" w:tplc="B89820D0">
      <w:numFmt w:val="bullet"/>
      <w:lvlText w:val="•"/>
      <w:lvlJc w:val="left"/>
      <w:pPr>
        <w:ind w:left="5669" w:hanging="250"/>
      </w:pPr>
      <w:rPr>
        <w:rFonts w:hint="default"/>
        <w:lang w:val="pt-PT" w:eastAsia="en-US" w:bidi="ar-SA"/>
      </w:rPr>
    </w:lvl>
    <w:lvl w:ilvl="7" w:tplc="449EAF94">
      <w:numFmt w:val="bullet"/>
      <w:lvlText w:val="•"/>
      <w:lvlJc w:val="left"/>
      <w:pPr>
        <w:ind w:left="6590" w:hanging="250"/>
      </w:pPr>
      <w:rPr>
        <w:rFonts w:hint="default"/>
        <w:lang w:val="pt-PT" w:eastAsia="en-US" w:bidi="ar-SA"/>
      </w:rPr>
    </w:lvl>
    <w:lvl w:ilvl="8" w:tplc="63843A30">
      <w:numFmt w:val="bullet"/>
      <w:lvlText w:val="•"/>
      <w:lvlJc w:val="left"/>
      <w:pPr>
        <w:ind w:left="7512" w:hanging="250"/>
      </w:pPr>
      <w:rPr>
        <w:rFonts w:hint="default"/>
        <w:lang w:val="pt-PT" w:eastAsia="en-US" w:bidi="ar-SA"/>
      </w:rPr>
    </w:lvl>
  </w:abstractNum>
  <w:abstractNum w:abstractNumId="9" w15:restartNumberingAfterBreak="0">
    <w:nsid w:val="39A07C00"/>
    <w:multiLevelType w:val="hybridMultilevel"/>
    <w:tmpl w:val="C6486B00"/>
    <w:lvl w:ilvl="0" w:tplc="811C98F6">
      <w:start w:val="1"/>
      <w:numFmt w:val="lowerLetter"/>
      <w:lvlText w:val="%1)"/>
      <w:lvlJc w:val="left"/>
      <w:pPr>
        <w:ind w:left="388" w:hanging="246"/>
      </w:pPr>
      <w:rPr>
        <w:rFonts w:ascii="Arial MT" w:eastAsia="Arial MT" w:hAnsi="Arial MT" w:cs="Arial MT" w:hint="default"/>
        <w:b/>
        <w:bCs/>
        <w:i w:val="0"/>
        <w:iCs w:val="0"/>
        <w:spacing w:val="0"/>
        <w:w w:val="100"/>
        <w:sz w:val="21"/>
        <w:szCs w:val="21"/>
        <w:lang w:val="pt-PT" w:eastAsia="en-US" w:bidi="ar-SA"/>
      </w:rPr>
    </w:lvl>
    <w:lvl w:ilvl="1" w:tplc="50CE5E58">
      <w:numFmt w:val="bullet"/>
      <w:lvlText w:val="•"/>
      <w:lvlJc w:val="left"/>
      <w:pPr>
        <w:ind w:left="1278" w:hanging="246"/>
      </w:pPr>
      <w:rPr>
        <w:rFonts w:hint="default"/>
        <w:lang w:val="pt-PT" w:eastAsia="en-US" w:bidi="ar-SA"/>
      </w:rPr>
    </w:lvl>
    <w:lvl w:ilvl="2" w:tplc="AF70EE1E">
      <w:numFmt w:val="bullet"/>
      <w:lvlText w:val="•"/>
      <w:lvlJc w:val="left"/>
      <w:pPr>
        <w:ind w:left="2176" w:hanging="246"/>
      </w:pPr>
      <w:rPr>
        <w:rFonts w:hint="default"/>
        <w:lang w:val="pt-PT" w:eastAsia="en-US" w:bidi="ar-SA"/>
      </w:rPr>
    </w:lvl>
    <w:lvl w:ilvl="3" w:tplc="A43620E4">
      <w:numFmt w:val="bullet"/>
      <w:lvlText w:val="•"/>
      <w:lvlJc w:val="left"/>
      <w:pPr>
        <w:ind w:left="3073" w:hanging="246"/>
      </w:pPr>
      <w:rPr>
        <w:rFonts w:hint="default"/>
        <w:lang w:val="pt-PT" w:eastAsia="en-US" w:bidi="ar-SA"/>
      </w:rPr>
    </w:lvl>
    <w:lvl w:ilvl="4" w:tplc="3A6C97A8">
      <w:numFmt w:val="bullet"/>
      <w:lvlText w:val="•"/>
      <w:lvlJc w:val="left"/>
      <w:pPr>
        <w:ind w:left="3971" w:hanging="246"/>
      </w:pPr>
      <w:rPr>
        <w:rFonts w:hint="default"/>
        <w:lang w:val="pt-PT" w:eastAsia="en-US" w:bidi="ar-SA"/>
      </w:rPr>
    </w:lvl>
    <w:lvl w:ilvl="5" w:tplc="AA643FFC">
      <w:numFmt w:val="bullet"/>
      <w:lvlText w:val="•"/>
      <w:lvlJc w:val="left"/>
      <w:pPr>
        <w:ind w:left="4868" w:hanging="246"/>
      </w:pPr>
      <w:rPr>
        <w:rFonts w:hint="default"/>
        <w:lang w:val="pt-PT" w:eastAsia="en-US" w:bidi="ar-SA"/>
      </w:rPr>
    </w:lvl>
    <w:lvl w:ilvl="6" w:tplc="1022399C">
      <w:numFmt w:val="bullet"/>
      <w:lvlText w:val="•"/>
      <w:lvlJc w:val="left"/>
      <w:pPr>
        <w:ind w:left="5766" w:hanging="246"/>
      </w:pPr>
      <w:rPr>
        <w:rFonts w:hint="default"/>
        <w:lang w:val="pt-PT" w:eastAsia="en-US" w:bidi="ar-SA"/>
      </w:rPr>
    </w:lvl>
    <w:lvl w:ilvl="7" w:tplc="64269C2A">
      <w:numFmt w:val="bullet"/>
      <w:lvlText w:val="•"/>
      <w:lvlJc w:val="left"/>
      <w:pPr>
        <w:ind w:left="6663" w:hanging="246"/>
      </w:pPr>
      <w:rPr>
        <w:rFonts w:hint="default"/>
        <w:lang w:val="pt-PT" w:eastAsia="en-US" w:bidi="ar-SA"/>
      </w:rPr>
    </w:lvl>
    <w:lvl w:ilvl="8" w:tplc="645EE44C">
      <w:numFmt w:val="bullet"/>
      <w:lvlText w:val="•"/>
      <w:lvlJc w:val="left"/>
      <w:pPr>
        <w:ind w:left="7561" w:hanging="246"/>
      </w:pPr>
      <w:rPr>
        <w:rFonts w:hint="default"/>
        <w:lang w:val="pt-PT" w:eastAsia="en-US" w:bidi="ar-SA"/>
      </w:rPr>
    </w:lvl>
  </w:abstractNum>
  <w:abstractNum w:abstractNumId="10" w15:restartNumberingAfterBreak="0">
    <w:nsid w:val="39BE7D8A"/>
    <w:multiLevelType w:val="hybridMultilevel"/>
    <w:tmpl w:val="ED323B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F3E69D0"/>
    <w:multiLevelType w:val="hybridMultilevel"/>
    <w:tmpl w:val="4308EAD2"/>
    <w:lvl w:ilvl="0" w:tplc="45D431F0">
      <w:numFmt w:val="bullet"/>
      <w:lvlText w:val=""/>
      <w:lvlJc w:val="left"/>
      <w:pPr>
        <w:ind w:left="136" w:hanging="360"/>
      </w:pPr>
      <w:rPr>
        <w:rFonts w:ascii="Symbol" w:eastAsia="Times New Roman" w:hAnsi="Symbol" w:cs="Arial" w:hint="default"/>
      </w:rPr>
    </w:lvl>
    <w:lvl w:ilvl="1" w:tplc="04160003">
      <w:start w:val="1"/>
      <w:numFmt w:val="bullet"/>
      <w:lvlText w:val="o"/>
      <w:lvlJc w:val="left"/>
      <w:pPr>
        <w:ind w:left="856" w:hanging="360"/>
      </w:pPr>
      <w:rPr>
        <w:rFonts w:ascii="Courier New" w:hAnsi="Courier New" w:cs="Courier New" w:hint="default"/>
      </w:rPr>
    </w:lvl>
    <w:lvl w:ilvl="2" w:tplc="04160005">
      <w:start w:val="1"/>
      <w:numFmt w:val="bullet"/>
      <w:lvlText w:val=""/>
      <w:lvlJc w:val="left"/>
      <w:pPr>
        <w:ind w:left="1576" w:hanging="360"/>
      </w:pPr>
      <w:rPr>
        <w:rFonts w:ascii="Wingdings" w:hAnsi="Wingdings" w:hint="default"/>
      </w:rPr>
    </w:lvl>
    <w:lvl w:ilvl="3" w:tplc="04160001">
      <w:start w:val="1"/>
      <w:numFmt w:val="bullet"/>
      <w:lvlText w:val=""/>
      <w:lvlJc w:val="left"/>
      <w:pPr>
        <w:ind w:left="2296" w:hanging="360"/>
      </w:pPr>
      <w:rPr>
        <w:rFonts w:ascii="Symbol" w:hAnsi="Symbol" w:hint="default"/>
      </w:rPr>
    </w:lvl>
    <w:lvl w:ilvl="4" w:tplc="04160003">
      <w:start w:val="1"/>
      <w:numFmt w:val="bullet"/>
      <w:lvlText w:val="o"/>
      <w:lvlJc w:val="left"/>
      <w:pPr>
        <w:ind w:left="3016" w:hanging="360"/>
      </w:pPr>
      <w:rPr>
        <w:rFonts w:ascii="Courier New" w:hAnsi="Courier New" w:cs="Courier New" w:hint="default"/>
      </w:rPr>
    </w:lvl>
    <w:lvl w:ilvl="5" w:tplc="04160005">
      <w:start w:val="1"/>
      <w:numFmt w:val="bullet"/>
      <w:lvlText w:val=""/>
      <w:lvlJc w:val="left"/>
      <w:pPr>
        <w:ind w:left="3736" w:hanging="360"/>
      </w:pPr>
      <w:rPr>
        <w:rFonts w:ascii="Wingdings" w:hAnsi="Wingdings" w:hint="default"/>
      </w:rPr>
    </w:lvl>
    <w:lvl w:ilvl="6" w:tplc="04160001">
      <w:start w:val="1"/>
      <w:numFmt w:val="bullet"/>
      <w:lvlText w:val=""/>
      <w:lvlJc w:val="left"/>
      <w:pPr>
        <w:ind w:left="4456" w:hanging="360"/>
      </w:pPr>
      <w:rPr>
        <w:rFonts w:ascii="Symbol" w:hAnsi="Symbol" w:hint="default"/>
      </w:rPr>
    </w:lvl>
    <w:lvl w:ilvl="7" w:tplc="04160003">
      <w:start w:val="1"/>
      <w:numFmt w:val="bullet"/>
      <w:lvlText w:val="o"/>
      <w:lvlJc w:val="left"/>
      <w:pPr>
        <w:ind w:left="5176" w:hanging="360"/>
      </w:pPr>
      <w:rPr>
        <w:rFonts w:ascii="Courier New" w:hAnsi="Courier New" w:cs="Courier New" w:hint="default"/>
      </w:rPr>
    </w:lvl>
    <w:lvl w:ilvl="8" w:tplc="04160005">
      <w:start w:val="1"/>
      <w:numFmt w:val="bullet"/>
      <w:lvlText w:val=""/>
      <w:lvlJc w:val="left"/>
      <w:pPr>
        <w:ind w:left="5896" w:hanging="360"/>
      </w:pPr>
      <w:rPr>
        <w:rFonts w:ascii="Wingdings" w:hAnsi="Wingdings" w:hint="default"/>
      </w:rPr>
    </w:lvl>
  </w:abstractNum>
  <w:abstractNum w:abstractNumId="12" w15:restartNumberingAfterBreak="0">
    <w:nsid w:val="40FC4DA3"/>
    <w:multiLevelType w:val="hybridMultilevel"/>
    <w:tmpl w:val="5B928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5254F27"/>
    <w:multiLevelType w:val="hybridMultilevel"/>
    <w:tmpl w:val="29E8017E"/>
    <w:lvl w:ilvl="0" w:tplc="ACD2701A">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FA1EFC76">
      <w:numFmt w:val="bullet"/>
      <w:lvlText w:val="•"/>
      <w:lvlJc w:val="left"/>
      <w:pPr>
        <w:ind w:left="1277" w:hanging="246"/>
      </w:pPr>
      <w:rPr>
        <w:rFonts w:hint="default"/>
        <w:lang w:val="pt-PT" w:eastAsia="en-US" w:bidi="ar-SA"/>
      </w:rPr>
    </w:lvl>
    <w:lvl w:ilvl="2" w:tplc="E77E915A">
      <w:numFmt w:val="bullet"/>
      <w:lvlText w:val="•"/>
      <w:lvlJc w:val="left"/>
      <w:pPr>
        <w:ind w:left="2175" w:hanging="246"/>
      </w:pPr>
      <w:rPr>
        <w:rFonts w:hint="default"/>
        <w:lang w:val="pt-PT" w:eastAsia="en-US" w:bidi="ar-SA"/>
      </w:rPr>
    </w:lvl>
    <w:lvl w:ilvl="3" w:tplc="B2E20C42">
      <w:numFmt w:val="bullet"/>
      <w:lvlText w:val="•"/>
      <w:lvlJc w:val="left"/>
      <w:pPr>
        <w:ind w:left="3072" w:hanging="246"/>
      </w:pPr>
      <w:rPr>
        <w:rFonts w:hint="default"/>
        <w:lang w:val="pt-PT" w:eastAsia="en-US" w:bidi="ar-SA"/>
      </w:rPr>
    </w:lvl>
    <w:lvl w:ilvl="4" w:tplc="A7B0B078">
      <w:numFmt w:val="bullet"/>
      <w:lvlText w:val="•"/>
      <w:lvlJc w:val="left"/>
      <w:pPr>
        <w:ind w:left="3970" w:hanging="246"/>
      </w:pPr>
      <w:rPr>
        <w:rFonts w:hint="default"/>
        <w:lang w:val="pt-PT" w:eastAsia="en-US" w:bidi="ar-SA"/>
      </w:rPr>
    </w:lvl>
    <w:lvl w:ilvl="5" w:tplc="9784365A">
      <w:numFmt w:val="bullet"/>
      <w:lvlText w:val="•"/>
      <w:lvlJc w:val="left"/>
      <w:pPr>
        <w:ind w:left="4867" w:hanging="246"/>
      </w:pPr>
      <w:rPr>
        <w:rFonts w:hint="default"/>
        <w:lang w:val="pt-PT" w:eastAsia="en-US" w:bidi="ar-SA"/>
      </w:rPr>
    </w:lvl>
    <w:lvl w:ilvl="6" w:tplc="9FB68276">
      <w:numFmt w:val="bullet"/>
      <w:lvlText w:val="•"/>
      <w:lvlJc w:val="left"/>
      <w:pPr>
        <w:ind w:left="5765" w:hanging="246"/>
      </w:pPr>
      <w:rPr>
        <w:rFonts w:hint="default"/>
        <w:lang w:val="pt-PT" w:eastAsia="en-US" w:bidi="ar-SA"/>
      </w:rPr>
    </w:lvl>
    <w:lvl w:ilvl="7" w:tplc="5DFC1D10">
      <w:numFmt w:val="bullet"/>
      <w:lvlText w:val="•"/>
      <w:lvlJc w:val="left"/>
      <w:pPr>
        <w:ind w:left="6662" w:hanging="246"/>
      </w:pPr>
      <w:rPr>
        <w:rFonts w:hint="default"/>
        <w:lang w:val="pt-PT" w:eastAsia="en-US" w:bidi="ar-SA"/>
      </w:rPr>
    </w:lvl>
    <w:lvl w:ilvl="8" w:tplc="477CF74A">
      <w:numFmt w:val="bullet"/>
      <w:lvlText w:val="•"/>
      <w:lvlJc w:val="left"/>
      <w:pPr>
        <w:ind w:left="7560" w:hanging="246"/>
      </w:pPr>
      <w:rPr>
        <w:rFonts w:hint="default"/>
        <w:lang w:val="pt-PT" w:eastAsia="en-US" w:bidi="ar-SA"/>
      </w:rPr>
    </w:lvl>
  </w:abstractNum>
  <w:abstractNum w:abstractNumId="14" w15:restartNumberingAfterBreak="0">
    <w:nsid w:val="4EC114CD"/>
    <w:multiLevelType w:val="multilevel"/>
    <w:tmpl w:val="580C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AA20A3"/>
    <w:multiLevelType w:val="multilevel"/>
    <w:tmpl w:val="9AC63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B2E11F7"/>
    <w:multiLevelType w:val="hybridMultilevel"/>
    <w:tmpl w:val="4ACC0D20"/>
    <w:lvl w:ilvl="0" w:tplc="C59A3488">
      <w:start w:val="1"/>
      <w:numFmt w:val="lowerLetter"/>
      <w:lvlText w:val="%1)"/>
      <w:lvlJc w:val="left"/>
      <w:pPr>
        <w:ind w:left="142" w:hanging="246"/>
      </w:pPr>
      <w:rPr>
        <w:rFonts w:ascii="Arial MT" w:eastAsia="Arial MT" w:hAnsi="Arial MT" w:cs="Arial MT" w:hint="default"/>
        <w:b/>
        <w:bCs/>
        <w:i w:val="0"/>
        <w:iCs w:val="0"/>
        <w:spacing w:val="0"/>
        <w:w w:val="100"/>
        <w:sz w:val="21"/>
        <w:szCs w:val="21"/>
        <w:lang w:val="pt-PT" w:eastAsia="en-US" w:bidi="ar-SA"/>
      </w:rPr>
    </w:lvl>
    <w:lvl w:ilvl="1" w:tplc="B8C054E0">
      <w:numFmt w:val="bullet"/>
      <w:lvlText w:val="•"/>
      <w:lvlJc w:val="left"/>
      <w:pPr>
        <w:ind w:left="1061" w:hanging="246"/>
      </w:pPr>
      <w:rPr>
        <w:rFonts w:hint="default"/>
        <w:lang w:val="pt-PT" w:eastAsia="en-US" w:bidi="ar-SA"/>
      </w:rPr>
    </w:lvl>
    <w:lvl w:ilvl="2" w:tplc="812A9566">
      <w:numFmt w:val="bullet"/>
      <w:lvlText w:val="•"/>
      <w:lvlJc w:val="left"/>
      <w:pPr>
        <w:ind w:left="1983" w:hanging="246"/>
      </w:pPr>
      <w:rPr>
        <w:rFonts w:hint="default"/>
        <w:lang w:val="pt-PT" w:eastAsia="en-US" w:bidi="ar-SA"/>
      </w:rPr>
    </w:lvl>
    <w:lvl w:ilvl="3" w:tplc="CD06D5D4">
      <w:numFmt w:val="bullet"/>
      <w:lvlText w:val="•"/>
      <w:lvlJc w:val="left"/>
      <w:pPr>
        <w:ind w:left="2904" w:hanging="246"/>
      </w:pPr>
      <w:rPr>
        <w:rFonts w:hint="default"/>
        <w:lang w:val="pt-PT" w:eastAsia="en-US" w:bidi="ar-SA"/>
      </w:rPr>
    </w:lvl>
    <w:lvl w:ilvl="4" w:tplc="E3E08C00">
      <w:numFmt w:val="bullet"/>
      <w:lvlText w:val="•"/>
      <w:lvlJc w:val="left"/>
      <w:pPr>
        <w:ind w:left="3826" w:hanging="246"/>
      </w:pPr>
      <w:rPr>
        <w:rFonts w:hint="default"/>
        <w:lang w:val="pt-PT" w:eastAsia="en-US" w:bidi="ar-SA"/>
      </w:rPr>
    </w:lvl>
    <w:lvl w:ilvl="5" w:tplc="5EB4A8FC">
      <w:numFmt w:val="bullet"/>
      <w:lvlText w:val="•"/>
      <w:lvlJc w:val="left"/>
      <w:pPr>
        <w:ind w:left="4747" w:hanging="246"/>
      </w:pPr>
      <w:rPr>
        <w:rFonts w:hint="default"/>
        <w:lang w:val="pt-PT" w:eastAsia="en-US" w:bidi="ar-SA"/>
      </w:rPr>
    </w:lvl>
    <w:lvl w:ilvl="6" w:tplc="56149042">
      <w:numFmt w:val="bullet"/>
      <w:lvlText w:val="•"/>
      <w:lvlJc w:val="left"/>
      <w:pPr>
        <w:ind w:left="5669" w:hanging="246"/>
      </w:pPr>
      <w:rPr>
        <w:rFonts w:hint="default"/>
        <w:lang w:val="pt-PT" w:eastAsia="en-US" w:bidi="ar-SA"/>
      </w:rPr>
    </w:lvl>
    <w:lvl w:ilvl="7" w:tplc="9A868326">
      <w:numFmt w:val="bullet"/>
      <w:lvlText w:val="•"/>
      <w:lvlJc w:val="left"/>
      <w:pPr>
        <w:ind w:left="6590" w:hanging="246"/>
      </w:pPr>
      <w:rPr>
        <w:rFonts w:hint="default"/>
        <w:lang w:val="pt-PT" w:eastAsia="en-US" w:bidi="ar-SA"/>
      </w:rPr>
    </w:lvl>
    <w:lvl w:ilvl="8" w:tplc="E8FEDFCE">
      <w:numFmt w:val="bullet"/>
      <w:lvlText w:val="•"/>
      <w:lvlJc w:val="left"/>
      <w:pPr>
        <w:ind w:left="7512" w:hanging="246"/>
      </w:pPr>
      <w:rPr>
        <w:rFonts w:hint="default"/>
        <w:lang w:val="pt-PT" w:eastAsia="en-US" w:bidi="ar-SA"/>
      </w:rPr>
    </w:lvl>
  </w:abstractNum>
  <w:abstractNum w:abstractNumId="19"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6F653342"/>
    <w:multiLevelType w:val="hybridMultilevel"/>
    <w:tmpl w:val="1D268E4A"/>
    <w:lvl w:ilvl="0" w:tplc="455C31A0">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07662200">
      <w:numFmt w:val="bullet"/>
      <w:lvlText w:val="•"/>
      <w:lvlJc w:val="left"/>
      <w:pPr>
        <w:ind w:left="1277" w:hanging="246"/>
      </w:pPr>
      <w:rPr>
        <w:rFonts w:hint="default"/>
        <w:lang w:val="pt-PT" w:eastAsia="en-US" w:bidi="ar-SA"/>
      </w:rPr>
    </w:lvl>
    <w:lvl w:ilvl="2" w:tplc="A7C6CDAA">
      <w:numFmt w:val="bullet"/>
      <w:lvlText w:val="•"/>
      <w:lvlJc w:val="left"/>
      <w:pPr>
        <w:ind w:left="2175" w:hanging="246"/>
      </w:pPr>
      <w:rPr>
        <w:rFonts w:hint="default"/>
        <w:lang w:val="pt-PT" w:eastAsia="en-US" w:bidi="ar-SA"/>
      </w:rPr>
    </w:lvl>
    <w:lvl w:ilvl="3" w:tplc="9D508F50">
      <w:numFmt w:val="bullet"/>
      <w:lvlText w:val="•"/>
      <w:lvlJc w:val="left"/>
      <w:pPr>
        <w:ind w:left="3072" w:hanging="246"/>
      </w:pPr>
      <w:rPr>
        <w:rFonts w:hint="default"/>
        <w:lang w:val="pt-PT" w:eastAsia="en-US" w:bidi="ar-SA"/>
      </w:rPr>
    </w:lvl>
    <w:lvl w:ilvl="4" w:tplc="6D98F546">
      <w:numFmt w:val="bullet"/>
      <w:lvlText w:val="•"/>
      <w:lvlJc w:val="left"/>
      <w:pPr>
        <w:ind w:left="3970" w:hanging="246"/>
      </w:pPr>
      <w:rPr>
        <w:rFonts w:hint="default"/>
        <w:lang w:val="pt-PT" w:eastAsia="en-US" w:bidi="ar-SA"/>
      </w:rPr>
    </w:lvl>
    <w:lvl w:ilvl="5" w:tplc="1A4E7178">
      <w:numFmt w:val="bullet"/>
      <w:lvlText w:val="•"/>
      <w:lvlJc w:val="left"/>
      <w:pPr>
        <w:ind w:left="4867" w:hanging="246"/>
      </w:pPr>
      <w:rPr>
        <w:rFonts w:hint="default"/>
        <w:lang w:val="pt-PT" w:eastAsia="en-US" w:bidi="ar-SA"/>
      </w:rPr>
    </w:lvl>
    <w:lvl w:ilvl="6" w:tplc="827C7822">
      <w:numFmt w:val="bullet"/>
      <w:lvlText w:val="•"/>
      <w:lvlJc w:val="left"/>
      <w:pPr>
        <w:ind w:left="5765" w:hanging="246"/>
      </w:pPr>
      <w:rPr>
        <w:rFonts w:hint="default"/>
        <w:lang w:val="pt-PT" w:eastAsia="en-US" w:bidi="ar-SA"/>
      </w:rPr>
    </w:lvl>
    <w:lvl w:ilvl="7" w:tplc="1B608C48">
      <w:numFmt w:val="bullet"/>
      <w:lvlText w:val="•"/>
      <w:lvlJc w:val="left"/>
      <w:pPr>
        <w:ind w:left="6662" w:hanging="246"/>
      </w:pPr>
      <w:rPr>
        <w:rFonts w:hint="default"/>
        <w:lang w:val="pt-PT" w:eastAsia="en-US" w:bidi="ar-SA"/>
      </w:rPr>
    </w:lvl>
    <w:lvl w:ilvl="8" w:tplc="18026670">
      <w:numFmt w:val="bullet"/>
      <w:lvlText w:val="•"/>
      <w:lvlJc w:val="left"/>
      <w:pPr>
        <w:ind w:left="7560" w:hanging="246"/>
      </w:pPr>
      <w:rPr>
        <w:rFonts w:hint="default"/>
        <w:lang w:val="pt-PT" w:eastAsia="en-US" w:bidi="ar-SA"/>
      </w:rPr>
    </w:lvl>
  </w:abstractNum>
  <w:abstractNum w:abstractNumId="21"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AC22465"/>
    <w:multiLevelType w:val="hybridMultilevel"/>
    <w:tmpl w:val="DCAAF2C6"/>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4"/>
  </w:num>
  <w:num w:numId="2">
    <w:abstractNumId w:val="15"/>
  </w:num>
  <w:num w:numId="3">
    <w:abstractNumId w:val="21"/>
  </w:num>
  <w:num w:numId="4">
    <w:abstractNumId w:val="1"/>
  </w:num>
  <w:num w:numId="5">
    <w:abstractNumId w:val="11"/>
  </w:num>
  <w:num w:numId="6">
    <w:abstractNumId w:val="6"/>
  </w:num>
  <w:num w:numId="7">
    <w:abstractNumId w:val="0"/>
  </w:num>
  <w:num w:numId="8">
    <w:abstractNumId w:val="7"/>
  </w:num>
  <w:num w:numId="9">
    <w:abstractNumId w:val="16"/>
  </w:num>
  <w:num w:numId="10">
    <w:abstractNumId w:val="17"/>
  </w:num>
  <w:num w:numId="11">
    <w:abstractNumId w:val="19"/>
  </w:num>
  <w:num w:numId="12">
    <w:abstractNumId w:val="3"/>
  </w:num>
  <w:num w:numId="13">
    <w:abstractNumId w:val="4"/>
  </w:num>
  <w:num w:numId="14">
    <w:abstractNumId w:val="8"/>
  </w:num>
  <w:num w:numId="15">
    <w:abstractNumId w:val="20"/>
  </w:num>
  <w:num w:numId="16">
    <w:abstractNumId w:val="5"/>
  </w:num>
  <w:num w:numId="17">
    <w:abstractNumId w:val="13"/>
  </w:num>
  <w:num w:numId="18">
    <w:abstractNumId w:val="9"/>
  </w:num>
  <w:num w:numId="19">
    <w:abstractNumId w:val="18"/>
  </w:num>
  <w:num w:numId="20">
    <w:abstractNumId w:val="10"/>
  </w:num>
  <w:num w:numId="21">
    <w:abstractNumId w:val="12"/>
  </w:num>
  <w:num w:numId="22">
    <w:abstractNumId w:val="2"/>
  </w:num>
  <w:num w:numId="23">
    <w:abstractNumId w:val="22"/>
  </w:num>
  <w:num w:numId="24">
    <w:abstractNumId w:val="8"/>
    <w:lvlOverride w:ilvl="0">
      <w:startOverride w:val="1"/>
    </w:lvlOverride>
    <w:lvlOverride w:ilvl="1"/>
    <w:lvlOverride w:ilvl="2"/>
    <w:lvlOverride w:ilvl="3"/>
    <w:lvlOverride w:ilvl="4"/>
    <w:lvlOverride w:ilvl="5"/>
    <w:lvlOverride w:ilvl="6"/>
    <w:lvlOverride w:ilvl="7"/>
    <w:lvlOverride w:ilvl="8"/>
  </w:num>
  <w:num w:numId="25">
    <w:abstractNumId w:val="5"/>
    <w:lvlOverride w:ilvl="0">
      <w:startOverride w:val="1"/>
    </w:lvlOverride>
    <w:lvlOverride w:ilvl="1"/>
    <w:lvlOverride w:ilvl="2"/>
    <w:lvlOverride w:ilvl="3"/>
    <w:lvlOverride w:ilvl="4"/>
    <w:lvlOverride w:ilvl="5"/>
    <w:lvlOverride w:ilvl="6"/>
    <w:lvlOverride w:ilvl="7"/>
    <w:lvlOverride w:ilvl="8"/>
  </w:num>
  <w:num w:numId="26">
    <w:abstractNumId w:val="20"/>
    <w:lvlOverride w:ilvl="0">
      <w:startOverride w:val="1"/>
    </w:lvlOverride>
    <w:lvlOverride w:ilvl="1"/>
    <w:lvlOverride w:ilvl="2"/>
    <w:lvlOverride w:ilvl="3"/>
    <w:lvlOverride w:ilvl="4"/>
    <w:lvlOverride w:ilvl="5"/>
    <w:lvlOverride w:ilvl="6"/>
    <w:lvlOverride w:ilvl="7"/>
    <w:lvlOverride w:ilvl="8"/>
  </w:num>
  <w:num w:numId="27">
    <w:abstractNumId w:val="9"/>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lvlOverride w:ilvl="2"/>
    <w:lvlOverride w:ilvl="3"/>
    <w:lvlOverride w:ilvl="4"/>
    <w:lvlOverride w:ilvl="5"/>
    <w:lvlOverride w:ilvl="6"/>
    <w:lvlOverride w:ilvl="7"/>
    <w:lvlOverride w:ilvl="8"/>
  </w:num>
  <w:num w:numId="29">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E0"/>
    <w:rsid w:val="00085128"/>
    <w:rsid w:val="000C497E"/>
    <w:rsid w:val="000E3DB8"/>
    <w:rsid w:val="000F567A"/>
    <w:rsid w:val="00136D6F"/>
    <w:rsid w:val="001569DC"/>
    <w:rsid w:val="00161CE0"/>
    <w:rsid w:val="00185909"/>
    <w:rsid w:val="00217CAE"/>
    <w:rsid w:val="00240B48"/>
    <w:rsid w:val="002E0F42"/>
    <w:rsid w:val="003F600D"/>
    <w:rsid w:val="00445922"/>
    <w:rsid w:val="00553467"/>
    <w:rsid w:val="005F0742"/>
    <w:rsid w:val="006A3154"/>
    <w:rsid w:val="00703C4F"/>
    <w:rsid w:val="00766922"/>
    <w:rsid w:val="007F76A6"/>
    <w:rsid w:val="00897E54"/>
    <w:rsid w:val="008A7CDE"/>
    <w:rsid w:val="008F700B"/>
    <w:rsid w:val="00977AA4"/>
    <w:rsid w:val="00981936"/>
    <w:rsid w:val="009B53A9"/>
    <w:rsid w:val="009E2D4A"/>
    <w:rsid w:val="00A1150A"/>
    <w:rsid w:val="00A45480"/>
    <w:rsid w:val="00A73D27"/>
    <w:rsid w:val="00AD1622"/>
    <w:rsid w:val="00AD3430"/>
    <w:rsid w:val="00AE4CEE"/>
    <w:rsid w:val="00B30A10"/>
    <w:rsid w:val="00B67195"/>
    <w:rsid w:val="00B864FC"/>
    <w:rsid w:val="00C36BC8"/>
    <w:rsid w:val="00C73318"/>
    <w:rsid w:val="00D608C2"/>
    <w:rsid w:val="00D9546F"/>
    <w:rsid w:val="00DC6317"/>
    <w:rsid w:val="00DF0208"/>
    <w:rsid w:val="00DF5950"/>
    <w:rsid w:val="00EB28E6"/>
    <w:rsid w:val="00F4413B"/>
    <w:rsid w:val="00F54037"/>
    <w:rsid w:val="00F84704"/>
    <w:rsid w:val="00FA0AEC"/>
    <w:rsid w:val="00FE79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B178FF"/>
  <w15:chartTrackingRefBased/>
  <w15:docId w15:val="{7EBB0760-1F48-4652-8BF5-E22CC896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36D6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161CE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161CE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161CE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161CE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161CE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161CE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9"/>
    <w:unhideWhenUsed/>
    <w:qFormat/>
    <w:rsid w:val="00161CE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161CE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161CE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61CE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1CE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61CE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1CE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1CE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1CE0"/>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161C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1C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1CE0"/>
    <w:rPr>
      <w:rFonts w:eastAsiaTheme="majorEastAsia" w:cstheme="majorBidi"/>
      <w:color w:val="272727" w:themeColor="text1" w:themeTint="D8"/>
    </w:rPr>
  </w:style>
  <w:style w:type="paragraph" w:styleId="Ttulo">
    <w:name w:val="Title"/>
    <w:basedOn w:val="Normal"/>
    <w:next w:val="Normal"/>
    <w:link w:val="TtuloChar"/>
    <w:uiPriority w:val="10"/>
    <w:qFormat/>
    <w:rsid w:val="00161CE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161C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1CE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161C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1CE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161CE0"/>
    <w:rPr>
      <w:i/>
      <w:iCs/>
      <w:color w:val="404040" w:themeColor="text1" w:themeTint="BF"/>
    </w:rPr>
  </w:style>
  <w:style w:type="paragraph" w:styleId="PargrafodaLista">
    <w:name w:val="List Paragraph"/>
    <w:basedOn w:val="Normal"/>
    <w:uiPriority w:val="1"/>
    <w:qFormat/>
    <w:rsid w:val="00161CE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161CE0"/>
    <w:rPr>
      <w:i/>
      <w:iCs/>
      <w:color w:val="2F5496" w:themeColor="accent1" w:themeShade="BF"/>
    </w:rPr>
  </w:style>
  <w:style w:type="paragraph" w:styleId="CitaoIntensa">
    <w:name w:val="Intense Quote"/>
    <w:basedOn w:val="Normal"/>
    <w:next w:val="Normal"/>
    <w:link w:val="CitaoIntensaChar"/>
    <w:uiPriority w:val="30"/>
    <w:qFormat/>
    <w:rsid w:val="00161CE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61CE0"/>
    <w:rPr>
      <w:i/>
      <w:iCs/>
      <w:color w:val="2F5496" w:themeColor="accent1" w:themeShade="BF"/>
    </w:rPr>
  </w:style>
  <w:style w:type="character" w:styleId="RefernciaIntensa">
    <w:name w:val="Intense Reference"/>
    <w:basedOn w:val="Fontepargpadro"/>
    <w:uiPriority w:val="32"/>
    <w:qFormat/>
    <w:rsid w:val="00161CE0"/>
    <w:rPr>
      <w:b/>
      <w:bCs/>
      <w:smallCaps/>
      <w:color w:val="2F5496" w:themeColor="accent1" w:themeShade="BF"/>
      <w:spacing w:val="5"/>
    </w:rPr>
  </w:style>
  <w:style w:type="paragraph" w:styleId="Cabealho">
    <w:name w:val="header"/>
    <w:basedOn w:val="Normal"/>
    <w:link w:val="Cabealho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161CE0"/>
  </w:style>
  <w:style w:type="paragraph" w:styleId="Rodap">
    <w:name w:val="footer"/>
    <w:basedOn w:val="Normal"/>
    <w:link w:val="Rodap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161CE0"/>
  </w:style>
  <w:style w:type="character" w:styleId="Hyperlink">
    <w:name w:val="Hyperlink"/>
    <w:uiPriority w:val="99"/>
    <w:rsid w:val="00240B48"/>
    <w:rPr>
      <w:color w:val="0000FF"/>
      <w:u w:val="single"/>
    </w:rPr>
  </w:style>
  <w:style w:type="paragraph" w:styleId="SemEspaamento">
    <w:name w:val="No Spacing"/>
    <w:uiPriority w:val="1"/>
    <w:qFormat/>
    <w:rsid w:val="006A3154"/>
    <w:pPr>
      <w:spacing w:after="0" w:line="240" w:lineRule="auto"/>
    </w:pPr>
  </w:style>
  <w:style w:type="paragraph" w:styleId="Recuodecorpodetexto2">
    <w:name w:val="Body Text Indent 2"/>
    <w:basedOn w:val="Normal"/>
    <w:link w:val="Recuodecorpodetexto2Char"/>
    <w:uiPriority w:val="99"/>
    <w:unhideWhenUsed/>
    <w:rsid w:val="00DF5950"/>
    <w:pPr>
      <w:spacing w:after="120" w:line="480" w:lineRule="auto"/>
      <w:ind w:left="283"/>
    </w:pPr>
  </w:style>
  <w:style w:type="character" w:customStyle="1" w:styleId="Recuodecorpodetexto2Char">
    <w:name w:val="Recuo de corpo de texto 2 Char"/>
    <w:basedOn w:val="Fontepargpadro"/>
    <w:link w:val="Recuodecorpodetexto2"/>
    <w:uiPriority w:val="99"/>
    <w:rsid w:val="00DF5950"/>
    <w:rPr>
      <w:rFonts w:ascii="Times New Roman" w:eastAsia="Times New Roman" w:hAnsi="Times New Roman" w:cs="Times New Roman"/>
      <w:kern w:val="0"/>
      <w:sz w:val="24"/>
      <w:szCs w:val="24"/>
      <w:lang w:eastAsia="pt-BR"/>
      <w14:ligatures w14:val="none"/>
    </w:rPr>
  </w:style>
  <w:style w:type="character" w:styleId="MenoPendente">
    <w:name w:val="Unresolved Mention"/>
    <w:basedOn w:val="Fontepargpadro"/>
    <w:uiPriority w:val="99"/>
    <w:semiHidden/>
    <w:unhideWhenUsed/>
    <w:rsid w:val="00DC6317"/>
    <w:rPr>
      <w:color w:val="605E5C"/>
      <w:shd w:val="clear" w:color="auto" w:fill="E1DFDD"/>
    </w:rPr>
  </w:style>
  <w:style w:type="paragraph" w:styleId="NormalWeb">
    <w:name w:val="Normal (Web)"/>
    <w:basedOn w:val="Normal"/>
    <w:uiPriority w:val="99"/>
    <w:unhideWhenUsed/>
    <w:rsid w:val="00DC6317"/>
    <w:pPr>
      <w:spacing w:before="100" w:beforeAutospacing="1" w:after="100" w:afterAutospacing="1"/>
    </w:pPr>
  </w:style>
  <w:style w:type="paragraph" w:customStyle="1" w:styleId="Recuodecorpodetexto31">
    <w:name w:val="Recuo de corpo de texto 31"/>
    <w:basedOn w:val="Normal"/>
    <w:next w:val="Recuodecorpodetexto3"/>
    <w:link w:val="Recuodecorpodetexto3Char"/>
    <w:uiPriority w:val="99"/>
    <w:unhideWhenUsed/>
    <w:rsid w:val="00DC6317"/>
    <w:pPr>
      <w:spacing w:after="120" w:line="259" w:lineRule="auto"/>
      <w:ind w:left="283"/>
    </w:pPr>
    <w:rPr>
      <w:rFonts w:asciiTheme="minorHAnsi" w:eastAsiaTheme="minorHAnsi" w:hAnsiTheme="minorHAnsi" w:cstheme="minorBidi"/>
      <w:kern w:val="2"/>
      <w:sz w:val="16"/>
      <w:szCs w:val="16"/>
      <w:lang w:eastAsia="en-US"/>
      <w14:ligatures w14:val="standardContextual"/>
    </w:rPr>
  </w:style>
  <w:style w:type="character" w:customStyle="1" w:styleId="Recuodecorpodetexto3Char">
    <w:name w:val="Recuo de corpo de texto 3 Char"/>
    <w:basedOn w:val="Fontepargpadro"/>
    <w:link w:val="Recuodecorpodetexto31"/>
    <w:uiPriority w:val="99"/>
    <w:semiHidden/>
    <w:rsid w:val="00DC6317"/>
    <w:rPr>
      <w:sz w:val="16"/>
      <w:szCs w:val="16"/>
    </w:rPr>
  </w:style>
  <w:style w:type="character" w:styleId="Forte">
    <w:name w:val="Strong"/>
    <w:basedOn w:val="Fontepargpadro"/>
    <w:uiPriority w:val="22"/>
    <w:qFormat/>
    <w:rsid w:val="00DC6317"/>
    <w:rPr>
      <w:b/>
      <w:bCs/>
    </w:rPr>
  </w:style>
  <w:style w:type="table" w:customStyle="1" w:styleId="Tabelacomgrade1">
    <w:name w:val="Tabela com grade1"/>
    <w:basedOn w:val="Tabelanormal"/>
    <w:next w:val="Tabelacomgrade"/>
    <w:rsid w:val="00DC6317"/>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uiPriority w:val="99"/>
    <w:rsid w:val="00DC6317"/>
    <w:pPr>
      <w:spacing w:before="100" w:beforeAutospacing="1" w:after="100" w:afterAutospacing="1"/>
    </w:pPr>
  </w:style>
  <w:style w:type="paragraph" w:customStyle="1" w:styleId="xgmail-msobodytext">
    <w:name w:val="x_gmail-msobodytext"/>
    <w:basedOn w:val="Normal"/>
    <w:uiPriority w:val="99"/>
    <w:rsid w:val="00DC6317"/>
    <w:pPr>
      <w:spacing w:before="100" w:beforeAutospacing="1" w:after="100" w:afterAutospacing="1"/>
    </w:pPr>
  </w:style>
  <w:style w:type="paragraph" w:customStyle="1" w:styleId="xgmail-msobodytext2">
    <w:name w:val="x_gmail-msobodytext2"/>
    <w:basedOn w:val="Normal"/>
    <w:uiPriority w:val="99"/>
    <w:rsid w:val="00DC6317"/>
    <w:pPr>
      <w:spacing w:before="100" w:beforeAutospacing="1" w:after="100" w:afterAutospacing="1"/>
    </w:pPr>
  </w:style>
  <w:style w:type="paragraph" w:styleId="Textodebalo">
    <w:name w:val="Balloon Text"/>
    <w:basedOn w:val="Normal"/>
    <w:link w:val="TextodebaloChar"/>
    <w:uiPriority w:val="99"/>
    <w:semiHidden/>
    <w:unhideWhenUsed/>
    <w:rsid w:val="00DC6317"/>
    <w:rPr>
      <w:rFonts w:ascii="Segoe UI" w:hAnsi="Segoe UI" w:cs="Segoe UI"/>
      <w:sz w:val="18"/>
      <w:szCs w:val="18"/>
    </w:rPr>
  </w:style>
  <w:style w:type="character" w:customStyle="1" w:styleId="TextodebaloChar">
    <w:name w:val="Texto de balão Char"/>
    <w:basedOn w:val="Fontepargpadro"/>
    <w:link w:val="Textodebalo"/>
    <w:uiPriority w:val="99"/>
    <w:semiHidden/>
    <w:rsid w:val="00DC6317"/>
    <w:rPr>
      <w:rFonts w:ascii="Segoe UI" w:eastAsia="Times New Roman" w:hAnsi="Segoe UI" w:cs="Segoe UI"/>
      <w:kern w:val="0"/>
      <w:sz w:val="18"/>
      <w:szCs w:val="18"/>
      <w:lang w:eastAsia="pt-BR"/>
      <w14:ligatures w14:val="none"/>
    </w:rPr>
  </w:style>
  <w:style w:type="paragraph" w:styleId="Recuodecorpodetexto">
    <w:name w:val="Body Text Indent"/>
    <w:basedOn w:val="Normal"/>
    <w:link w:val="RecuodecorpodetextoChar"/>
    <w:uiPriority w:val="99"/>
    <w:unhideWhenUsed/>
    <w:rsid w:val="00DC6317"/>
    <w:pPr>
      <w:spacing w:after="120"/>
      <w:ind w:left="283"/>
    </w:pPr>
  </w:style>
  <w:style w:type="character" w:customStyle="1" w:styleId="RecuodecorpodetextoChar">
    <w:name w:val="Recuo de corpo de texto Char"/>
    <w:basedOn w:val="Fontepargpadro"/>
    <w:link w:val="Recuodecorpodetexto"/>
    <w:uiPriority w:val="99"/>
    <w:rsid w:val="00DC6317"/>
    <w:rPr>
      <w:rFonts w:ascii="Times New Roman" w:eastAsia="Times New Roman" w:hAnsi="Times New Roman" w:cs="Times New Roman"/>
      <w:kern w:val="0"/>
      <w:sz w:val="24"/>
      <w:szCs w:val="24"/>
      <w:lang w:eastAsia="pt-BR"/>
      <w14:ligatures w14:val="none"/>
    </w:rPr>
  </w:style>
  <w:style w:type="paragraph" w:customStyle="1" w:styleId="Recuodecorpodetexto21">
    <w:name w:val="Recuo de corpo de texto 21"/>
    <w:basedOn w:val="Normal"/>
    <w:uiPriority w:val="99"/>
    <w:rsid w:val="00DC6317"/>
    <w:pPr>
      <w:suppressAutoHyphens/>
      <w:ind w:left="284"/>
      <w:jc w:val="center"/>
    </w:pPr>
    <w:rPr>
      <w:rFonts w:ascii="Tahoma" w:hAnsi="Tahoma" w:cs="Tahoma"/>
      <w:b/>
      <w:bCs/>
      <w:szCs w:val="20"/>
      <w:lang w:eastAsia="ar-SA"/>
    </w:rPr>
  </w:style>
  <w:style w:type="paragraph" w:customStyle="1" w:styleId="Default">
    <w:name w:val="Default"/>
    <w:uiPriority w:val="99"/>
    <w:rsid w:val="00DC631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Corpodetexto">
    <w:name w:val="Body Text"/>
    <w:basedOn w:val="Normal"/>
    <w:link w:val="CorpodetextoChar"/>
    <w:uiPriority w:val="99"/>
    <w:unhideWhenUsed/>
    <w:qFormat/>
    <w:rsid w:val="00DC6317"/>
    <w:pPr>
      <w:spacing w:after="120"/>
    </w:pPr>
  </w:style>
  <w:style w:type="character" w:customStyle="1" w:styleId="CorpodetextoChar">
    <w:name w:val="Corpo de texto Char"/>
    <w:basedOn w:val="Fontepargpadro"/>
    <w:link w:val="Corpodetexto"/>
    <w:uiPriority w:val="99"/>
    <w:rsid w:val="00DC6317"/>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semiHidden/>
    <w:unhideWhenUsed/>
    <w:rsid w:val="00DC6317"/>
    <w:pPr>
      <w:spacing w:after="120" w:line="480" w:lineRule="auto"/>
    </w:pPr>
  </w:style>
  <w:style w:type="character" w:customStyle="1" w:styleId="Corpodetexto2Char">
    <w:name w:val="Corpo de texto 2 Char"/>
    <w:basedOn w:val="Fontepargpadro"/>
    <w:link w:val="Corpodetexto2"/>
    <w:uiPriority w:val="99"/>
    <w:semiHidden/>
    <w:rsid w:val="00DC6317"/>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DC631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6317"/>
    <w:pPr>
      <w:widowControl w:val="0"/>
      <w:autoSpaceDE w:val="0"/>
      <w:autoSpaceDN w:val="0"/>
      <w:spacing w:line="251" w:lineRule="exact"/>
      <w:ind w:left="107"/>
    </w:pPr>
    <w:rPr>
      <w:sz w:val="22"/>
      <w:szCs w:val="22"/>
      <w:lang w:val="pt-PT" w:eastAsia="en-US"/>
    </w:rPr>
  </w:style>
  <w:style w:type="table" w:customStyle="1" w:styleId="Tabelacomgrade11">
    <w:name w:val="Tabela com grade11"/>
    <w:basedOn w:val="Tabelanormal"/>
    <w:next w:val="Tabelacomgrade"/>
    <w:rsid w:val="00DC6317"/>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DC6317"/>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1"/>
    <w:uiPriority w:val="99"/>
    <w:semiHidden/>
    <w:unhideWhenUsed/>
    <w:rsid w:val="00DC6317"/>
    <w:pPr>
      <w:spacing w:after="120"/>
      <w:ind w:left="283"/>
    </w:pPr>
    <w:rPr>
      <w:sz w:val="16"/>
      <w:szCs w:val="16"/>
    </w:rPr>
  </w:style>
  <w:style w:type="character" w:customStyle="1" w:styleId="Recuodecorpodetexto3Char1">
    <w:name w:val="Recuo de corpo de texto 3 Char1"/>
    <w:basedOn w:val="Fontepargpadro"/>
    <w:link w:val="Recuodecorpodetexto3"/>
    <w:uiPriority w:val="99"/>
    <w:semiHidden/>
    <w:rsid w:val="00DC6317"/>
    <w:rPr>
      <w:rFonts w:ascii="Times New Roman" w:eastAsia="Times New Roman" w:hAnsi="Times New Roman" w:cs="Times New Roman"/>
      <w:kern w:val="0"/>
      <w:sz w:val="16"/>
      <w:szCs w:val="16"/>
      <w:lang w:eastAsia="pt-BR"/>
      <w14:ligatures w14:val="none"/>
    </w:rPr>
  </w:style>
  <w:style w:type="table" w:styleId="Tabelacomgrade">
    <w:name w:val="Table Grid"/>
    <w:basedOn w:val="Tabelanormal"/>
    <w:uiPriority w:val="39"/>
    <w:rsid w:val="00DC6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AE4CEE"/>
    <w:rPr>
      <w:color w:val="954F72"/>
      <w:u w:val="single"/>
    </w:rPr>
  </w:style>
  <w:style w:type="paragraph" w:customStyle="1" w:styleId="msonormal0">
    <w:name w:val="msonormal"/>
    <w:basedOn w:val="Normal"/>
    <w:uiPriority w:val="99"/>
    <w:rsid w:val="00AE4CEE"/>
    <w:pPr>
      <w:spacing w:before="100" w:beforeAutospacing="1" w:after="100" w:afterAutospacing="1"/>
    </w:pPr>
  </w:style>
  <w:style w:type="table" w:customStyle="1" w:styleId="Tabelacomgrade3">
    <w:name w:val="Tabela com grade3"/>
    <w:basedOn w:val="Tabelanormal"/>
    <w:next w:val="Tabelacomgrade"/>
    <w:rsid w:val="00AE4CEE"/>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qFormat/>
    <w:rsid w:val="00AE4CEE"/>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2">
    <w:name w:val="Tabela com grade12"/>
    <w:basedOn w:val="Tabelanormal"/>
    <w:rsid w:val="00AE4CEE"/>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AE4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ariomunicipal.sc.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2730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Eduarda Guerini</dc:creator>
  <cp:keywords/>
  <dc:description/>
  <cp:lastModifiedBy>Camara devereadoresanchieta</cp:lastModifiedBy>
  <cp:revision>2</cp:revision>
  <cp:lastPrinted>2026-02-12T21:00:00Z</cp:lastPrinted>
  <dcterms:created xsi:type="dcterms:W3CDTF">2026-04-07T13:20:00Z</dcterms:created>
  <dcterms:modified xsi:type="dcterms:W3CDTF">2026-04-07T13:20:00Z</dcterms:modified>
</cp:coreProperties>
</file>