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F4" w:rsidRPr="00844FCC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Default="009B0E18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844FCC">
        <w:rPr>
          <w:rFonts w:ascii="Times New Roman" w:hAnsi="Times New Roman" w:cs="Times New Roman"/>
          <w:b/>
          <w:sz w:val="24"/>
          <w:szCs w:val="24"/>
        </w:rPr>
        <w:t>EI</w:t>
      </w:r>
      <w:r>
        <w:rPr>
          <w:rFonts w:ascii="Times New Roman" w:hAnsi="Times New Roman" w:cs="Times New Roman"/>
          <w:b/>
          <w:sz w:val="24"/>
          <w:szCs w:val="24"/>
        </w:rPr>
        <w:t xml:space="preserve"> ORDINÁRIA Nº 1.468</w:t>
      </w:r>
      <w:r w:rsidRPr="00844FCC">
        <w:rPr>
          <w:rFonts w:ascii="Times New Roman" w:hAnsi="Times New Roman" w:cs="Times New Roman"/>
          <w:b/>
          <w:sz w:val="24"/>
          <w:szCs w:val="24"/>
        </w:rPr>
        <w:t>/2015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1F4" w:rsidRPr="009B0E18" w:rsidRDefault="006821F4" w:rsidP="006821F4">
      <w:pPr>
        <w:ind w:left="3828"/>
        <w:jc w:val="both"/>
        <w:rPr>
          <w:rFonts w:ascii="Times New Roman" w:hAnsi="Times New Roman"/>
          <w:b/>
        </w:rPr>
      </w:pPr>
    </w:p>
    <w:p w:rsidR="006821F4" w:rsidRPr="009B0E18" w:rsidRDefault="006821F4" w:rsidP="006821F4">
      <w:pPr>
        <w:ind w:left="3828"/>
        <w:jc w:val="both"/>
        <w:rPr>
          <w:rFonts w:ascii="Times New Roman" w:hAnsi="Times New Roman"/>
          <w:b/>
        </w:rPr>
      </w:pPr>
      <w:r w:rsidRPr="009B0E18">
        <w:rPr>
          <w:rFonts w:ascii="Times New Roman" w:hAnsi="Times New Roman"/>
          <w:b/>
        </w:rPr>
        <w:t>Altera Leis Municipais que dispõe sobre pessoal e dá outras providências.</w:t>
      </w:r>
    </w:p>
    <w:p w:rsidR="006821F4" w:rsidRPr="00B51282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</w:rPr>
        <w:t xml:space="preserve">O Povo do Município de Lajinha, Estado de Minas Gerais, por seus representantes </w:t>
      </w:r>
      <w:r>
        <w:rPr>
          <w:rFonts w:ascii="Times New Roman" w:hAnsi="Times New Roman"/>
        </w:rPr>
        <w:t>legais aprovou, e eu Prefeito Municipal em seu nome sanciono</w:t>
      </w:r>
      <w:r w:rsidRPr="00B51282">
        <w:rPr>
          <w:rFonts w:ascii="Times New Roman" w:hAnsi="Times New Roman"/>
        </w:rPr>
        <w:t xml:space="preserve"> a seguinte Lei:</w:t>
      </w:r>
    </w:p>
    <w:p w:rsidR="006821F4" w:rsidRPr="006821F4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  <w:b/>
        </w:rPr>
        <w:t>Art. 1º</w:t>
      </w:r>
      <w:r w:rsidRPr="00B51282">
        <w:rPr>
          <w:rFonts w:ascii="Times New Roman" w:hAnsi="Times New Roman"/>
        </w:rPr>
        <w:t xml:space="preserve"> - Fica alterada a Tabela de </w:t>
      </w:r>
      <w:r>
        <w:rPr>
          <w:rFonts w:ascii="Times New Roman" w:hAnsi="Times New Roman"/>
        </w:rPr>
        <w:t>V</w:t>
      </w:r>
      <w:r w:rsidRPr="00B51282">
        <w:rPr>
          <w:rFonts w:ascii="Times New Roman" w:hAnsi="Times New Roman"/>
        </w:rPr>
        <w:t>encimentos dos Cargos em Comissão, constante do Anexo I, da Lei Municipal nº 1.450, de 06 de novembro de 2014, passando o mesmo a vigorar com a redação do Anex</w:t>
      </w:r>
      <w:r>
        <w:rPr>
          <w:rFonts w:ascii="Times New Roman" w:hAnsi="Times New Roman"/>
        </w:rPr>
        <w:t>o I, desta Lei.</w:t>
      </w:r>
    </w:p>
    <w:p w:rsidR="006821F4" w:rsidRPr="00B51282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  <w:b/>
        </w:rPr>
        <w:t>Art. 2º</w:t>
      </w:r>
      <w:r w:rsidRPr="00B51282">
        <w:rPr>
          <w:rFonts w:ascii="Times New Roman" w:hAnsi="Times New Roman"/>
        </w:rPr>
        <w:t xml:space="preserve"> - Fica alterado o quadro de cargos de provimento em Comissão, constante do Anexo III, da Lei Municipal nº 1.450/2014, passando o mesmo a vigorar com a</w:t>
      </w:r>
      <w:r>
        <w:rPr>
          <w:rFonts w:ascii="Times New Roman" w:hAnsi="Times New Roman"/>
        </w:rPr>
        <w:t xml:space="preserve"> redação do Anexo II, desta Lei.</w:t>
      </w:r>
    </w:p>
    <w:p w:rsidR="006821F4" w:rsidRPr="00B51282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  <w:b/>
        </w:rPr>
        <w:t>Art. 3º</w:t>
      </w:r>
      <w:r w:rsidRPr="00B51282">
        <w:rPr>
          <w:rFonts w:ascii="Times New Roman" w:hAnsi="Times New Roman"/>
        </w:rPr>
        <w:t xml:space="preserve"> - Fica alterado o caput, e inseridos os §§ 1º e 2º, ao artigo 27 da Lei Municipal nº 1.450/2014, passando a vigorar com a seguinte redação:</w:t>
      </w:r>
    </w:p>
    <w:p w:rsidR="006821F4" w:rsidRPr="00F030E0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i/>
        </w:rPr>
        <w:t xml:space="preserve">“Art.27 – Os servidores no desempenho das atribuições de cargos de provimento efetivo, que, por necessidade e a bem do serviço público, </w:t>
      </w:r>
      <w:proofErr w:type="gramStart"/>
      <w:r w:rsidRPr="00F030E0">
        <w:rPr>
          <w:rFonts w:ascii="Times New Roman" w:hAnsi="Times New Roman"/>
          <w:i/>
        </w:rPr>
        <w:t>efetuarem</w:t>
      </w:r>
      <w:proofErr w:type="gramEnd"/>
      <w:r w:rsidRPr="00F030E0">
        <w:rPr>
          <w:rFonts w:ascii="Times New Roman" w:hAnsi="Times New Roman"/>
          <w:i/>
        </w:rPr>
        <w:t xml:space="preserve"> tarefa extras ou especiais, inclusive de chefia, poderão ter sua renumeração/hora acrescida de até 30% (trinta por cento), nas funções vinculadas à Secretaria Municipal de Educação. </w:t>
      </w:r>
    </w:p>
    <w:p w:rsidR="006821F4" w:rsidRPr="00F030E0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i/>
        </w:rPr>
        <w:t>§1º. Poderá o servidor ocupante de cargo de provimento efetivo, nomeado em cargo de provimento em comissão, optar pela percepção do vencimento do cargo efetivo, acrescido da gratificação e demais vantagens inerentes, ou pela percepção do vencimento do cargo de provimento em comissão, exclusivamente.</w:t>
      </w:r>
    </w:p>
    <w:p w:rsidR="006821F4" w:rsidRPr="006821F4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i/>
        </w:rPr>
        <w:t>§2º. O Diretor Escolar vinculado a Unidade Escolar com mais de 500 (quinhentos) alunos, que não possua Vice-Diretor Escolar, faz jus a gratificação correspondente a até 10% (dez por cento) do seu vencimento básico. ”</w:t>
      </w:r>
    </w:p>
    <w:p w:rsidR="006821F4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  <w:b/>
        </w:rPr>
        <w:t>Art. 4º</w:t>
      </w:r>
      <w:r w:rsidRPr="00B51282">
        <w:rPr>
          <w:rFonts w:ascii="Times New Roman" w:hAnsi="Times New Roman"/>
        </w:rPr>
        <w:t xml:space="preserve"> - Fica altera</w:t>
      </w:r>
      <w:r>
        <w:rPr>
          <w:rFonts w:ascii="Times New Roman" w:hAnsi="Times New Roman"/>
        </w:rPr>
        <w:t>do</w:t>
      </w:r>
      <w:r w:rsidRPr="00B51282">
        <w:rPr>
          <w:rFonts w:ascii="Times New Roman" w:hAnsi="Times New Roman"/>
        </w:rPr>
        <w:t xml:space="preserve"> o caput, e inserido o parágrafo único, ao artigo 27, da Lei Municipal nº 1.448, de 05 de dezembro de 2014, passando a vigorar com a seguinte redação:</w:t>
      </w:r>
    </w:p>
    <w:p w:rsidR="006821F4" w:rsidRPr="006821F4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i/>
        </w:rPr>
        <w:t>“</w:t>
      </w:r>
      <w:r w:rsidRPr="00F030E0">
        <w:rPr>
          <w:rFonts w:ascii="Times New Roman" w:hAnsi="Times New Roman"/>
          <w:b/>
          <w:i/>
        </w:rPr>
        <w:t>Art.27</w:t>
      </w:r>
      <w:r w:rsidRPr="00F030E0">
        <w:rPr>
          <w:rFonts w:ascii="Times New Roman" w:hAnsi="Times New Roman"/>
          <w:i/>
        </w:rPr>
        <w:t xml:space="preserve"> – Os servidores no desenvolvimento das atribuições de cargo de provimento efetivo, que por necessidade e a bem do serviço público, </w:t>
      </w:r>
      <w:proofErr w:type="gramStart"/>
      <w:r w:rsidRPr="00F030E0">
        <w:rPr>
          <w:rFonts w:ascii="Times New Roman" w:hAnsi="Times New Roman"/>
          <w:i/>
        </w:rPr>
        <w:t>efetuarem</w:t>
      </w:r>
      <w:proofErr w:type="gramEnd"/>
      <w:r w:rsidRPr="00F030E0">
        <w:rPr>
          <w:rFonts w:ascii="Times New Roman" w:hAnsi="Times New Roman"/>
          <w:i/>
        </w:rPr>
        <w:t xml:space="preserve"> tarefas extras ou especiais, inclusive de chefia, poderão ter sua remuneração/hora acrescida de até 30% (trinta por cento), nas funções vinculadas à Secretaria Municipal de Saúde.</w:t>
      </w:r>
    </w:p>
    <w:p w:rsidR="006821F4" w:rsidRPr="00F030E0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b/>
          <w:i/>
        </w:rPr>
        <w:t>Parágrafo único</w:t>
      </w:r>
      <w:r w:rsidRPr="00F030E0">
        <w:rPr>
          <w:rFonts w:ascii="Times New Roman" w:hAnsi="Times New Roman"/>
          <w:i/>
        </w:rPr>
        <w:t xml:space="preserve">. </w:t>
      </w:r>
      <w:proofErr w:type="gramStart"/>
      <w:r w:rsidRPr="00F030E0">
        <w:rPr>
          <w:rFonts w:ascii="Times New Roman" w:hAnsi="Times New Roman"/>
          <w:i/>
        </w:rPr>
        <w:t xml:space="preserve">Poderá o servidor ocupante de cargo de provimento efetivo, nomeado em cargo de provimento em comissão, optar pela percepção do vencimento do cargo efetivo, acrescido da gratificação e </w:t>
      </w:r>
      <w:r w:rsidRPr="00F030E0">
        <w:rPr>
          <w:rFonts w:ascii="Times New Roman" w:hAnsi="Times New Roman"/>
          <w:i/>
        </w:rPr>
        <w:lastRenderedPageBreak/>
        <w:t>demais vantagens inerentes, ou pela percepção do vencimento do cargo em comissão, exclusivamente.”</w:t>
      </w:r>
      <w:proofErr w:type="gramEnd"/>
    </w:p>
    <w:p w:rsidR="006821F4" w:rsidRPr="00B51282" w:rsidRDefault="006821F4" w:rsidP="006821F4">
      <w:pPr>
        <w:jc w:val="both"/>
        <w:rPr>
          <w:rFonts w:ascii="Times New Roman" w:hAnsi="Times New Roman"/>
        </w:rPr>
      </w:pPr>
    </w:p>
    <w:p w:rsidR="006821F4" w:rsidRPr="00B51282" w:rsidRDefault="006821F4" w:rsidP="006821F4">
      <w:pPr>
        <w:ind w:firstLine="851"/>
        <w:jc w:val="both"/>
        <w:rPr>
          <w:rFonts w:ascii="Times New Roman" w:hAnsi="Times New Roman"/>
        </w:rPr>
      </w:pPr>
      <w:r w:rsidRPr="00B51282">
        <w:rPr>
          <w:rFonts w:ascii="Times New Roman" w:hAnsi="Times New Roman"/>
          <w:b/>
        </w:rPr>
        <w:t>Art. 5º</w:t>
      </w:r>
      <w:r w:rsidRPr="00B51282">
        <w:rPr>
          <w:rFonts w:ascii="Times New Roman" w:hAnsi="Times New Roman"/>
        </w:rPr>
        <w:t xml:space="preserve"> - Fica alterado o caput, e inserido o parágrafo único ao Art. 27, da Lei Municipal nº 1.447, de </w:t>
      </w:r>
      <w:proofErr w:type="gramStart"/>
      <w:r w:rsidRPr="00B51282">
        <w:rPr>
          <w:rFonts w:ascii="Times New Roman" w:hAnsi="Times New Roman"/>
        </w:rPr>
        <w:t>5</w:t>
      </w:r>
      <w:proofErr w:type="gramEnd"/>
      <w:r w:rsidRPr="00B51282">
        <w:rPr>
          <w:rFonts w:ascii="Times New Roman" w:hAnsi="Times New Roman"/>
        </w:rPr>
        <w:t xml:space="preserve"> de dezembro de 2014, passando a vigorar com a seguinte redação:</w:t>
      </w:r>
    </w:p>
    <w:p w:rsidR="006821F4" w:rsidRPr="006821F4" w:rsidRDefault="006821F4" w:rsidP="006821F4">
      <w:pPr>
        <w:ind w:left="1843"/>
        <w:jc w:val="both"/>
        <w:rPr>
          <w:rFonts w:ascii="Times New Roman" w:hAnsi="Times New Roman"/>
          <w:i/>
        </w:rPr>
      </w:pPr>
      <w:r w:rsidRPr="00F030E0">
        <w:rPr>
          <w:rFonts w:ascii="Times New Roman" w:hAnsi="Times New Roman"/>
          <w:b/>
          <w:i/>
        </w:rPr>
        <w:t>“Art. 27</w:t>
      </w:r>
      <w:r w:rsidRPr="00F030E0">
        <w:rPr>
          <w:rFonts w:ascii="Times New Roman" w:hAnsi="Times New Roman"/>
          <w:i/>
        </w:rPr>
        <w:t xml:space="preserve"> – Os Servidores no desempenho das atribuições de cargos de provimento efetivo, que, por necessidade e a bem do serviço público, efetuar tarefas extras ou especiais, inclusive de chefia, poderão ter sua remuneração/hora acrescida de até 30% (trinta por cento), nas funções vinculadas à Secretaria Municipal.</w:t>
      </w:r>
    </w:p>
    <w:p w:rsidR="006821F4" w:rsidRPr="00B51282" w:rsidRDefault="006821F4" w:rsidP="006821F4">
      <w:pPr>
        <w:ind w:left="1843"/>
        <w:jc w:val="both"/>
        <w:rPr>
          <w:rFonts w:ascii="Times New Roman" w:hAnsi="Times New Roman"/>
        </w:rPr>
      </w:pPr>
      <w:r w:rsidRPr="00F030E0">
        <w:rPr>
          <w:rFonts w:ascii="Times New Roman" w:hAnsi="Times New Roman"/>
          <w:b/>
          <w:i/>
        </w:rPr>
        <w:t>Parágrafo único</w:t>
      </w:r>
      <w:r w:rsidRPr="00F030E0">
        <w:rPr>
          <w:rFonts w:ascii="Times New Roman" w:hAnsi="Times New Roman"/>
          <w:i/>
        </w:rPr>
        <w:t xml:space="preserve">. </w:t>
      </w:r>
      <w:proofErr w:type="gramStart"/>
      <w:r w:rsidRPr="00F030E0">
        <w:rPr>
          <w:rFonts w:ascii="Times New Roman" w:hAnsi="Times New Roman"/>
          <w:i/>
        </w:rPr>
        <w:t>Poderá o servidor ocupante de cargo de provimento efetivo, nomeado em cargo de provimento em comissão, optar pela percepção do vencimento do cargo efetivo, acrescido da gratificação e demais vantagens inerentes, ou pela percepção do vencimento do cargo em comissão, exclusivamente.”</w:t>
      </w:r>
      <w:proofErr w:type="gramEnd"/>
    </w:p>
    <w:p w:rsidR="006821F4" w:rsidRPr="00844FCC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Pr="00B51282" w:rsidRDefault="006821F4" w:rsidP="006821F4">
      <w:pPr>
        <w:pStyle w:val="SemEspaamento"/>
        <w:ind w:firstLine="851"/>
        <w:jc w:val="both"/>
        <w:rPr>
          <w:rFonts w:ascii="Times New Roman" w:hAnsi="Times New Roman"/>
          <w:b/>
          <w:sz w:val="24"/>
        </w:rPr>
      </w:pPr>
      <w:r w:rsidRPr="00B51282"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z w:val="24"/>
        </w:rPr>
        <w:t xml:space="preserve"> 6</w:t>
      </w:r>
      <w:r w:rsidRPr="00B51282">
        <w:rPr>
          <w:rFonts w:ascii="Times New Roman" w:hAnsi="Times New Roman"/>
          <w:b/>
          <w:sz w:val="24"/>
        </w:rPr>
        <w:t xml:space="preserve">º - </w:t>
      </w:r>
      <w:r w:rsidRPr="00B51282">
        <w:rPr>
          <w:rFonts w:ascii="Times New Roman" w:hAnsi="Times New Roman"/>
          <w:sz w:val="24"/>
        </w:rPr>
        <w:t>Esta Lei entra em vigor na data de sua publicação</w:t>
      </w:r>
      <w:r w:rsidRPr="00B51282">
        <w:rPr>
          <w:rFonts w:ascii="Times New Roman" w:hAnsi="Times New Roman"/>
          <w:b/>
          <w:sz w:val="24"/>
        </w:rPr>
        <w:t>.</w:t>
      </w:r>
    </w:p>
    <w:p w:rsidR="006821F4" w:rsidRDefault="006821F4" w:rsidP="006821F4">
      <w:pPr>
        <w:pStyle w:val="SemEspaamen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1F4" w:rsidRPr="00B51282" w:rsidRDefault="006821F4" w:rsidP="006821F4">
      <w:pPr>
        <w:pStyle w:val="SemEspaamen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2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51282">
        <w:rPr>
          <w:rFonts w:ascii="Times New Roman" w:hAnsi="Times New Roman" w:cs="Times New Roman"/>
          <w:b/>
          <w:sz w:val="24"/>
          <w:szCs w:val="24"/>
        </w:rPr>
        <w:t>º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7EC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evogam-se as disposições em contrário. </w:t>
      </w:r>
      <w:r w:rsidRPr="00B512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21F4" w:rsidRDefault="006821F4" w:rsidP="006821F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 xml:space="preserve">DOZE </w:t>
      </w:r>
      <w:r w:rsidRPr="00B37ACC">
        <w:rPr>
          <w:rFonts w:ascii="Times New Roman" w:hAnsi="Times New Roman"/>
        </w:rPr>
        <w:t xml:space="preserve">DIAS DO MÊS DE </w:t>
      </w:r>
      <w:r>
        <w:rPr>
          <w:rFonts w:ascii="Times New Roman" w:hAnsi="Times New Roman"/>
        </w:rPr>
        <w:t xml:space="preserve">AGOSTO </w:t>
      </w:r>
      <w:r w:rsidRPr="00B37ACC">
        <w:rPr>
          <w:rFonts w:ascii="Times New Roman" w:hAnsi="Times New Roman"/>
        </w:rPr>
        <w:t>DO ANO DOIS MIL E QU</w:t>
      </w:r>
      <w:r>
        <w:rPr>
          <w:rFonts w:ascii="Times New Roman" w:hAnsi="Times New Roman"/>
        </w:rPr>
        <w:t>INZE</w:t>
      </w:r>
      <w:r w:rsidRPr="00B37ACC">
        <w:rPr>
          <w:rFonts w:ascii="Times New Roman" w:hAnsi="Times New Roman"/>
        </w:rPr>
        <w:t>. (</w:t>
      </w:r>
      <w:r>
        <w:rPr>
          <w:rFonts w:ascii="Times New Roman" w:hAnsi="Times New Roman"/>
        </w:rPr>
        <w:t>12/08</w:t>
      </w:r>
      <w:r w:rsidRPr="00B37ACC">
        <w:rPr>
          <w:rFonts w:ascii="Times New Roman" w:hAnsi="Times New Roman"/>
        </w:rPr>
        <w:t>/201</w:t>
      </w:r>
      <w:r>
        <w:rPr>
          <w:rFonts w:ascii="Times New Roman" w:hAnsi="Times New Roman"/>
        </w:rPr>
        <w:t>5</w:t>
      </w:r>
      <w:r w:rsidRPr="00B37ACC">
        <w:rPr>
          <w:rFonts w:ascii="Times New Roman" w:hAnsi="Times New Roman"/>
        </w:rPr>
        <w:t>)</w:t>
      </w:r>
    </w:p>
    <w:p w:rsidR="006821F4" w:rsidRPr="00B37ACC" w:rsidRDefault="006821F4" w:rsidP="006821F4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Ver. FLÁVIO ELIAS DA SILVA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Presidente da Câmara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Sancionada em 28/08/2015, conforme cópia arquivada em pasta própria.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Lúcia Maria Miguel Morais </w:t>
      </w:r>
    </w:p>
    <w:p w:rsidR="006821F4" w:rsidRDefault="006821F4" w:rsidP="006821F4">
      <w:r>
        <w:rPr>
          <w:rFonts w:ascii="Times New Roman" w:hAnsi="Times New Roman" w:cs="Times New Roman"/>
          <w:sz w:val="24"/>
        </w:rPr>
        <w:t xml:space="preserve">        At. Legislativo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Pr="00BD5111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5111">
        <w:rPr>
          <w:rFonts w:ascii="Times New Roman" w:hAnsi="Times New Roman" w:cs="Times New Roman"/>
          <w:b/>
          <w:sz w:val="24"/>
          <w:szCs w:val="24"/>
          <w:u w:val="single"/>
        </w:rPr>
        <w:t>A N E X O</w:t>
      </w:r>
      <w:proofErr w:type="gramStart"/>
      <w:r w:rsidRPr="00BD5111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End"/>
      <w:r w:rsidRPr="00BD5111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DE VENCIMENTOS DOS CARGOS EM COMISSÃO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5111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5111">
              <w:rPr>
                <w:rFonts w:ascii="Times New Roman" w:hAnsi="Times New Roman" w:cs="Times New Roman"/>
                <w:b/>
                <w:sz w:val="24"/>
                <w:szCs w:val="24"/>
              </w:rPr>
              <w:t>VENCIMENTOS (R$)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11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4.500,00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2.500,00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2.200,00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1.800,00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1.600,00</w:t>
            </w:r>
          </w:p>
        </w:tc>
      </w:tr>
      <w:tr w:rsidR="006821F4" w:rsidTr="00D66B10"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VI-C</w:t>
            </w:r>
          </w:p>
        </w:tc>
        <w:tc>
          <w:tcPr>
            <w:tcW w:w="4322" w:type="dxa"/>
          </w:tcPr>
          <w:p w:rsidR="006821F4" w:rsidRPr="00BD5111" w:rsidRDefault="006821F4" w:rsidP="00D66B10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1.200,00</w:t>
            </w:r>
          </w:p>
        </w:tc>
      </w:tr>
    </w:tbl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Câmara Municipal de </w:t>
      </w:r>
      <w:proofErr w:type="spellStart"/>
      <w:r>
        <w:rPr>
          <w:rFonts w:ascii="Times New Roman" w:hAnsi="Times New Roman" w:cs="Times New Roman"/>
          <w:sz w:val="24"/>
          <w:szCs w:val="24"/>
        </w:rPr>
        <w:t>Lajinha-MG</w:t>
      </w:r>
      <w:proofErr w:type="spellEnd"/>
      <w:r>
        <w:rPr>
          <w:rFonts w:ascii="Times New Roman" w:hAnsi="Times New Roman" w:cs="Times New Roman"/>
          <w:sz w:val="24"/>
          <w:szCs w:val="24"/>
        </w:rPr>
        <w:t>, aos 12/08/2015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Ver. FLÁVIO ELIAS DA SILVA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Presidente da Câmara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Sancionada em 28/08/2015, conforme cópia arquivada em pasta própria.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Lúcia Maria Miguel Morais </w:t>
      </w:r>
    </w:p>
    <w:p w:rsidR="006821F4" w:rsidRDefault="006821F4" w:rsidP="006821F4">
      <w:r>
        <w:rPr>
          <w:rFonts w:ascii="Times New Roman" w:hAnsi="Times New Roman" w:cs="Times New Roman"/>
          <w:sz w:val="24"/>
        </w:rPr>
        <w:t xml:space="preserve">        At. Legislativo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5956">
        <w:rPr>
          <w:rFonts w:ascii="Times New Roman" w:hAnsi="Times New Roman" w:cs="Times New Roman"/>
          <w:b/>
          <w:sz w:val="24"/>
          <w:szCs w:val="24"/>
          <w:u w:val="single"/>
        </w:rPr>
        <w:t>A N E X O</w:t>
      </w:r>
      <w:proofErr w:type="gramStart"/>
      <w:r w:rsidRPr="003B595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proofErr w:type="gramEnd"/>
      <w:r w:rsidRPr="003B5956">
        <w:rPr>
          <w:rFonts w:ascii="Times New Roman" w:hAnsi="Times New Roman" w:cs="Times New Roman"/>
          <w:b/>
          <w:sz w:val="24"/>
          <w:szCs w:val="24"/>
          <w:u w:val="single"/>
        </w:rPr>
        <w:t>II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Quadro de Cargos de Provimento em Comissão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490" w:type="dxa"/>
        <w:tblInd w:w="-601" w:type="dxa"/>
        <w:tblLayout w:type="fixed"/>
        <w:tblLook w:val="04A0"/>
      </w:tblPr>
      <w:tblGrid>
        <w:gridCol w:w="1560"/>
        <w:gridCol w:w="1134"/>
        <w:gridCol w:w="1143"/>
        <w:gridCol w:w="3818"/>
        <w:gridCol w:w="1701"/>
        <w:gridCol w:w="1134"/>
      </w:tblGrid>
      <w:tr w:rsidR="006821F4" w:rsidTr="00D66B10">
        <w:tc>
          <w:tcPr>
            <w:tcW w:w="1560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 xml:space="preserve">CARGO </w:t>
            </w:r>
          </w:p>
        </w:tc>
        <w:tc>
          <w:tcPr>
            <w:tcW w:w="1134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 xml:space="preserve">PADRÃO </w:t>
            </w:r>
          </w:p>
        </w:tc>
        <w:tc>
          <w:tcPr>
            <w:tcW w:w="1143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>QUANT.</w:t>
            </w:r>
          </w:p>
        </w:tc>
        <w:tc>
          <w:tcPr>
            <w:tcW w:w="3818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>ATRIBUIÇÕES</w:t>
            </w:r>
          </w:p>
        </w:tc>
        <w:tc>
          <w:tcPr>
            <w:tcW w:w="1701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 xml:space="preserve">NIVEL / </w:t>
            </w:r>
          </w:p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>ESCOLARIDADE</w:t>
            </w:r>
          </w:p>
        </w:tc>
        <w:tc>
          <w:tcPr>
            <w:tcW w:w="1134" w:type="dxa"/>
          </w:tcPr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 xml:space="preserve">CARGA </w:t>
            </w:r>
          </w:p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>HORÁRIA</w:t>
            </w:r>
          </w:p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b/>
              </w:rPr>
            </w:pPr>
            <w:r w:rsidRPr="003B5956">
              <w:rPr>
                <w:rFonts w:cstheme="minorHAnsi"/>
                <w:b/>
              </w:rPr>
              <w:t>SEMANAL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 xml:space="preserve">Secretário </w:t>
            </w: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>Municipal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>I-C</w:t>
            </w: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>01</w:t>
            </w:r>
          </w:p>
        </w:tc>
        <w:tc>
          <w:tcPr>
            <w:tcW w:w="3818" w:type="dxa"/>
          </w:tcPr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>Gerir a Secretaria Municipal de Educação em cumprimento às normas que regulam o Ensino Fundamental, nos termos estabelecidos pelo Chefe do Poder Executivo Municipal.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8"/>
                <w:szCs w:val="18"/>
              </w:rPr>
            </w:pPr>
          </w:p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8"/>
                <w:szCs w:val="18"/>
              </w:rPr>
            </w:pPr>
          </w:p>
          <w:p w:rsidR="006821F4" w:rsidRPr="003B5956" w:rsidRDefault="006821F4" w:rsidP="00D66B10">
            <w:pPr>
              <w:pStyle w:val="SemEspaamen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40 horas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 w:rsidRPr="00430D18">
              <w:rPr>
                <w:rFonts w:cstheme="minorHAnsi"/>
                <w:sz w:val="16"/>
                <w:szCs w:val="16"/>
              </w:rPr>
              <w:t>Diretor Escolar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II-C</w:t>
            </w: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01</w:t>
            </w:r>
          </w:p>
        </w:tc>
        <w:tc>
          <w:tcPr>
            <w:tcW w:w="3818" w:type="dxa"/>
          </w:tcPr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Dirigir a Unidade Escolar que lhe for designada, zelando pelo bom nome da mesma e qualidade de ensino, nos termos como lhe determinado pelo Secretário Municipal de Educação.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horas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Coordenador de Creche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III-C</w:t>
            </w: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01</w:t>
            </w:r>
          </w:p>
        </w:tc>
        <w:tc>
          <w:tcPr>
            <w:tcW w:w="3818" w:type="dxa"/>
          </w:tcPr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Coordenar a creche em cumprimento às normas que regulam a Unidade, cumprindo e fazendo cumprir as determinações oriundas do Secretário Municipal de Educação.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horas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Coordenador de Merenda Escolar 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IV-C</w:t>
            </w: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01</w:t>
            </w:r>
          </w:p>
        </w:tc>
        <w:tc>
          <w:tcPr>
            <w:tcW w:w="3818" w:type="dxa"/>
          </w:tcPr>
          <w:p w:rsidR="006821F4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Coordenar a distribuição e controlar a qualidade da merenda escolar, fazendo o relatório de necessidades</w:t>
            </w:r>
          </w:p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Para encaminhamento ao Secretário Municipal de Educação.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horas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Vice-Diretor</w:t>
            </w: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Escolar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V-C</w:t>
            </w: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01</w:t>
            </w:r>
          </w:p>
        </w:tc>
        <w:tc>
          <w:tcPr>
            <w:tcW w:w="3818" w:type="dxa"/>
          </w:tcPr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Auxiliar o Diretor Escolar na execução dos trabalhos de direção, executando as atividades que lhe for confiada.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horas</w:t>
            </w:r>
          </w:p>
        </w:tc>
      </w:tr>
      <w:tr w:rsidR="006821F4" w:rsidTr="00D66B10">
        <w:tc>
          <w:tcPr>
            <w:tcW w:w="1560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Assessor II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VI-C</w:t>
            </w:r>
          </w:p>
        </w:tc>
        <w:tc>
          <w:tcPr>
            <w:tcW w:w="1143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02</w:t>
            </w:r>
          </w:p>
        </w:tc>
        <w:tc>
          <w:tcPr>
            <w:tcW w:w="3818" w:type="dxa"/>
          </w:tcPr>
          <w:p w:rsidR="006821F4" w:rsidRPr="00430D18" w:rsidRDefault="006821F4" w:rsidP="00D66B10">
            <w:pPr>
              <w:pStyle w:val="SemEspaamen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Assessorar o Secretário Municipal de Educação nas atividades que lhe forem solicitadas.</w:t>
            </w:r>
          </w:p>
        </w:tc>
        <w:tc>
          <w:tcPr>
            <w:tcW w:w="1701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Ensino Médio</w:t>
            </w:r>
          </w:p>
        </w:tc>
        <w:tc>
          <w:tcPr>
            <w:tcW w:w="1134" w:type="dxa"/>
          </w:tcPr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  <w:p w:rsidR="006821F4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horas</w:t>
            </w:r>
          </w:p>
          <w:p w:rsidR="006821F4" w:rsidRPr="00430D18" w:rsidRDefault="006821F4" w:rsidP="00D66B10">
            <w:pPr>
              <w:pStyle w:val="SemEspaamento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6821F4" w:rsidRPr="003B5956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6821F4" w:rsidRPr="00BD5111" w:rsidRDefault="006821F4" w:rsidP="006821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6821F4" w:rsidRPr="00844FCC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Pr="00844FCC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Pr="00844FCC" w:rsidRDefault="006821F4" w:rsidP="006821F4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6821F4" w:rsidRPr="00844FCC" w:rsidRDefault="006821F4" w:rsidP="006821F4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Ver. FLÁVIO ELIAS DA SILVA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Presidente da Câmara</w:t>
      </w: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Sancionada em 28/08/2015, conforme cópia arquivada em pasta própria.</w:t>
      </w: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</w:p>
    <w:p w:rsidR="006821F4" w:rsidRDefault="006821F4" w:rsidP="006821F4">
      <w:pPr>
        <w:pStyle w:val="SemEspaamen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Lúcia Maria Miguel Morais </w:t>
      </w:r>
    </w:p>
    <w:p w:rsidR="006821F4" w:rsidRDefault="006821F4" w:rsidP="006821F4">
      <w:r>
        <w:rPr>
          <w:rFonts w:ascii="Times New Roman" w:hAnsi="Times New Roman" w:cs="Times New Roman"/>
          <w:sz w:val="24"/>
        </w:rPr>
        <w:t xml:space="preserve">        At. Legislativo</w:t>
      </w:r>
    </w:p>
    <w:p w:rsidR="00C95412" w:rsidRDefault="00C95412"/>
    <w:sectPr w:rsidR="00C95412" w:rsidSect="00325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6821F4"/>
    <w:rsid w:val="00325398"/>
    <w:rsid w:val="006821F4"/>
    <w:rsid w:val="009B0E18"/>
    <w:rsid w:val="00C95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3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6821F4"/>
  </w:style>
  <w:style w:type="paragraph" w:styleId="SemEspaamento">
    <w:name w:val="No Spacing"/>
    <w:link w:val="SemEspaamentoChar"/>
    <w:uiPriority w:val="1"/>
    <w:qFormat/>
    <w:rsid w:val="006821F4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6821F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882</Words>
  <Characters>4764</Characters>
  <Application>Microsoft Office Word</Application>
  <DocSecurity>0</DocSecurity>
  <Lines>39</Lines>
  <Paragraphs>11</Paragraphs>
  <ScaleCrop>false</ScaleCrop>
  <Company>Home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2015-09-21T13:01:00Z</dcterms:created>
  <dcterms:modified xsi:type="dcterms:W3CDTF">2015-09-21T18:03:00Z</dcterms:modified>
</cp:coreProperties>
</file>