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PROJETO DE LEI Nº 08/2025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  <w:b/>
          <w:bCs/>
        </w:rPr>
        <w:t>Institui a Semana da Melhor Idade no município de Tapira-MG e dá outras providências.</w:t>
      </w:r>
    </w:p>
    <w:p>
      <w:pPr>
        <w:pStyle w:val="Normal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</w:rPr>
        <w:t>FAÇO SABER que a Câmara Municipal de Tapira, por inicitiva da vereadora Leandra Souza Goulart, aprovou e eu, Prefeita Municipal, nos termos do art. 44 §6º da Lei Organica do Municipio, sanciono e promulgo a seguinte Lei: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  <w:b/>
          <w:bCs/>
        </w:rPr>
        <w:t>Art. 1º –</w:t>
      </w:r>
      <w:r>
        <w:rPr>
          <w:rFonts w:ascii="Arial" w:hAnsi="Arial"/>
        </w:rPr>
        <w:t xml:space="preserve"> Fica instituída, no âmbito do município de Tapira-MG, a Semana da Melhor Idade, a ser realizada anualmente na primeira semana do mês de outubro, em alusão ao Dia Internacional do Idoso (1º de outubro).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  <w:b/>
          <w:bCs/>
        </w:rPr>
        <w:t>Art. 2º -</w:t>
      </w:r>
      <w:r>
        <w:rPr>
          <w:rFonts w:ascii="Arial" w:hAnsi="Arial"/>
        </w:rPr>
        <w:t>A Semana da Melhor Idade tem como objetivo promover a valorização, o bem-estar e a qualidade de vida das pessoas idosas, por meio da realização de atividades voltadas à sua saúde física e mental, inclusão social e participação ativa na comunidade.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  <w:b/>
          <w:bCs/>
        </w:rPr>
        <w:t>Art. 3º</w:t>
      </w:r>
      <w:r>
        <w:rPr>
          <w:rFonts w:ascii="Arial" w:hAnsi="Arial"/>
        </w:rPr>
        <w:t xml:space="preserve"> –</w:t>
      </w:r>
      <w:r>
        <w:rPr>
          <w:rFonts w:ascii="Arial" w:hAnsi="Arial"/>
        </w:rPr>
        <w:t>D</w:t>
      </w:r>
      <w:r>
        <w:rPr>
          <w:rFonts w:ascii="Arial" w:hAnsi="Arial"/>
        </w:rPr>
        <w:t>urante a Semana da Melhor Idade, o município deverá promover e incentivar a realização de atividades específicas para o público idoso, tais como: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I – Palestras e oficinas sobre saúde, direitos da pessoa idosa, segurança, tecnologia, finanças pessoais e outros temas de interesse;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II – Atividades físicas e recreativas, como caminhadas, aulas de alongamento, dança, yoga, hidroginástica e ginástica para idosos;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III – Atendimentos de saúde, incluindo aferição de pressão arterial, exames preventivos, vacinação e orientações sobre hábitos saudáveis;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IV – Atividades culturais e artísticas, como apresentações musicais, teatro, exposições e concursos de talentos;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V – Eventos intergeracionais, promovendo a interação entre idosos e crianças/adolescentes para fortalecer os laços familiares e comunitários;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VI – Feira de serviços para a terceira idade, com a participação de entidades, órgãos públicos e empresas oferecendo informações e benefícios para os idosos;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VII – Capacitações para o mercado de trabalho, incentivando o empreendedorismo e a reinserção de idosos no mercado de trabalho quando desejado;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VIII – Passeios e visitas guiadas a pontos turísticos, culturais e históricos do município e da região.</w:t>
      </w:r>
    </w:p>
    <w:p>
      <w:pPr>
        <w:pStyle w:val="Normal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jc w:val="both"/>
        <w:rPr/>
      </w:pPr>
      <w:r>
        <w:rPr>
          <w:rFonts w:ascii="Arial" w:hAnsi="Arial"/>
          <w:b/>
          <w:bCs/>
        </w:rPr>
        <w:t>Art. 4º –</w:t>
      </w:r>
      <w:r>
        <w:rPr>
          <w:rFonts w:ascii="Arial" w:hAnsi="Arial"/>
        </w:rPr>
        <w:t xml:space="preserve"> O município poderá firmar parcerias com entidades públicas e privadas, universidades, associações, ONGs e grupos de idosos para viabilizar a programação da Semana da Melhor Idade.</w:t>
      </w:r>
    </w:p>
    <w:p>
      <w:pPr>
        <w:pStyle w:val="Normal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jc w:val="both"/>
        <w:rPr/>
      </w:pPr>
      <w:r>
        <w:rPr>
          <w:rFonts w:ascii="Arial" w:hAnsi="Arial"/>
          <w:b/>
          <w:bCs/>
        </w:rPr>
        <w:t xml:space="preserve">Art. 5º </w:t>
      </w:r>
      <w:r>
        <w:rPr>
          <w:rFonts w:ascii="Arial" w:hAnsi="Arial"/>
        </w:rPr>
        <w:t>– O Poder Executivo deverá promover ampla divulgação da Semana da Melhor Idade, incentivando a participação da comunidade e garantindo o acesso às informações sobre as atividades programadas.</w:t>
      </w:r>
    </w:p>
    <w:p>
      <w:pPr>
        <w:pStyle w:val="Normal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jc w:val="both"/>
        <w:rPr/>
      </w:pPr>
      <w:r>
        <w:rPr>
          <w:rFonts w:ascii="Arial" w:hAnsi="Arial"/>
          <w:b/>
          <w:bCs/>
        </w:rPr>
        <w:t xml:space="preserve">Art. 6º </w:t>
      </w:r>
      <w:r>
        <w:rPr>
          <w:rFonts w:ascii="Arial" w:hAnsi="Arial"/>
        </w:rPr>
        <w:t>– O Poder Executivo regulamentará esta lei no prazo de até 60 (sessenta) dias, definindo diretrizes e recursos necessários para sua implementação.</w:t>
      </w:r>
    </w:p>
    <w:p>
      <w:pPr>
        <w:pStyle w:val="Normal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jc w:val="both"/>
        <w:rPr/>
      </w:pPr>
      <w:r>
        <w:rPr>
          <w:rFonts w:ascii="Arial" w:hAnsi="Arial"/>
          <w:b/>
          <w:bCs/>
        </w:rPr>
        <w:t xml:space="preserve">Art. 7º – </w:t>
      </w:r>
      <w:r>
        <w:rPr>
          <w:rFonts w:ascii="Arial" w:hAnsi="Arial"/>
        </w:rPr>
        <w:t>Esta lei entra em vigor na data de sua publicação.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Plenário Pedro Rodrigues da Silva , 13 de março de 2025.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/>
      </w:pPr>
      <w:r>
        <w:rPr>
          <w:rFonts w:ascii="Arial" w:hAnsi="Arial"/>
          <w:b/>
          <w:bCs/>
        </w:rPr>
        <w:t>Leandra Souza Goulart</w:t>
      </w:r>
    </w:p>
    <w:p>
      <w:pPr>
        <w:pStyle w:val="Normal"/>
        <w:jc w:val="center"/>
        <w:rPr/>
      </w:pPr>
      <w:r>
        <w:rPr>
          <w:rFonts w:ascii="Arial" w:hAnsi="Arial"/>
          <w:b/>
          <w:bCs/>
        </w:rPr>
        <w:t>Vereadora Autora- MDB</w:t>
      </w:r>
    </w:p>
    <w:p>
      <w:pPr>
        <w:pStyle w:val="Normal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Justificativa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A criação da Semana da Melhor Idade busca proporcionar maior visibilidade e valorização da população idosa no município de Tapira-MG . O envelhecimento ativo e saudável deve ser incentivado por meio de ações que promovam a saúde, o bem-estar e a participação social dos idosos.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A iniciativa está alinhada com o Estatuto do Idoso (Lei Federal nº 10.741/2003), que prevê a implementação de políticas públicas voltadas à terceira idade. Além disso, diversas cidades brasileiras já realizam eventos semelhantes, reconhecendo a importância de garantir mais qualidade de vida aos idosos.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Com a realização anual da Semana da Melhor Idade, o município fortalece sua política de atenção à terceira idade e promove maior integração desse público na comunidade.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Solicito, portanto, apoio dos parlamentares representantes desta Casa de Leis, para apreciação e aprovação do presente projeto de lei.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Câmara Municipal de Tapira - MG , 13 de março de 2025.</w:t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Leandra Souza Goulart</w:t>
      </w:r>
    </w:p>
    <w:p>
      <w:pPr>
        <w:pStyle w:val="Normal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Vereadora Autora- MDB</w:t>
      </w:r>
    </w:p>
    <w:p>
      <w:pPr>
        <w:pStyle w:val="Normal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0" w:top="2710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62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mbolosdenumerao" w:customStyle="1">
    <w:name w:val="Símbolos de numeração"/>
    <w:qFormat/>
    <w:rPr/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user" w:customStyle="1">
    <w:name w:val="Cabeçalho e rodapé (user)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paragraph" w:styleId="ListParagraph">
    <w:name w:val="List Paragraph"/>
    <w:basedOn w:val="Normal"/>
    <w:qFormat/>
    <w:pPr>
      <w:spacing w:before="0" w:after="200"/>
      <w:ind w:start="720"/>
      <w:contextualSpacing/>
    </w:pPr>
    <w:rPr/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numbering" w:styleId="NumeraoABC" w:customStyle="1">
    <w:name w:val="Numeração ABC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LibreOffice/24.8.5.2$Windows_X86_64 LibreOffice_project/fddf2685c70b461e7832239a0162a77216259f22</Application>
  <AppVersion>15.0000</AppVersion>
  <Pages>3</Pages>
  <Words>568</Words>
  <Characters>3147</Characters>
  <CharactersWithSpaces>3699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2025-02-07T14:45:51Z</dcterms:created>
  <dc:creator/>
  <dc:description/>
  <dc:language>pt-BR</dc:language>
  <cp:lastModifiedBy/>
  <cp:lastPrinted>2025-03-17T13:55:57Z</cp:lastPrinted>
  <dcterms:modified xsi:type="dcterms:W3CDTF">2025-03-17T16:01:32Z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