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CB34CF" w:rsidRDefault="00CB34CF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5F2230">
        <w:rPr>
          <w:rFonts w:ascii="Arial" w:hAnsi="Arial" w:cs="Arial"/>
          <w:szCs w:val="24"/>
        </w:rPr>
        <w:t>17 de outubro</w:t>
      </w:r>
      <w:r w:rsidR="00574B56" w:rsidRPr="00FE38C2">
        <w:rPr>
          <w:rFonts w:ascii="Arial" w:hAnsi="Arial" w:cs="Arial"/>
          <w:szCs w:val="24"/>
        </w:rPr>
        <w:t xml:space="preserve">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Nobres </w:t>
      </w:r>
      <w:r w:rsidR="005856FE">
        <w:rPr>
          <w:rFonts w:ascii="Arial" w:hAnsi="Arial" w:cs="Arial"/>
          <w:szCs w:val="24"/>
        </w:rPr>
        <w:t>Parlamentares</w:t>
      </w:r>
      <w:r w:rsidRPr="00FE38C2">
        <w:rPr>
          <w:rFonts w:ascii="Arial" w:hAnsi="Arial" w:cs="Arial"/>
          <w:szCs w:val="24"/>
        </w:rPr>
        <w:t>,</w:t>
      </w: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82388E" w:rsidRDefault="00CB34CF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Vereador que abaixo subscreve</w:t>
      </w:r>
      <w:r w:rsidR="00CF523A" w:rsidRPr="00CF523A">
        <w:rPr>
          <w:rFonts w:ascii="Arial" w:hAnsi="Arial" w:cs="Arial"/>
          <w:szCs w:val="24"/>
        </w:rPr>
        <w:t>, no uso de suas atribuições legais</w:t>
      </w:r>
      <w:r w:rsidR="00690A20">
        <w:rPr>
          <w:rFonts w:ascii="Arial" w:hAnsi="Arial" w:cs="Arial"/>
          <w:szCs w:val="24"/>
        </w:rPr>
        <w:t xml:space="preserve"> e regimentais</w:t>
      </w:r>
      <w:r>
        <w:rPr>
          <w:rFonts w:ascii="Arial" w:hAnsi="Arial" w:cs="Arial"/>
          <w:szCs w:val="24"/>
        </w:rPr>
        <w:t>, encaminha</w:t>
      </w:r>
      <w:r w:rsidR="00CF523A" w:rsidRPr="00CF523A">
        <w:rPr>
          <w:rFonts w:ascii="Arial" w:hAnsi="Arial" w:cs="Arial"/>
          <w:szCs w:val="24"/>
        </w:rPr>
        <w:t xml:space="preserve"> para apreciação e deliberação </w:t>
      </w:r>
      <w:r w:rsidR="00650D28" w:rsidRPr="00FE38C2">
        <w:rPr>
          <w:rFonts w:ascii="Arial" w:hAnsi="Arial" w:cs="Arial"/>
          <w:szCs w:val="24"/>
        </w:rPr>
        <w:t xml:space="preserve">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5F2230">
        <w:rPr>
          <w:rFonts w:ascii="Arial" w:hAnsi="Arial" w:cs="Arial"/>
          <w:b/>
          <w:szCs w:val="24"/>
        </w:rPr>
        <w:t>15/</w:t>
      </w:r>
      <w:r w:rsidR="0050433A" w:rsidRPr="00FE38C2">
        <w:rPr>
          <w:rFonts w:ascii="Arial" w:hAnsi="Arial" w:cs="Arial"/>
          <w:b/>
          <w:szCs w:val="24"/>
        </w:rPr>
        <w:t>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073084" w:rsidRPr="00FE38C2">
        <w:rPr>
          <w:rFonts w:ascii="Arial" w:hAnsi="Arial" w:cs="Arial"/>
          <w:szCs w:val="24"/>
        </w:rPr>
        <w:t xml:space="preserve">é </w:t>
      </w:r>
      <w:r w:rsidR="00682620">
        <w:rPr>
          <w:rFonts w:ascii="Arial" w:hAnsi="Arial" w:cs="Arial"/>
          <w:szCs w:val="24"/>
        </w:rPr>
        <w:t xml:space="preserve">proibir </w:t>
      </w:r>
      <w:r w:rsidR="00334975">
        <w:rPr>
          <w:rFonts w:ascii="Arial" w:hAnsi="Arial" w:cs="Arial"/>
          <w:szCs w:val="24"/>
        </w:rPr>
        <w:t>que sejam nomeadas,</w:t>
      </w:r>
      <w:r w:rsidR="00682620">
        <w:rPr>
          <w:rFonts w:ascii="Arial" w:hAnsi="Arial" w:cs="Arial"/>
          <w:szCs w:val="24"/>
        </w:rPr>
        <w:t xml:space="preserve"> </w:t>
      </w:r>
      <w:r w:rsidR="00682620" w:rsidRPr="00682620">
        <w:rPr>
          <w:rFonts w:ascii="Arial" w:hAnsi="Arial" w:cs="Arial"/>
          <w:szCs w:val="24"/>
        </w:rPr>
        <w:t>pela Administração Pública Direta e Indireta de Terra Boa</w:t>
      </w:r>
      <w:r w:rsidR="00334975">
        <w:rPr>
          <w:rFonts w:ascii="Arial" w:hAnsi="Arial" w:cs="Arial"/>
          <w:szCs w:val="24"/>
        </w:rPr>
        <w:t>,</w:t>
      </w:r>
      <w:r w:rsidR="00682620" w:rsidRPr="00682620">
        <w:rPr>
          <w:rFonts w:ascii="Arial" w:hAnsi="Arial" w:cs="Arial"/>
          <w:szCs w:val="24"/>
        </w:rPr>
        <w:t xml:space="preserve"> pessoas condenadas </w:t>
      </w:r>
      <w:r w:rsidR="007C36F3">
        <w:rPr>
          <w:rFonts w:ascii="Arial" w:hAnsi="Arial" w:cs="Arial"/>
          <w:szCs w:val="24"/>
        </w:rPr>
        <w:t>pela Lei Federal nº 11.340/2006 – Lei Maria da Penha.</w:t>
      </w: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4B6C0D" w:rsidRDefault="00617BD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BB5A60">
        <w:rPr>
          <w:rFonts w:ascii="Arial" w:hAnsi="Arial" w:cs="Arial"/>
          <w:szCs w:val="24"/>
        </w:rPr>
        <w:t xml:space="preserve">Nesse contexto, </w:t>
      </w:r>
      <w:r w:rsidR="00033B79">
        <w:rPr>
          <w:rFonts w:ascii="Arial" w:hAnsi="Arial" w:cs="Arial"/>
          <w:szCs w:val="24"/>
        </w:rPr>
        <w:t xml:space="preserve">busca-se dar efetividade aos discursos de proteção aos direitos, igualdade e integridade das mulheres, </w:t>
      </w:r>
      <w:r w:rsidR="00CD16C9">
        <w:rPr>
          <w:rFonts w:ascii="Arial" w:hAnsi="Arial" w:cs="Arial"/>
          <w:szCs w:val="24"/>
        </w:rPr>
        <w:t xml:space="preserve">prestigiando-se o princípio da moralidade administrativa, </w:t>
      </w:r>
      <w:r w:rsidR="00704C3B">
        <w:rPr>
          <w:rFonts w:ascii="Arial" w:hAnsi="Arial" w:cs="Arial"/>
          <w:szCs w:val="24"/>
        </w:rPr>
        <w:t>de forma a impedir que sejam nomeados para cargos públicos em Terra Boa pessoas condenadas por crimes cometidos com violência domés</w:t>
      </w:r>
      <w:r w:rsidR="00D607D2">
        <w:rPr>
          <w:rFonts w:ascii="Arial" w:hAnsi="Arial" w:cs="Arial"/>
          <w:szCs w:val="24"/>
        </w:rPr>
        <w:t>tica e familiar contra a mulher.</w:t>
      </w:r>
    </w:p>
    <w:p w:rsidR="009A5A08" w:rsidRPr="00BB5A60" w:rsidRDefault="009A5A08" w:rsidP="00D607D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BB5A60" w:rsidRDefault="00450AF7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BB5A60">
        <w:rPr>
          <w:rFonts w:ascii="Arial" w:hAnsi="Arial" w:cs="Arial"/>
          <w:szCs w:val="24"/>
        </w:rPr>
        <w:t>A</w:t>
      </w:r>
      <w:r w:rsidR="00650D28" w:rsidRPr="00BB5A60">
        <w:rPr>
          <w:rFonts w:ascii="Arial" w:hAnsi="Arial" w:cs="Arial"/>
          <w:szCs w:val="24"/>
        </w:rPr>
        <w:t xml:space="preserve"> pro</w:t>
      </w:r>
      <w:r w:rsidR="00D056CA" w:rsidRPr="00BB5A60">
        <w:rPr>
          <w:rFonts w:ascii="Arial" w:hAnsi="Arial" w:cs="Arial"/>
          <w:szCs w:val="24"/>
        </w:rPr>
        <w:t>posta</w:t>
      </w:r>
      <w:r w:rsidR="00CA240C" w:rsidRPr="00BB5A60">
        <w:rPr>
          <w:rFonts w:ascii="Arial" w:hAnsi="Arial" w:cs="Arial"/>
          <w:szCs w:val="24"/>
        </w:rPr>
        <w:t>, por sua vez,</w:t>
      </w:r>
      <w:r w:rsidR="00D056CA" w:rsidRPr="00BB5A60">
        <w:rPr>
          <w:rFonts w:ascii="Arial" w:hAnsi="Arial" w:cs="Arial"/>
          <w:szCs w:val="24"/>
        </w:rPr>
        <w:t xml:space="preserve"> está amparado pelo art. </w:t>
      </w:r>
      <w:r w:rsidR="00F90B01">
        <w:rPr>
          <w:rFonts w:ascii="Arial" w:hAnsi="Arial" w:cs="Arial"/>
          <w:szCs w:val="24"/>
        </w:rPr>
        <w:t>30</w:t>
      </w:r>
      <w:r w:rsidR="00574B56" w:rsidRPr="00BB5A60">
        <w:rPr>
          <w:rFonts w:ascii="Arial" w:hAnsi="Arial" w:cs="Arial"/>
          <w:szCs w:val="24"/>
        </w:rPr>
        <w:t xml:space="preserve">, </w:t>
      </w:r>
      <w:r w:rsidR="00F90B01">
        <w:rPr>
          <w:rFonts w:ascii="Arial" w:hAnsi="Arial" w:cs="Arial"/>
          <w:szCs w:val="24"/>
        </w:rPr>
        <w:t>caput</w:t>
      </w:r>
      <w:r w:rsidR="00574B56" w:rsidRPr="00BB5A60">
        <w:rPr>
          <w:rFonts w:ascii="Arial" w:hAnsi="Arial" w:cs="Arial"/>
          <w:szCs w:val="24"/>
        </w:rPr>
        <w:t>,</w:t>
      </w:r>
      <w:r w:rsidR="0095792E" w:rsidRPr="00BB5A60">
        <w:rPr>
          <w:rFonts w:ascii="Arial" w:hAnsi="Arial" w:cs="Arial"/>
          <w:szCs w:val="24"/>
        </w:rPr>
        <w:t xml:space="preserve"> </w:t>
      </w:r>
      <w:r w:rsidR="00650D28" w:rsidRPr="00BB5A60">
        <w:rPr>
          <w:rFonts w:ascii="Arial" w:hAnsi="Arial" w:cs="Arial"/>
          <w:szCs w:val="24"/>
        </w:rPr>
        <w:t xml:space="preserve">da </w:t>
      </w:r>
      <w:r w:rsidR="0095792E" w:rsidRPr="00BB5A60">
        <w:rPr>
          <w:rFonts w:ascii="Arial" w:hAnsi="Arial" w:cs="Arial"/>
          <w:szCs w:val="24"/>
        </w:rPr>
        <w:t xml:space="preserve">Lei </w:t>
      </w:r>
      <w:r w:rsidR="00F759C6" w:rsidRPr="00BB5A60">
        <w:rPr>
          <w:rFonts w:ascii="Arial" w:hAnsi="Arial" w:cs="Arial"/>
          <w:szCs w:val="24"/>
        </w:rPr>
        <w:t>Orgânica local</w:t>
      </w:r>
      <w:r w:rsidR="00650D28" w:rsidRPr="00BB5A60">
        <w:rPr>
          <w:rFonts w:ascii="Arial" w:hAnsi="Arial" w:cs="Arial"/>
          <w:szCs w:val="24"/>
        </w:rPr>
        <w:t xml:space="preserve">, que assim dispõe: </w:t>
      </w:r>
    </w:p>
    <w:p w:rsidR="003122AF" w:rsidRPr="00BB5A60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F7C63" w:rsidRPr="00BB5A60" w:rsidRDefault="00D607D2" w:rsidP="00D607D2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D607D2">
        <w:rPr>
          <w:rFonts w:ascii="Arial" w:hAnsi="Arial" w:cs="Arial"/>
          <w:sz w:val="22"/>
        </w:rPr>
        <w:t xml:space="preserve">Art. 30. A iniciativa das leis complementares e ordinárias </w:t>
      </w:r>
      <w:r w:rsidRPr="00F90B01">
        <w:rPr>
          <w:rFonts w:ascii="Arial" w:hAnsi="Arial" w:cs="Arial"/>
          <w:b/>
          <w:sz w:val="22"/>
        </w:rPr>
        <w:t>caberá a qualquer Vereador</w:t>
      </w:r>
      <w:r w:rsidRPr="00D607D2">
        <w:rPr>
          <w:rFonts w:ascii="Arial" w:hAnsi="Arial" w:cs="Arial"/>
          <w:sz w:val="22"/>
        </w:rPr>
        <w:t xml:space="preserve"> ou Comissão da Câmara, ao Prefeito Municipal e aos</w:t>
      </w:r>
      <w:r>
        <w:rPr>
          <w:rFonts w:ascii="Arial" w:hAnsi="Arial" w:cs="Arial"/>
          <w:sz w:val="22"/>
        </w:rPr>
        <w:t xml:space="preserve"> </w:t>
      </w:r>
      <w:r w:rsidRPr="00D607D2">
        <w:rPr>
          <w:rFonts w:ascii="Arial" w:hAnsi="Arial" w:cs="Arial"/>
          <w:sz w:val="22"/>
        </w:rPr>
        <w:t>cidadãos.</w:t>
      </w:r>
    </w:p>
    <w:p w:rsidR="004B6C0D" w:rsidRPr="00BB5A60" w:rsidRDefault="004B6C0D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Default="00C74A54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BB5A60">
        <w:rPr>
          <w:rFonts w:ascii="Arial" w:hAnsi="Arial" w:cs="Arial"/>
          <w:szCs w:val="24"/>
        </w:rPr>
        <w:t>Desse modo</w:t>
      </w:r>
      <w:r w:rsidR="003122AF" w:rsidRPr="00BB5A60">
        <w:rPr>
          <w:rFonts w:ascii="Arial" w:hAnsi="Arial" w:cs="Arial"/>
          <w:szCs w:val="24"/>
        </w:rPr>
        <w:t>, considerando o proeminente interesse municipal na regulamentaçã</w:t>
      </w:r>
      <w:r w:rsidR="00F90B01">
        <w:rPr>
          <w:rFonts w:ascii="Arial" w:hAnsi="Arial" w:cs="Arial"/>
          <w:szCs w:val="24"/>
        </w:rPr>
        <w:t>o da matéria, espera-se</w:t>
      </w:r>
      <w:r w:rsidR="003122AF" w:rsidRPr="00BB5A60">
        <w:rPr>
          <w:rFonts w:ascii="Arial" w:hAnsi="Arial" w:cs="Arial"/>
          <w:szCs w:val="24"/>
        </w:rPr>
        <w:t xml:space="preserve"> contar com a aprovação </w:t>
      </w:r>
      <w:r w:rsidR="00912FB0" w:rsidRPr="00BB5A60">
        <w:rPr>
          <w:rFonts w:ascii="Arial" w:hAnsi="Arial" w:cs="Arial"/>
          <w:szCs w:val="24"/>
        </w:rPr>
        <w:t>deste projeto de lei</w:t>
      </w:r>
      <w:r w:rsidR="003122AF" w:rsidRPr="00BB5A60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E38C2" w:rsidRDefault="003122AF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650D28" w:rsidRPr="00FE38C2" w:rsidRDefault="002D15B3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92E0E" w:rsidRPr="00FE38C2" w:rsidRDefault="00792E0E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LEI Nº </w:t>
      </w:r>
      <w:r w:rsidR="00792E0E">
        <w:rPr>
          <w:rFonts w:ascii="Arial" w:hAnsi="Arial" w:cs="Arial"/>
          <w:b/>
          <w:sz w:val="28"/>
          <w:szCs w:val="28"/>
        </w:rPr>
        <w:t>15/</w:t>
      </w:r>
      <w:r>
        <w:rPr>
          <w:rFonts w:ascii="Arial" w:hAnsi="Arial" w:cs="Arial"/>
          <w:b/>
          <w:sz w:val="28"/>
          <w:szCs w:val="28"/>
        </w:rPr>
        <w:t>2022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color w:val="FF0000"/>
          <w:szCs w:val="24"/>
        </w:rPr>
      </w:pPr>
    </w:p>
    <w:p w:rsidR="00CB34CF" w:rsidRDefault="00CB34CF" w:rsidP="00CB34CF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Veda a nomeação pela Administração Pública Direta e Indireta de Terra Boa de pessoas condenadas pela Lei Federal nº 11.340/2006.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1º</w:t>
      </w:r>
      <w:r>
        <w:rPr>
          <w:rFonts w:ascii="Arial" w:hAnsi="Arial" w:cs="Arial"/>
          <w:szCs w:val="24"/>
        </w:rPr>
        <w:t xml:space="preserve"> Fica vedada a nomeação, no âmbito da Administração Pública Direta e Indireta, para todos os cargos efetivos e em comissão, de pessoas que tiverem sido condenadas nas condições previstas na Lei Federal nº 11.340/2006 - Lei Maria da Penha.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Parágrafo único. Inicia-se essa vedação com a condenação em decisão transitada em julgado, até o comprovado cumprimento da pena.</w:t>
      </w:r>
    </w:p>
    <w:p w:rsidR="00CB34CF" w:rsidRDefault="00CB34CF" w:rsidP="00CB34CF">
      <w:pPr>
        <w:pStyle w:val="PargrafodaLista"/>
        <w:spacing w:after="0" w:line="268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CB34CF" w:rsidRDefault="00CB34CF" w:rsidP="00CB34CF">
      <w:pPr>
        <w:pStyle w:val="PargrafodaLista"/>
        <w:spacing w:after="0" w:line="268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Esta Lei entra em vigor na data de sua publicação. 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szCs w:val="24"/>
        </w:rPr>
      </w:pPr>
    </w:p>
    <w:p w:rsidR="00CB34CF" w:rsidRDefault="00CB34CF" w:rsidP="00CB34CF">
      <w:pPr>
        <w:spacing w:after="0" w:line="268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792E0E">
        <w:rPr>
          <w:rFonts w:ascii="Arial" w:hAnsi="Arial" w:cs="Arial"/>
          <w:szCs w:val="24"/>
        </w:rPr>
        <w:t>17 de outubro</w:t>
      </w:r>
      <w:r>
        <w:rPr>
          <w:rFonts w:ascii="Arial" w:hAnsi="Arial" w:cs="Arial"/>
          <w:szCs w:val="24"/>
        </w:rPr>
        <w:t xml:space="preserve"> de  2022.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</w:p>
    <w:p w:rsidR="00072CBC" w:rsidRPr="00FE38C2" w:rsidRDefault="00072CBC" w:rsidP="00CB34CF">
      <w:pPr>
        <w:spacing w:after="0" w:line="269" w:lineRule="auto"/>
        <w:jc w:val="both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05C" w:rsidRDefault="00B8705C" w:rsidP="00A939E4">
      <w:pPr>
        <w:spacing w:after="0" w:line="240" w:lineRule="auto"/>
      </w:pPr>
      <w:r>
        <w:separator/>
      </w:r>
    </w:p>
  </w:endnote>
  <w:endnote w:type="continuationSeparator" w:id="0">
    <w:p w:rsidR="00B8705C" w:rsidRDefault="00B8705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5014AF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2068FC">
      <w:rPr>
        <w:rFonts w:asciiTheme="majorHAnsi" w:hAnsiTheme="majorHAnsi"/>
        <w:b/>
        <w:color w:val="FF0000"/>
        <w:sz w:val="18"/>
        <w:szCs w:val="18"/>
      </w:rPr>
      <w:t>2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05C" w:rsidRDefault="00B8705C" w:rsidP="00A939E4">
      <w:pPr>
        <w:spacing w:after="0" w:line="240" w:lineRule="auto"/>
      </w:pPr>
      <w:r>
        <w:separator/>
      </w:r>
    </w:p>
  </w:footnote>
  <w:footnote w:type="continuationSeparator" w:id="0">
    <w:p w:rsidR="00B8705C" w:rsidRDefault="00B8705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1FD7"/>
    <w:rsid w:val="0003374F"/>
    <w:rsid w:val="00033B79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822C2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81FC9"/>
    <w:rsid w:val="00182A57"/>
    <w:rsid w:val="00182C6F"/>
    <w:rsid w:val="00187D0B"/>
    <w:rsid w:val="00192655"/>
    <w:rsid w:val="00195C25"/>
    <w:rsid w:val="001B7F88"/>
    <w:rsid w:val="001C112C"/>
    <w:rsid w:val="001C31C0"/>
    <w:rsid w:val="001C4028"/>
    <w:rsid w:val="001C5748"/>
    <w:rsid w:val="001D1337"/>
    <w:rsid w:val="001D4CC0"/>
    <w:rsid w:val="001D7E3B"/>
    <w:rsid w:val="001D7E7F"/>
    <w:rsid w:val="001E17B7"/>
    <w:rsid w:val="001E2EAC"/>
    <w:rsid w:val="001E4C8F"/>
    <w:rsid w:val="001F36E4"/>
    <w:rsid w:val="001F7936"/>
    <w:rsid w:val="002068FC"/>
    <w:rsid w:val="00210B4C"/>
    <w:rsid w:val="002154D2"/>
    <w:rsid w:val="00216C53"/>
    <w:rsid w:val="00216D27"/>
    <w:rsid w:val="00221178"/>
    <w:rsid w:val="0022673C"/>
    <w:rsid w:val="00226FA0"/>
    <w:rsid w:val="002338C5"/>
    <w:rsid w:val="00233C6E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0CF5"/>
    <w:rsid w:val="00292DB9"/>
    <w:rsid w:val="00295EFC"/>
    <w:rsid w:val="002A6C70"/>
    <w:rsid w:val="002A6DCE"/>
    <w:rsid w:val="002B184D"/>
    <w:rsid w:val="002B4539"/>
    <w:rsid w:val="002C01C5"/>
    <w:rsid w:val="002C16C7"/>
    <w:rsid w:val="002C1980"/>
    <w:rsid w:val="002D15B3"/>
    <w:rsid w:val="002D48F8"/>
    <w:rsid w:val="002D4E2C"/>
    <w:rsid w:val="002D6990"/>
    <w:rsid w:val="002E0D33"/>
    <w:rsid w:val="002E1A59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34975"/>
    <w:rsid w:val="00336EB9"/>
    <w:rsid w:val="0034340A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6364"/>
    <w:rsid w:val="003E42C2"/>
    <w:rsid w:val="003F13ED"/>
    <w:rsid w:val="003F255B"/>
    <w:rsid w:val="003F27F1"/>
    <w:rsid w:val="004044C0"/>
    <w:rsid w:val="0040766F"/>
    <w:rsid w:val="004217DF"/>
    <w:rsid w:val="00421BFF"/>
    <w:rsid w:val="00432221"/>
    <w:rsid w:val="0043415D"/>
    <w:rsid w:val="00434D18"/>
    <w:rsid w:val="004360AA"/>
    <w:rsid w:val="00436D6E"/>
    <w:rsid w:val="00450AF7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A23B7"/>
    <w:rsid w:val="004B208C"/>
    <w:rsid w:val="004B5BA9"/>
    <w:rsid w:val="004B6C0D"/>
    <w:rsid w:val="004C0CF5"/>
    <w:rsid w:val="004D3625"/>
    <w:rsid w:val="004E70A9"/>
    <w:rsid w:val="004E7D15"/>
    <w:rsid w:val="004F358D"/>
    <w:rsid w:val="004F45A1"/>
    <w:rsid w:val="004F485A"/>
    <w:rsid w:val="004F705F"/>
    <w:rsid w:val="005014AF"/>
    <w:rsid w:val="0050433A"/>
    <w:rsid w:val="00512291"/>
    <w:rsid w:val="00516862"/>
    <w:rsid w:val="005178CC"/>
    <w:rsid w:val="0052012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55461"/>
    <w:rsid w:val="00560EF9"/>
    <w:rsid w:val="00561185"/>
    <w:rsid w:val="00561587"/>
    <w:rsid w:val="005732AA"/>
    <w:rsid w:val="00574B56"/>
    <w:rsid w:val="005776AF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39F4"/>
    <w:rsid w:val="005C6F58"/>
    <w:rsid w:val="005C7C76"/>
    <w:rsid w:val="005C7D05"/>
    <w:rsid w:val="005D7F29"/>
    <w:rsid w:val="005E0046"/>
    <w:rsid w:val="005E59A4"/>
    <w:rsid w:val="005F2230"/>
    <w:rsid w:val="005F2B4F"/>
    <w:rsid w:val="006038DE"/>
    <w:rsid w:val="00603D6C"/>
    <w:rsid w:val="0061589C"/>
    <w:rsid w:val="00617231"/>
    <w:rsid w:val="00617415"/>
    <w:rsid w:val="00617BD8"/>
    <w:rsid w:val="00621618"/>
    <w:rsid w:val="00630641"/>
    <w:rsid w:val="00631BDE"/>
    <w:rsid w:val="00645EB4"/>
    <w:rsid w:val="006464A7"/>
    <w:rsid w:val="00650D28"/>
    <w:rsid w:val="00665B2F"/>
    <w:rsid w:val="00670612"/>
    <w:rsid w:val="00675577"/>
    <w:rsid w:val="00675714"/>
    <w:rsid w:val="006802D8"/>
    <w:rsid w:val="00682620"/>
    <w:rsid w:val="006866AF"/>
    <w:rsid w:val="00690A20"/>
    <w:rsid w:val="00694F3E"/>
    <w:rsid w:val="006A2A91"/>
    <w:rsid w:val="006A3537"/>
    <w:rsid w:val="006A6E3F"/>
    <w:rsid w:val="006A768A"/>
    <w:rsid w:val="006B272A"/>
    <w:rsid w:val="006C1007"/>
    <w:rsid w:val="006D2F87"/>
    <w:rsid w:val="006D37AB"/>
    <w:rsid w:val="006D7CF6"/>
    <w:rsid w:val="006E10A7"/>
    <w:rsid w:val="006E31C4"/>
    <w:rsid w:val="006E6F5A"/>
    <w:rsid w:val="006F0F45"/>
    <w:rsid w:val="006F3A38"/>
    <w:rsid w:val="006F4984"/>
    <w:rsid w:val="00704C3B"/>
    <w:rsid w:val="007112AB"/>
    <w:rsid w:val="007116CC"/>
    <w:rsid w:val="00711BE4"/>
    <w:rsid w:val="007207F0"/>
    <w:rsid w:val="00721ABB"/>
    <w:rsid w:val="00721AEC"/>
    <w:rsid w:val="007241D1"/>
    <w:rsid w:val="00727254"/>
    <w:rsid w:val="00727E39"/>
    <w:rsid w:val="00731700"/>
    <w:rsid w:val="00731CEC"/>
    <w:rsid w:val="00732637"/>
    <w:rsid w:val="007332C7"/>
    <w:rsid w:val="007349FF"/>
    <w:rsid w:val="00742BC2"/>
    <w:rsid w:val="00744F4C"/>
    <w:rsid w:val="0074640C"/>
    <w:rsid w:val="007522CD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92E0E"/>
    <w:rsid w:val="007A0CD5"/>
    <w:rsid w:val="007A7DA9"/>
    <w:rsid w:val="007B0C4B"/>
    <w:rsid w:val="007B207C"/>
    <w:rsid w:val="007B29CD"/>
    <w:rsid w:val="007B43C8"/>
    <w:rsid w:val="007B5969"/>
    <w:rsid w:val="007C2CFC"/>
    <w:rsid w:val="007C36F3"/>
    <w:rsid w:val="007C56D6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2388E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83073"/>
    <w:rsid w:val="00893AAB"/>
    <w:rsid w:val="008A4467"/>
    <w:rsid w:val="008B2FCB"/>
    <w:rsid w:val="008C2718"/>
    <w:rsid w:val="008C3B7C"/>
    <w:rsid w:val="008C6C8C"/>
    <w:rsid w:val="008D0BE2"/>
    <w:rsid w:val="008D0DBD"/>
    <w:rsid w:val="008D38A6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9025D3"/>
    <w:rsid w:val="00906D25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75AAF"/>
    <w:rsid w:val="009804F3"/>
    <w:rsid w:val="00980BC2"/>
    <w:rsid w:val="00980F4D"/>
    <w:rsid w:val="00987D84"/>
    <w:rsid w:val="009957D0"/>
    <w:rsid w:val="009A0F1C"/>
    <w:rsid w:val="009A5A08"/>
    <w:rsid w:val="009A5A09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4201"/>
    <w:rsid w:val="00A262BE"/>
    <w:rsid w:val="00A2793B"/>
    <w:rsid w:val="00A27A77"/>
    <w:rsid w:val="00A27E83"/>
    <w:rsid w:val="00A31415"/>
    <w:rsid w:val="00A32C7C"/>
    <w:rsid w:val="00A341C9"/>
    <w:rsid w:val="00A51114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60DA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14A01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578DD"/>
    <w:rsid w:val="00B60B86"/>
    <w:rsid w:val="00B76D3B"/>
    <w:rsid w:val="00B8103D"/>
    <w:rsid w:val="00B8151E"/>
    <w:rsid w:val="00B8705C"/>
    <w:rsid w:val="00B90B50"/>
    <w:rsid w:val="00BA0F0B"/>
    <w:rsid w:val="00BA174B"/>
    <w:rsid w:val="00BA4361"/>
    <w:rsid w:val="00BA6E79"/>
    <w:rsid w:val="00BA762C"/>
    <w:rsid w:val="00BB1DBC"/>
    <w:rsid w:val="00BB5662"/>
    <w:rsid w:val="00BB5A60"/>
    <w:rsid w:val="00BD4CA0"/>
    <w:rsid w:val="00BD78D3"/>
    <w:rsid w:val="00BE78E0"/>
    <w:rsid w:val="00BF4E6C"/>
    <w:rsid w:val="00C0277C"/>
    <w:rsid w:val="00C04D03"/>
    <w:rsid w:val="00C051F3"/>
    <w:rsid w:val="00C1632F"/>
    <w:rsid w:val="00C172EB"/>
    <w:rsid w:val="00C17CB4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4301"/>
    <w:rsid w:val="00C74A54"/>
    <w:rsid w:val="00C86B9C"/>
    <w:rsid w:val="00C9256F"/>
    <w:rsid w:val="00C969E3"/>
    <w:rsid w:val="00CA240C"/>
    <w:rsid w:val="00CA625D"/>
    <w:rsid w:val="00CB2207"/>
    <w:rsid w:val="00CB34CF"/>
    <w:rsid w:val="00CB41CB"/>
    <w:rsid w:val="00CB47C8"/>
    <w:rsid w:val="00CB61C0"/>
    <w:rsid w:val="00CC1522"/>
    <w:rsid w:val="00CC3191"/>
    <w:rsid w:val="00CC4776"/>
    <w:rsid w:val="00CD16C9"/>
    <w:rsid w:val="00CD50F1"/>
    <w:rsid w:val="00CE2AC4"/>
    <w:rsid w:val="00CE6F33"/>
    <w:rsid w:val="00CF034C"/>
    <w:rsid w:val="00CF190A"/>
    <w:rsid w:val="00CF523A"/>
    <w:rsid w:val="00D0313C"/>
    <w:rsid w:val="00D056CA"/>
    <w:rsid w:val="00D05B3F"/>
    <w:rsid w:val="00D120E3"/>
    <w:rsid w:val="00D15A09"/>
    <w:rsid w:val="00D15A46"/>
    <w:rsid w:val="00D17292"/>
    <w:rsid w:val="00D35091"/>
    <w:rsid w:val="00D43761"/>
    <w:rsid w:val="00D43F7C"/>
    <w:rsid w:val="00D44344"/>
    <w:rsid w:val="00D53453"/>
    <w:rsid w:val="00D54592"/>
    <w:rsid w:val="00D60381"/>
    <w:rsid w:val="00D607D2"/>
    <w:rsid w:val="00D6413F"/>
    <w:rsid w:val="00D644F8"/>
    <w:rsid w:val="00D65042"/>
    <w:rsid w:val="00D66E98"/>
    <w:rsid w:val="00D7675A"/>
    <w:rsid w:val="00D84096"/>
    <w:rsid w:val="00D8618A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0CB1"/>
    <w:rsid w:val="00E73E9D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7904"/>
    <w:rsid w:val="00ED03DE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069CF"/>
    <w:rsid w:val="00F1324E"/>
    <w:rsid w:val="00F170BB"/>
    <w:rsid w:val="00F20254"/>
    <w:rsid w:val="00F24345"/>
    <w:rsid w:val="00F40ECA"/>
    <w:rsid w:val="00F42B55"/>
    <w:rsid w:val="00F45911"/>
    <w:rsid w:val="00F46E89"/>
    <w:rsid w:val="00F516B8"/>
    <w:rsid w:val="00F52EC0"/>
    <w:rsid w:val="00F54CF2"/>
    <w:rsid w:val="00F5575D"/>
    <w:rsid w:val="00F606C6"/>
    <w:rsid w:val="00F66892"/>
    <w:rsid w:val="00F66B08"/>
    <w:rsid w:val="00F7071C"/>
    <w:rsid w:val="00F759C6"/>
    <w:rsid w:val="00F80E08"/>
    <w:rsid w:val="00F86CCD"/>
    <w:rsid w:val="00F90B01"/>
    <w:rsid w:val="00FA01C7"/>
    <w:rsid w:val="00FA1F0C"/>
    <w:rsid w:val="00FA2B99"/>
    <w:rsid w:val="00FA4529"/>
    <w:rsid w:val="00FB46F7"/>
    <w:rsid w:val="00FB654D"/>
    <w:rsid w:val="00FC084B"/>
    <w:rsid w:val="00FD2A9B"/>
    <w:rsid w:val="00FD5C8E"/>
    <w:rsid w:val="00FE0D6E"/>
    <w:rsid w:val="00FE38C2"/>
    <w:rsid w:val="00FE3F5D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3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1A52D-716B-41F1-A573-61B4AAA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2022-10-17T17:01:00Z</dcterms:created>
  <dcterms:modified xsi:type="dcterms:W3CDTF">2022-10-17T17:01:00Z</dcterms:modified>
</cp:coreProperties>
</file>