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903" w:rsidRDefault="00BD2903" w:rsidP="00BD2903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D2903" w:rsidRDefault="00BD2903" w:rsidP="00BD2903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010, DE 25 DE NOVEMBRO DE 2021.</w:t>
      </w:r>
    </w:p>
    <w:p w:rsidR="00BD2903" w:rsidRDefault="00BD2903" w:rsidP="00BD290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D2903" w:rsidRDefault="00BD2903" w:rsidP="00BD290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CONVOCAÇÃO DE SESSÃO EXTRAORDINÁRIA DA CÂMARA.</w:t>
      </w:r>
    </w:p>
    <w:p w:rsidR="00BD2903" w:rsidRDefault="00BD2903" w:rsidP="00BD290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D2903" w:rsidRDefault="00BD2903" w:rsidP="00BD290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 MESA DA CÂMARA MUNICIPAL DE CAMPO NOVO DO PARECIS, no uso de suas atribuições conferidas pelo art. 33, IX, do Regimento Interno e, nos termos do </w:t>
      </w:r>
      <w:r>
        <w:rPr>
          <w:rFonts w:ascii="Times New Roman" w:hAnsi="Times New Roman" w:cs="Times New Roman"/>
          <w:sz w:val="24"/>
        </w:rPr>
        <w:t>art. 17, §§ 2º, 3º e 4º da Lei Orgânica Municipal, c/c o art. art. 150, § 1º, do Regimento Interno, em razão da necessidade de apreciação de matérias relevantes e urgentes protocoladas nesta Casa e,</w:t>
      </w:r>
    </w:p>
    <w:p w:rsidR="00BD2903" w:rsidRDefault="00BD2903" w:rsidP="00BD290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CONSIDERANDO que </w:t>
      </w:r>
      <w:r w:rsidR="003C74F2">
        <w:rPr>
          <w:rFonts w:ascii="Times New Roman" w:hAnsi="Times New Roman" w:cs="Times New Roman"/>
          <w:sz w:val="24"/>
        </w:rPr>
        <w:t>um</w:t>
      </w:r>
      <w:r>
        <w:rPr>
          <w:rFonts w:ascii="Times New Roman" w:hAnsi="Times New Roman" w:cs="Times New Roman"/>
          <w:sz w:val="24"/>
        </w:rPr>
        <w:t xml:space="preserve"> trata da abertura de crédito adicional que irá possibilitar a aquisição de um sistema de videolaparoscopia para atender o Centro Hospitalar Parecis “Euclides Horst”, o qual, além de melhorar a qualidade dos serviços de saúde, favorecerá a ampliação do número de atendimentos;</w:t>
      </w:r>
    </w:p>
    <w:p w:rsidR="007E618B" w:rsidRDefault="00BD2903" w:rsidP="00BD290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que</w:t>
      </w:r>
      <w:r w:rsidR="003C74F2">
        <w:rPr>
          <w:rFonts w:ascii="Times New Roman" w:hAnsi="Times New Roman" w:cs="Times New Roman"/>
          <w:sz w:val="24"/>
          <w:szCs w:val="24"/>
        </w:rPr>
        <w:t xml:space="preserve"> o </w:t>
      </w:r>
      <w:r>
        <w:rPr>
          <w:rFonts w:ascii="Times New Roman" w:hAnsi="Times New Roman" w:cs="Times New Roman"/>
          <w:sz w:val="24"/>
          <w:szCs w:val="24"/>
        </w:rPr>
        <w:t>outr</w:t>
      </w:r>
      <w:r w:rsidR="003C74F2">
        <w:rPr>
          <w:rFonts w:ascii="Times New Roman" w:hAnsi="Times New Roman" w:cs="Times New Roman"/>
          <w:sz w:val="24"/>
          <w:szCs w:val="24"/>
        </w:rPr>
        <w:t xml:space="preserve">o trata de sanar a omissão da previsão das atribuições do gestor e do </w:t>
      </w:r>
      <w:r w:rsidR="003C74F2" w:rsidRPr="003C74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Fundo Municipal de Apoio à Política do Idoso </w:t>
      </w:r>
      <w:r w:rsidR="003C74F2"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 w:rsidR="003C74F2" w:rsidRPr="003C74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FUMAPI</w:t>
      </w:r>
      <w:r w:rsidR="003C74F2">
        <w:rPr>
          <w:rFonts w:ascii="Times New Roman" w:hAnsi="Times New Roman" w:cs="Times New Roman"/>
          <w:sz w:val="24"/>
          <w:szCs w:val="24"/>
        </w:rPr>
        <w:t xml:space="preserve">, o que irá possibilitar o cadastramento do CNPJ junto </w:t>
      </w:r>
      <w:proofErr w:type="spellStart"/>
      <w:r w:rsidR="003C74F2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3C74F2">
        <w:rPr>
          <w:rFonts w:ascii="Times New Roman" w:hAnsi="Times New Roman" w:cs="Times New Roman"/>
          <w:sz w:val="24"/>
          <w:szCs w:val="24"/>
        </w:rPr>
        <w:t xml:space="preserve"> Receita Federal, </w:t>
      </w:r>
      <w:r w:rsidR="007E618B">
        <w:rPr>
          <w:rFonts w:ascii="Times New Roman" w:hAnsi="Times New Roman" w:cs="Times New Roman"/>
          <w:sz w:val="24"/>
          <w:szCs w:val="24"/>
        </w:rPr>
        <w:t>havendo prazo para</w:t>
      </w:r>
      <w:bookmarkStart w:id="0" w:name="_GoBack"/>
      <w:bookmarkEnd w:id="0"/>
      <w:r w:rsidR="007E618B">
        <w:rPr>
          <w:rFonts w:ascii="Times New Roman" w:hAnsi="Times New Roman" w:cs="Times New Roman"/>
          <w:sz w:val="24"/>
          <w:szCs w:val="24"/>
        </w:rPr>
        <w:t xml:space="preserve"> tanto.</w:t>
      </w:r>
    </w:p>
    <w:p w:rsidR="008774B0" w:rsidRDefault="008774B0" w:rsidP="00BD290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</w:p>
    <w:p w:rsidR="00BD2903" w:rsidRDefault="00BD2903" w:rsidP="00BD290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BD2903" w:rsidRDefault="00BD2903" w:rsidP="00BD290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D2903" w:rsidRDefault="00BD2903" w:rsidP="00BD29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DELIBERAR pela realização de sessão extraordinária no dia 29 de novembro de 2021 (segunda-feira), às 9:00 horas, com a seguinte Ordem do Dia:</w:t>
      </w:r>
    </w:p>
    <w:p w:rsidR="00BD2903" w:rsidRPr="00BD2903" w:rsidRDefault="00BD2903" w:rsidP="00BD2903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line="276" w:lineRule="auto"/>
        <w:ind w:right="-46"/>
        <w:jc w:val="both"/>
        <w:rPr>
          <w:rFonts w:ascii="Times New Roman" w:hAnsi="Times New Roman" w:cs="Times New Roman"/>
          <w:sz w:val="24"/>
          <w:szCs w:val="24"/>
        </w:rPr>
      </w:pPr>
      <w:r w:rsidRPr="00BD2903">
        <w:rPr>
          <w:rFonts w:ascii="Times New Roman" w:hAnsi="Times New Roman" w:cs="Times New Roman"/>
          <w:sz w:val="24"/>
        </w:rPr>
        <w:t xml:space="preserve">Apreciação do PROJETO DE LEI Nº 113/2021, de autoria do Poder Executivo Municipal, que autoriza o Poder Executivo Municipal a abrir crédito </w:t>
      </w:r>
      <w:proofErr w:type="gramStart"/>
      <w:r w:rsidRPr="00BD2903">
        <w:rPr>
          <w:rFonts w:ascii="Times New Roman" w:hAnsi="Times New Roman" w:cs="Times New Roman"/>
          <w:sz w:val="24"/>
        </w:rPr>
        <w:t>adicional  especial</w:t>
      </w:r>
      <w:proofErr w:type="gramEnd"/>
      <w:r w:rsidRPr="00BD2903">
        <w:rPr>
          <w:rFonts w:ascii="Times New Roman" w:hAnsi="Times New Roman" w:cs="Times New Roman"/>
          <w:sz w:val="24"/>
        </w:rPr>
        <w:t xml:space="preserve"> no valor de R$340.000,00 e dá outras providências</w:t>
      </w:r>
      <w:r>
        <w:rPr>
          <w:rFonts w:ascii="Times New Roman" w:hAnsi="Times New Roman" w:cs="Times New Roman"/>
          <w:sz w:val="24"/>
        </w:rPr>
        <w:t>;</w:t>
      </w:r>
    </w:p>
    <w:p w:rsidR="00BD2903" w:rsidRPr="00BD2903" w:rsidRDefault="00BD2903" w:rsidP="00BD2903">
      <w:pPr>
        <w:pStyle w:val="PargrafodaLista"/>
        <w:autoSpaceDE w:val="0"/>
        <w:autoSpaceDN w:val="0"/>
        <w:adjustRightInd w:val="0"/>
        <w:spacing w:line="276" w:lineRule="auto"/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BD2903" w:rsidRPr="00BD2903" w:rsidRDefault="00BD2903" w:rsidP="00BD2903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line="276" w:lineRule="auto"/>
        <w:ind w:right="-46"/>
        <w:jc w:val="both"/>
        <w:rPr>
          <w:rFonts w:ascii="Times New Roman" w:hAnsi="Times New Roman" w:cs="Times New Roman"/>
          <w:sz w:val="24"/>
          <w:szCs w:val="24"/>
        </w:rPr>
      </w:pPr>
      <w:r w:rsidRPr="00BD2903">
        <w:rPr>
          <w:rFonts w:ascii="Times New Roman" w:hAnsi="Times New Roman" w:cs="Times New Roman"/>
          <w:sz w:val="24"/>
        </w:rPr>
        <w:t>Apreciação do PROJETO DE LEI Nº 114/2021, de autoria do Poder Executivo Municipal, que altera dispositivos da Lei Municipal nº 637, de 6 de novembro de 1998, que dispõe sobre a criação do Conselho Municipal de Defesa dos Direitos da Pessoa Idosa e do Fundo Municipal de Apoio à Política do Idoso - FUMAPI, e dá outras providências.</w:t>
      </w:r>
    </w:p>
    <w:p w:rsidR="00BD2903" w:rsidRDefault="00BD2903" w:rsidP="00BD290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D2903" w:rsidRDefault="00BD2903" w:rsidP="00BD290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25 de novembro de 2021.</w:t>
      </w:r>
    </w:p>
    <w:p w:rsidR="00BD2903" w:rsidRDefault="00BD2903" w:rsidP="008774B0">
      <w:pPr>
        <w:autoSpaceDE w:val="0"/>
        <w:autoSpaceDN w:val="0"/>
        <w:adjustRightInd w:val="0"/>
        <w:spacing w:line="276" w:lineRule="auto"/>
        <w:ind w:right="95"/>
        <w:rPr>
          <w:rFonts w:ascii="Times New Roman" w:hAnsi="Times New Roman" w:cs="Times New Roman"/>
          <w:b/>
          <w:sz w:val="24"/>
          <w:szCs w:val="24"/>
        </w:rPr>
      </w:pPr>
    </w:p>
    <w:p w:rsidR="00BD2903" w:rsidRDefault="00BD2903" w:rsidP="00BD2903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2903" w:rsidRDefault="00BD2903" w:rsidP="00BD2903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MARCELO JOSÉ BURGEL         VER. JOAQUIM PEREIRA DOS SANTOS</w:t>
      </w:r>
    </w:p>
    <w:p w:rsidR="00BD2903" w:rsidRDefault="00BD2903" w:rsidP="00BD2903">
      <w:pPr>
        <w:spacing w:line="276" w:lineRule="auto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BD2903" w:rsidRDefault="00BD2903" w:rsidP="003C74F2">
      <w:pPr>
        <w:spacing w:line="276" w:lineRule="auto"/>
        <w:ind w:right="95"/>
        <w:rPr>
          <w:rFonts w:ascii="Times New Roman" w:hAnsi="Times New Roman" w:cs="Times New Roman"/>
          <w:sz w:val="24"/>
          <w:szCs w:val="24"/>
        </w:rPr>
      </w:pPr>
    </w:p>
    <w:p w:rsidR="00BD2903" w:rsidRDefault="00BD2903" w:rsidP="00BD2903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BD2903" w:rsidRDefault="00BD2903" w:rsidP="00BD2903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MARCIO C. F. DO NASCIMENTO         VER. FABIO AGUIAR</w:t>
      </w:r>
    </w:p>
    <w:p w:rsidR="00BD2903" w:rsidRDefault="00BD2903" w:rsidP="003C74F2">
      <w:pPr>
        <w:spacing w:line="276" w:lineRule="auto"/>
        <w:ind w:right="95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2º Secretário</w:t>
      </w:r>
    </w:p>
    <w:sectPr w:rsidR="00BD2903" w:rsidSect="00BD2903">
      <w:headerReference w:type="default" r:id="rId7"/>
      <w:footerReference w:type="default" r:id="rId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4845" w:rsidRDefault="00EF4845" w:rsidP="00BD2903">
      <w:r>
        <w:separator/>
      </w:r>
    </w:p>
  </w:endnote>
  <w:endnote w:type="continuationSeparator" w:id="0">
    <w:p w:rsidR="00EF4845" w:rsidRDefault="00EF4845" w:rsidP="00BD2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903" w:rsidRDefault="00BD2903">
    <w:pPr>
      <w:pStyle w:val="Rodap"/>
    </w:pPr>
    <w:r>
      <w:rPr>
        <w:noProof/>
      </w:rPr>
      <w:drawing>
        <wp:inline distT="0" distB="0" distL="0" distR="0" wp14:anchorId="6FDAE323" wp14:editId="6BF6F277">
          <wp:extent cx="5612130" cy="427990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4845" w:rsidRDefault="00EF4845" w:rsidP="00BD2903">
      <w:r>
        <w:separator/>
      </w:r>
    </w:p>
  </w:footnote>
  <w:footnote w:type="continuationSeparator" w:id="0">
    <w:p w:rsidR="00EF4845" w:rsidRDefault="00EF4845" w:rsidP="00BD2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903" w:rsidRDefault="00BD2903">
    <w:pPr>
      <w:pStyle w:val="Cabealho"/>
    </w:pPr>
    <w:r>
      <w:rPr>
        <w:noProof/>
      </w:rPr>
      <w:drawing>
        <wp:inline distT="0" distB="0" distL="0" distR="0" wp14:anchorId="7932A9BA" wp14:editId="2EFFC4D1">
          <wp:extent cx="5612130" cy="695960"/>
          <wp:effectExtent l="0" t="0" r="7620" b="889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C477A0"/>
    <w:multiLevelType w:val="hybridMultilevel"/>
    <w:tmpl w:val="2C7265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E114E3"/>
    <w:multiLevelType w:val="hybridMultilevel"/>
    <w:tmpl w:val="10EA500C"/>
    <w:lvl w:ilvl="0" w:tplc="50206FD8">
      <w:start w:val="1"/>
      <w:numFmt w:val="decimal"/>
      <w:lvlText w:val="%1.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6D30213A"/>
    <w:multiLevelType w:val="hybridMultilevel"/>
    <w:tmpl w:val="D832AA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115760"/>
    <w:multiLevelType w:val="hybridMultilevel"/>
    <w:tmpl w:val="E8E2E9B4"/>
    <w:lvl w:ilvl="0" w:tplc="5536844E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2E6B4C"/>
    <w:rsid w:val="003C74F2"/>
    <w:rsid w:val="003E1395"/>
    <w:rsid w:val="00501658"/>
    <w:rsid w:val="007E618B"/>
    <w:rsid w:val="008774B0"/>
    <w:rsid w:val="00957C7F"/>
    <w:rsid w:val="00A76F08"/>
    <w:rsid w:val="00A906D8"/>
    <w:rsid w:val="00AB5A74"/>
    <w:rsid w:val="00BD2903"/>
    <w:rsid w:val="00EF4845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5F519D-051A-435A-B78F-3468089E1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BD290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D29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2903"/>
  </w:style>
  <w:style w:type="paragraph" w:styleId="Rodap">
    <w:name w:val="footer"/>
    <w:basedOn w:val="Normal"/>
    <w:link w:val="RodapChar"/>
    <w:uiPriority w:val="99"/>
    <w:unhideWhenUsed/>
    <w:rsid w:val="00BD29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2903"/>
  </w:style>
  <w:style w:type="character" w:customStyle="1" w:styleId="Ttulo1Char">
    <w:name w:val="Título 1 Char"/>
    <w:basedOn w:val="Fontepargpadro"/>
    <w:link w:val="Ttulo1"/>
    <w:uiPriority w:val="9"/>
    <w:rsid w:val="00BD29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comgrade">
    <w:name w:val="Table Grid"/>
    <w:basedOn w:val="Tabelanormal"/>
    <w:uiPriority w:val="39"/>
    <w:rsid w:val="002E6B4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312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</cp:lastModifiedBy>
  <cp:revision>5</cp:revision>
  <cp:lastPrinted>2021-11-29T14:21:00Z</cp:lastPrinted>
  <dcterms:created xsi:type="dcterms:W3CDTF">2021-11-29T12:06:00Z</dcterms:created>
  <dcterms:modified xsi:type="dcterms:W3CDTF">2021-11-29T14:28:00Z</dcterms:modified>
</cp:coreProperties>
</file>