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7B31EC" w:rsidP="00327113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nº21</w:t>
      </w:r>
      <w:r w:rsidR="004E43B6">
        <w:rPr>
          <w:rFonts w:ascii="Arial" w:hAnsi="Arial" w:cs="Arial"/>
          <w:b/>
          <w:sz w:val="24"/>
          <w:szCs w:val="24"/>
        </w:rPr>
        <w:t>2</w:t>
      </w:r>
      <w:r w:rsidR="0054399F">
        <w:rPr>
          <w:rFonts w:ascii="Arial" w:hAnsi="Arial" w:cs="Arial"/>
          <w:b/>
          <w:sz w:val="24"/>
          <w:szCs w:val="24"/>
        </w:rPr>
        <w:t>/1960</w:t>
      </w:r>
    </w:p>
    <w:p w:rsidR="00E66843" w:rsidRDefault="004E43B6" w:rsidP="002B7EDB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Concede pensão à viúva do ex-operário desta Prefeitura Balduíno Pereira de Souza</w:t>
      </w:r>
    </w:p>
    <w:p w:rsidR="00327113" w:rsidRDefault="00245F02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Câmara Municipal </w:t>
      </w:r>
      <w:r w:rsidR="00327113">
        <w:rPr>
          <w:rFonts w:ascii="Arial" w:hAnsi="Arial" w:cs="Arial"/>
          <w:sz w:val="24"/>
          <w:szCs w:val="24"/>
        </w:rPr>
        <w:t xml:space="preserve">de Bicas, por seus </w:t>
      </w:r>
      <w:r>
        <w:rPr>
          <w:rFonts w:ascii="Arial" w:hAnsi="Arial" w:cs="Arial"/>
          <w:sz w:val="24"/>
          <w:szCs w:val="24"/>
        </w:rPr>
        <w:t xml:space="preserve">vereadores, </w:t>
      </w:r>
      <w:r w:rsidR="004E43B6">
        <w:rPr>
          <w:rFonts w:ascii="Arial" w:hAnsi="Arial" w:cs="Arial"/>
          <w:sz w:val="24"/>
          <w:szCs w:val="24"/>
        </w:rPr>
        <w:t>aprovou</w:t>
      </w:r>
      <w:r w:rsidR="00327113">
        <w:rPr>
          <w:rFonts w:ascii="Arial" w:hAnsi="Arial" w:cs="Arial"/>
          <w:sz w:val="24"/>
          <w:szCs w:val="24"/>
        </w:rPr>
        <w:t xml:space="preserve"> e eu, </w:t>
      </w:r>
      <w:r w:rsidR="002E6AF6">
        <w:rPr>
          <w:rFonts w:ascii="Arial" w:hAnsi="Arial" w:cs="Arial"/>
          <w:sz w:val="24"/>
          <w:szCs w:val="24"/>
        </w:rPr>
        <w:t>Prefeito Municipal</w:t>
      </w:r>
      <w:r w:rsidR="00327113">
        <w:rPr>
          <w:rFonts w:ascii="Arial" w:hAnsi="Arial" w:cs="Arial"/>
          <w:sz w:val="24"/>
          <w:szCs w:val="24"/>
        </w:rPr>
        <w:t>, sanciono a seguinte lei:</w:t>
      </w:r>
    </w:p>
    <w:p w:rsidR="004E43B6" w:rsidRDefault="00327113" w:rsidP="00737F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</w:t>
      </w:r>
      <w:r w:rsidR="002E6AF6">
        <w:rPr>
          <w:rFonts w:ascii="Arial" w:hAnsi="Arial" w:cs="Arial"/>
          <w:sz w:val="24"/>
          <w:szCs w:val="24"/>
        </w:rPr>
        <w:t xml:space="preserve">Fica </w:t>
      </w:r>
      <w:r w:rsidR="004E43B6">
        <w:rPr>
          <w:rFonts w:ascii="Arial" w:hAnsi="Arial" w:cs="Arial"/>
          <w:sz w:val="24"/>
          <w:szCs w:val="24"/>
        </w:rPr>
        <w:t xml:space="preserve">concedida à Dona Paulina Joaquina Maria de Jesus, viúva do ex-operário desta Prefeitura Balduino Pereira de Souza, uma pensão mensal de Cr$ 1.900,00 </w:t>
      </w:r>
      <w:proofErr w:type="gramStart"/>
      <w:r w:rsidR="004E43B6">
        <w:rPr>
          <w:rFonts w:ascii="Arial" w:hAnsi="Arial" w:cs="Arial"/>
          <w:sz w:val="24"/>
          <w:szCs w:val="24"/>
        </w:rPr>
        <w:t xml:space="preserve">( </w:t>
      </w:r>
      <w:proofErr w:type="gramEnd"/>
      <w:r w:rsidR="004E43B6">
        <w:rPr>
          <w:rFonts w:ascii="Arial" w:hAnsi="Arial" w:cs="Arial"/>
          <w:sz w:val="24"/>
          <w:szCs w:val="24"/>
        </w:rPr>
        <w:t>um mil e novecentos cruzeiros) a partir do mês de julho do corrente exercício.</w:t>
      </w:r>
    </w:p>
    <w:p w:rsidR="004E43B6" w:rsidRDefault="0054399F" w:rsidP="00737F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</w:t>
      </w:r>
      <w:r w:rsidR="00D00459">
        <w:rPr>
          <w:rFonts w:ascii="Arial" w:hAnsi="Arial" w:cs="Arial"/>
          <w:b/>
          <w:sz w:val="24"/>
          <w:szCs w:val="24"/>
        </w:rPr>
        <w:t>2</w:t>
      </w:r>
      <w:r>
        <w:rPr>
          <w:rFonts w:ascii="Arial" w:hAnsi="Arial" w:cs="Arial"/>
          <w:b/>
          <w:sz w:val="24"/>
          <w:szCs w:val="24"/>
        </w:rPr>
        <w:t>º</w:t>
      </w:r>
      <w:r w:rsidR="00737F9E">
        <w:rPr>
          <w:rFonts w:ascii="Arial" w:hAnsi="Arial" w:cs="Arial"/>
          <w:b/>
          <w:sz w:val="24"/>
          <w:szCs w:val="24"/>
        </w:rPr>
        <w:t>-</w:t>
      </w:r>
      <w:r w:rsidR="005C4AAA">
        <w:rPr>
          <w:rFonts w:ascii="Arial" w:hAnsi="Arial" w:cs="Arial"/>
          <w:sz w:val="24"/>
          <w:szCs w:val="24"/>
        </w:rPr>
        <w:t xml:space="preserve"> </w:t>
      </w:r>
      <w:r w:rsidR="004E43B6">
        <w:rPr>
          <w:rFonts w:ascii="Arial" w:hAnsi="Arial" w:cs="Arial"/>
          <w:sz w:val="24"/>
          <w:szCs w:val="24"/>
        </w:rPr>
        <w:t>Fica aberto o Crédito Especial na importância de Cr$11.400,00(onze mil e quatrocentos cruzeiros) para atender às despesas da presente lei, referente ao corrente exercício.</w:t>
      </w:r>
    </w:p>
    <w:p w:rsidR="005C4AAA" w:rsidRDefault="005C4AAA" w:rsidP="00737F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3º-</w:t>
      </w:r>
      <w:r>
        <w:rPr>
          <w:rFonts w:ascii="Arial" w:hAnsi="Arial" w:cs="Arial"/>
          <w:sz w:val="24"/>
          <w:szCs w:val="24"/>
        </w:rPr>
        <w:t xml:space="preserve"> O orçamento do ano vindouro, constará em dotação própria as despesas da presente lei, referentes a esta lei</w:t>
      </w:r>
    </w:p>
    <w:p w:rsidR="00EB1112" w:rsidRPr="00737F9E" w:rsidRDefault="005C4AAA" w:rsidP="00737F9E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b/>
          <w:sz w:val="24"/>
          <w:szCs w:val="24"/>
        </w:rPr>
        <w:t>Art. 4º-</w:t>
      </w:r>
      <w:r>
        <w:rPr>
          <w:rFonts w:ascii="Arial" w:hAnsi="Arial" w:cs="Arial"/>
          <w:sz w:val="24"/>
          <w:szCs w:val="24"/>
        </w:rPr>
        <w:t xml:space="preserve"> </w:t>
      </w:r>
      <w:r w:rsidR="00D00459">
        <w:rPr>
          <w:rFonts w:ascii="Arial" w:hAnsi="Arial" w:cs="Arial"/>
          <w:sz w:val="24"/>
          <w:szCs w:val="24"/>
        </w:rPr>
        <w:t>Revogadas</w:t>
      </w:r>
      <w:r w:rsidR="00737F9E">
        <w:rPr>
          <w:rFonts w:ascii="Arial" w:hAnsi="Arial" w:cs="Arial"/>
          <w:sz w:val="24"/>
          <w:szCs w:val="24"/>
        </w:rPr>
        <w:t xml:space="preserve"> as disposições em contrário, </w:t>
      </w:r>
      <w:r w:rsidR="00D00459">
        <w:rPr>
          <w:rFonts w:ascii="Arial" w:hAnsi="Arial" w:cs="Arial"/>
          <w:sz w:val="24"/>
          <w:szCs w:val="24"/>
        </w:rPr>
        <w:t>esta lei entrará em vigor na data de sua publicação.</w:t>
      </w:r>
    </w:p>
    <w:p w:rsidR="00327113" w:rsidRPr="000B7596" w:rsidRDefault="0054399F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Bicas, </w:t>
      </w:r>
      <w:proofErr w:type="gramStart"/>
      <w:r w:rsidR="00D00459">
        <w:rPr>
          <w:rFonts w:ascii="Arial" w:hAnsi="Arial" w:cs="Arial"/>
          <w:sz w:val="24"/>
          <w:szCs w:val="24"/>
        </w:rPr>
        <w:t>8</w:t>
      </w:r>
      <w:proofErr w:type="gramEnd"/>
      <w:r w:rsidR="00D00459">
        <w:rPr>
          <w:rFonts w:ascii="Arial" w:hAnsi="Arial" w:cs="Arial"/>
          <w:sz w:val="24"/>
          <w:szCs w:val="24"/>
        </w:rPr>
        <w:t xml:space="preserve"> de agost</w:t>
      </w:r>
      <w:r w:rsidR="00737F9E">
        <w:rPr>
          <w:rFonts w:ascii="Arial" w:hAnsi="Arial" w:cs="Arial"/>
          <w:sz w:val="24"/>
          <w:szCs w:val="24"/>
        </w:rPr>
        <w:t xml:space="preserve">o </w:t>
      </w:r>
      <w:r>
        <w:rPr>
          <w:rFonts w:ascii="Arial" w:hAnsi="Arial" w:cs="Arial"/>
          <w:sz w:val="24"/>
          <w:szCs w:val="24"/>
        </w:rPr>
        <w:t>de 1960.</w:t>
      </w:r>
    </w:p>
    <w:p w:rsidR="00327113" w:rsidRDefault="00327113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Nilson Baptista Vieira</w:t>
      </w:r>
    </w:p>
    <w:p w:rsidR="00327113" w:rsidRDefault="00327113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737F9E" w:rsidRDefault="005C4AAA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Waldemar Silveira Louro</w:t>
      </w:r>
    </w:p>
    <w:p w:rsidR="00737F9E" w:rsidRPr="000B7596" w:rsidRDefault="00737F9E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</w:t>
      </w:r>
      <w:r w:rsidR="004E2103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retário</w:t>
      </w:r>
    </w:p>
    <w:p w:rsidR="00327113" w:rsidRPr="00327113" w:rsidRDefault="00327113" w:rsidP="00327113">
      <w:pPr>
        <w:rPr>
          <w:rFonts w:ascii="Arial" w:hAnsi="Arial" w:cs="Arial"/>
          <w:b/>
          <w:sz w:val="24"/>
          <w:szCs w:val="24"/>
        </w:rPr>
      </w:pPr>
    </w:p>
    <w:sectPr w:rsidR="00327113" w:rsidRPr="00327113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327113"/>
    <w:rsid w:val="00142D88"/>
    <w:rsid w:val="00245F02"/>
    <w:rsid w:val="002B7EDB"/>
    <w:rsid w:val="002E6AF6"/>
    <w:rsid w:val="00327113"/>
    <w:rsid w:val="004E2103"/>
    <w:rsid w:val="004E43B6"/>
    <w:rsid w:val="0054399F"/>
    <w:rsid w:val="005C4AAA"/>
    <w:rsid w:val="006076CC"/>
    <w:rsid w:val="00737F9E"/>
    <w:rsid w:val="007B31EC"/>
    <w:rsid w:val="008F5D47"/>
    <w:rsid w:val="00AF099C"/>
    <w:rsid w:val="00C050D2"/>
    <w:rsid w:val="00CC2E3E"/>
    <w:rsid w:val="00D00459"/>
    <w:rsid w:val="00DD07B4"/>
    <w:rsid w:val="00E66843"/>
    <w:rsid w:val="00EB11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2E6AF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2014-06-09T15:58:00Z</dcterms:created>
  <dcterms:modified xsi:type="dcterms:W3CDTF">2014-06-09T15:58:00Z</dcterms:modified>
</cp:coreProperties>
</file>