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BD816" w14:textId="70759DE2" w:rsidR="00061CC6" w:rsidRPr="00EA11A3" w:rsidRDefault="00061CC6" w:rsidP="009571E9">
      <w:pPr>
        <w:spacing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t-BR"/>
        </w:rPr>
      </w:pPr>
      <w:r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>PROJETO DE LEI Nº</w:t>
      </w:r>
      <w:r w:rsidR="00530911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</w:t>
      </w:r>
      <w:r w:rsidR="00A9145F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>90</w:t>
      </w:r>
      <w:r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, </w:t>
      </w:r>
      <w:r w:rsidR="00224A1E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>DE</w:t>
      </w:r>
      <w:r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</w:t>
      </w:r>
      <w:r w:rsidR="000C5637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>05</w:t>
      </w:r>
      <w:r w:rsidR="00224A1E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DE </w:t>
      </w:r>
      <w:r w:rsidR="000C5637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>JUNHO</w:t>
      </w:r>
      <w:r w:rsidR="00224A1E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 xml:space="preserve"> DE 202</w:t>
      </w:r>
      <w:r w:rsidR="003C19A2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>4</w:t>
      </w:r>
      <w:r w:rsidR="00224A1E" w:rsidRPr="00EA11A3">
        <w:rPr>
          <w:rFonts w:ascii="Times New Roman" w:eastAsia="Times New Roman" w:hAnsi="Times New Roman" w:cs="Times New Roman"/>
          <w:sz w:val="21"/>
          <w:szCs w:val="21"/>
          <w:lang w:eastAsia="pt-BR"/>
        </w:rPr>
        <w:t>.</w:t>
      </w:r>
    </w:p>
    <w:p w14:paraId="7EA0A7C3" w14:textId="77777777" w:rsidR="00575F56" w:rsidRPr="00EA11A3" w:rsidRDefault="00575F56" w:rsidP="009571E9">
      <w:pPr>
        <w:spacing w:line="276" w:lineRule="auto"/>
        <w:ind w:left="3969" w:firstLine="1418"/>
        <w:jc w:val="both"/>
        <w:rPr>
          <w:rFonts w:ascii="Times New Roman" w:eastAsia="Times New Roman" w:hAnsi="Times New Roman" w:cs="Times New Roman"/>
          <w:b/>
          <w:bCs/>
          <w:i/>
          <w:kern w:val="36"/>
          <w:sz w:val="21"/>
          <w:szCs w:val="21"/>
          <w:lang w:eastAsia="pt-BR"/>
        </w:rPr>
      </w:pPr>
      <w:bookmarkStart w:id="0" w:name="artigo_1"/>
    </w:p>
    <w:p w14:paraId="315D9D88" w14:textId="29C77F56" w:rsidR="00061CC6" w:rsidRPr="00EA11A3" w:rsidRDefault="001B35C8" w:rsidP="009571E9">
      <w:pPr>
        <w:spacing w:line="276" w:lineRule="auto"/>
        <w:ind w:left="5245"/>
        <w:jc w:val="both"/>
        <w:rPr>
          <w:rFonts w:ascii="Times New Roman" w:eastAsia="Times New Roman" w:hAnsi="Times New Roman" w:cs="Times New Roman"/>
          <w:iCs/>
          <w:kern w:val="36"/>
          <w:sz w:val="21"/>
          <w:szCs w:val="21"/>
          <w:lang w:eastAsia="pt-BR"/>
        </w:rPr>
      </w:pPr>
      <w:r w:rsidRPr="00EA11A3">
        <w:rPr>
          <w:rFonts w:ascii="Times New Roman" w:hAnsi="Times New Roman" w:cs="Times New Roman"/>
          <w:sz w:val="21"/>
          <w:szCs w:val="21"/>
        </w:rPr>
        <w:t xml:space="preserve">Altera </w:t>
      </w:r>
      <w:r w:rsidR="000C5637" w:rsidRPr="00EA11A3">
        <w:rPr>
          <w:rFonts w:ascii="Times New Roman" w:hAnsi="Times New Roman" w:cs="Times New Roman"/>
          <w:sz w:val="21"/>
          <w:szCs w:val="21"/>
        </w:rPr>
        <w:t xml:space="preserve">o Artigo 1° 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e o Anexo Único </w:t>
      </w:r>
      <w:r w:rsidR="000C5637" w:rsidRPr="00EA11A3">
        <w:rPr>
          <w:rFonts w:ascii="Times New Roman" w:hAnsi="Times New Roman" w:cs="Times New Roman"/>
          <w:sz w:val="21"/>
          <w:szCs w:val="21"/>
        </w:rPr>
        <w:t>da Lei Municipal n°11.300/2024</w:t>
      </w:r>
      <w:r w:rsidRPr="00EA11A3">
        <w:rPr>
          <w:rFonts w:ascii="Times New Roman" w:hAnsi="Times New Roman" w:cs="Times New Roman"/>
          <w:sz w:val="21"/>
          <w:szCs w:val="21"/>
        </w:rPr>
        <w:t xml:space="preserve">, de </w:t>
      </w:r>
      <w:r w:rsidR="000C5637" w:rsidRPr="00EA11A3">
        <w:rPr>
          <w:rFonts w:ascii="Times New Roman" w:hAnsi="Times New Roman" w:cs="Times New Roman"/>
          <w:sz w:val="21"/>
          <w:szCs w:val="21"/>
        </w:rPr>
        <w:t>28</w:t>
      </w:r>
      <w:r w:rsidRPr="00EA11A3">
        <w:rPr>
          <w:rFonts w:ascii="Times New Roman" w:hAnsi="Times New Roman" w:cs="Times New Roman"/>
          <w:sz w:val="21"/>
          <w:szCs w:val="21"/>
        </w:rPr>
        <w:t xml:space="preserve"> de</w:t>
      </w:r>
      <w:r w:rsidR="000C5637" w:rsidRPr="00EA11A3">
        <w:rPr>
          <w:rFonts w:ascii="Times New Roman" w:hAnsi="Times New Roman" w:cs="Times New Roman"/>
          <w:sz w:val="21"/>
          <w:szCs w:val="21"/>
        </w:rPr>
        <w:t xml:space="preserve"> maio</w:t>
      </w:r>
      <w:r w:rsidRPr="00EA11A3">
        <w:rPr>
          <w:rFonts w:ascii="Times New Roman" w:hAnsi="Times New Roman" w:cs="Times New Roman"/>
          <w:sz w:val="21"/>
          <w:szCs w:val="21"/>
        </w:rPr>
        <w:t xml:space="preserve"> de </w:t>
      </w:r>
      <w:r w:rsidR="000C5637" w:rsidRPr="00EA11A3">
        <w:rPr>
          <w:rFonts w:ascii="Times New Roman" w:hAnsi="Times New Roman" w:cs="Times New Roman"/>
          <w:sz w:val="21"/>
          <w:szCs w:val="21"/>
        </w:rPr>
        <w:t>2024</w:t>
      </w:r>
      <w:r w:rsidR="00242FA2" w:rsidRPr="00EA11A3">
        <w:rPr>
          <w:rFonts w:ascii="Times New Roman" w:hAnsi="Times New Roman" w:cs="Times New Roman"/>
          <w:sz w:val="21"/>
          <w:szCs w:val="21"/>
        </w:rPr>
        <w:t xml:space="preserve"> e dá outras providencias</w:t>
      </w:r>
      <w:r w:rsidR="008B1275" w:rsidRPr="00EA11A3">
        <w:rPr>
          <w:rFonts w:ascii="Times New Roman" w:hAnsi="Times New Roman" w:cs="Times New Roman"/>
          <w:sz w:val="21"/>
          <w:szCs w:val="21"/>
        </w:rPr>
        <w:t>.</w:t>
      </w:r>
    </w:p>
    <w:p w14:paraId="5AEAF28A" w14:textId="77777777" w:rsidR="00575F56" w:rsidRPr="00EA11A3" w:rsidRDefault="00575F56" w:rsidP="009571E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</w:p>
    <w:p w14:paraId="2610F246" w14:textId="77777777" w:rsidR="003C3CCC" w:rsidRPr="00EA11A3" w:rsidRDefault="0001488F" w:rsidP="003C3CCC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bookmarkStart w:id="1" w:name="artigo_5"/>
      <w:bookmarkEnd w:id="0"/>
      <w:r w:rsidRPr="00EA11A3">
        <w:rPr>
          <w:rFonts w:ascii="Times New Roman" w:hAnsi="Times New Roman" w:cs="Times New Roman"/>
          <w:sz w:val="21"/>
          <w:szCs w:val="21"/>
        </w:rPr>
        <w:t xml:space="preserve">Art. 1.º Fica alterado o Artigo 1° 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da </w:t>
      </w:r>
      <w:r w:rsidRPr="00EA11A3">
        <w:rPr>
          <w:rFonts w:ascii="Times New Roman" w:hAnsi="Times New Roman" w:cs="Times New Roman"/>
          <w:sz w:val="21"/>
          <w:szCs w:val="21"/>
        </w:rPr>
        <w:t>Lei n° 11.300/2024, de 28 de maio de 2024</w:t>
      </w:r>
      <w:r w:rsidR="003C3CCC" w:rsidRPr="00EA11A3">
        <w:rPr>
          <w:rFonts w:ascii="Times New Roman" w:hAnsi="Times New Roman" w:cs="Times New Roman"/>
          <w:sz w:val="21"/>
          <w:szCs w:val="21"/>
        </w:rPr>
        <w:t>, o qual passará a ter a seguinte redação:</w:t>
      </w:r>
    </w:p>
    <w:p w14:paraId="112859F9" w14:textId="4610ADD1" w:rsidR="0001488F" w:rsidRPr="00EA11A3" w:rsidRDefault="003C3CCC" w:rsidP="003C3CCC">
      <w:pPr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1"/>
          <w:szCs w:val="21"/>
        </w:rPr>
      </w:pPr>
      <w:r w:rsidRPr="00EA11A3">
        <w:rPr>
          <w:rFonts w:ascii="Times New Roman" w:hAnsi="Times New Roman" w:cs="Times New Roman"/>
          <w:sz w:val="21"/>
          <w:szCs w:val="21"/>
        </w:rPr>
        <w:t xml:space="preserve"> </w:t>
      </w:r>
      <w:r w:rsidRPr="00EA11A3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Art. 1º. Fica ampliado </w:t>
      </w:r>
      <w:r w:rsidR="0001488F" w:rsidRPr="00EA11A3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no Quadro de Provimento Efetivo estabelecido no artigo 8.º da Lei nº 3.760 de 20 de junho de 1997 e alterações posteriores 01 (uma) vaga para o cargo de Psicólogo, com carga horária de 33 horas semanais, em regime estatutário, que passa a ser no total de 03 (três) vagas. </w:t>
      </w:r>
    </w:p>
    <w:p w14:paraId="4D66E546" w14:textId="7E80755D" w:rsidR="00A62E35" w:rsidRPr="00EA11A3" w:rsidRDefault="009E0E17" w:rsidP="009571E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bCs/>
          <w:i/>
          <w:iCs/>
          <w:sz w:val="21"/>
          <w:szCs w:val="21"/>
        </w:rPr>
      </w:pPr>
      <w:r w:rsidRPr="00EA11A3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Parágrafo </w:t>
      </w:r>
      <w:r w:rsidR="00A9145F" w:rsidRPr="00EA11A3">
        <w:rPr>
          <w:rFonts w:ascii="Times New Roman" w:hAnsi="Times New Roman" w:cs="Times New Roman"/>
          <w:b/>
          <w:bCs/>
          <w:i/>
          <w:iCs/>
          <w:sz w:val="21"/>
          <w:szCs w:val="21"/>
        </w:rPr>
        <w:t>Ú</w:t>
      </w:r>
      <w:r w:rsidRPr="00EA11A3">
        <w:rPr>
          <w:rFonts w:ascii="Times New Roman" w:hAnsi="Times New Roman" w:cs="Times New Roman"/>
          <w:b/>
          <w:bCs/>
          <w:i/>
          <w:iCs/>
          <w:sz w:val="21"/>
          <w:szCs w:val="21"/>
        </w:rPr>
        <w:t>nic</w:t>
      </w:r>
      <w:r w:rsidR="00177E99" w:rsidRPr="00EA11A3">
        <w:rPr>
          <w:rFonts w:ascii="Times New Roman" w:hAnsi="Times New Roman" w:cs="Times New Roman"/>
          <w:b/>
          <w:bCs/>
          <w:i/>
          <w:iCs/>
          <w:sz w:val="21"/>
          <w:szCs w:val="21"/>
        </w:rPr>
        <w:t>o</w:t>
      </w:r>
      <w:r w:rsidR="00A62E35" w:rsidRPr="00EA11A3">
        <w:rPr>
          <w:rFonts w:ascii="Times New Roman" w:hAnsi="Times New Roman" w:cs="Times New Roman"/>
          <w:b/>
          <w:bCs/>
          <w:i/>
          <w:iCs/>
          <w:sz w:val="21"/>
          <w:szCs w:val="21"/>
        </w:rPr>
        <w:t>: As atribuições, o salário mensal, a carga horária e a habilitação necessária estão fixadas no Anexo Único da presente Lei.</w:t>
      </w:r>
    </w:p>
    <w:p w14:paraId="2C9ADB83" w14:textId="77777777" w:rsidR="0001488F" w:rsidRPr="00EA11A3" w:rsidRDefault="0001488F" w:rsidP="009571E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</w:p>
    <w:bookmarkEnd w:id="1"/>
    <w:p w14:paraId="1306B0A9" w14:textId="511D1064" w:rsidR="003C3CCC" w:rsidRPr="00EA11A3" w:rsidRDefault="003C19A2" w:rsidP="003C3CCC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EA11A3">
        <w:rPr>
          <w:rFonts w:ascii="Times New Roman" w:hAnsi="Times New Roman" w:cs="Times New Roman"/>
          <w:sz w:val="21"/>
          <w:szCs w:val="21"/>
        </w:rPr>
        <w:t xml:space="preserve">Art. </w:t>
      </w:r>
      <w:r w:rsidR="003C3CCC" w:rsidRPr="00EA11A3">
        <w:rPr>
          <w:rFonts w:ascii="Times New Roman" w:hAnsi="Times New Roman" w:cs="Times New Roman"/>
          <w:sz w:val="21"/>
          <w:szCs w:val="21"/>
        </w:rPr>
        <w:t>2</w:t>
      </w:r>
      <w:r w:rsidRPr="00EA11A3">
        <w:rPr>
          <w:rFonts w:ascii="Times New Roman" w:hAnsi="Times New Roman" w:cs="Times New Roman"/>
          <w:sz w:val="21"/>
          <w:szCs w:val="21"/>
        </w:rPr>
        <w:t xml:space="preserve">º. 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O Anexo Único da Lei nº 11.300/2024, 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de 28 de maio de 2024, 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passará a contar </w:t>
      </w:r>
      <w:r w:rsidR="00EA11A3" w:rsidRPr="00EA11A3">
        <w:rPr>
          <w:rFonts w:ascii="Times New Roman" w:hAnsi="Times New Roman" w:cs="Times New Roman"/>
          <w:sz w:val="21"/>
          <w:szCs w:val="21"/>
        </w:rPr>
        <w:t>com alteração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 unicamente no item “PADRÃO DE VENCIMENTO”, 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o qual 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consta como padrão 11 e </w:t>
      </w:r>
      <w:r w:rsidR="003C3CCC" w:rsidRPr="00EA11A3">
        <w:rPr>
          <w:rFonts w:ascii="Times New Roman" w:hAnsi="Times New Roman" w:cs="Times New Roman"/>
          <w:sz w:val="21"/>
          <w:szCs w:val="21"/>
        </w:rPr>
        <w:t xml:space="preserve">passará a </w:t>
      </w:r>
      <w:r w:rsidR="003C3CCC" w:rsidRPr="00EA11A3">
        <w:rPr>
          <w:rFonts w:ascii="Times New Roman" w:hAnsi="Times New Roman" w:cs="Times New Roman"/>
          <w:sz w:val="21"/>
          <w:szCs w:val="21"/>
        </w:rPr>
        <w:t>constar como 11-A, permanecendo os demais itens do referido anexo com a redação original.</w:t>
      </w:r>
    </w:p>
    <w:p w14:paraId="69CD4314" w14:textId="77777777" w:rsidR="00383084" w:rsidRPr="00EA11A3" w:rsidRDefault="00383084" w:rsidP="003C3CCC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</w:p>
    <w:p w14:paraId="6DEC05D3" w14:textId="5ECBC05C" w:rsidR="001B35C8" w:rsidRPr="00EA11A3" w:rsidRDefault="00383084" w:rsidP="009571E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EA11A3">
        <w:rPr>
          <w:rFonts w:ascii="Times New Roman" w:hAnsi="Times New Roman" w:cs="Times New Roman"/>
          <w:sz w:val="21"/>
          <w:szCs w:val="21"/>
        </w:rPr>
        <w:t xml:space="preserve">Art. 3º. </w:t>
      </w:r>
      <w:r w:rsidR="008B1275" w:rsidRPr="00EA11A3">
        <w:rPr>
          <w:rFonts w:ascii="Times New Roman" w:hAnsi="Times New Roman" w:cs="Times New Roman"/>
          <w:sz w:val="21"/>
          <w:szCs w:val="21"/>
        </w:rPr>
        <w:t xml:space="preserve">As demais </w:t>
      </w:r>
      <w:r w:rsidR="00A62E35" w:rsidRPr="00EA11A3">
        <w:rPr>
          <w:rFonts w:ascii="Times New Roman" w:hAnsi="Times New Roman" w:cs="Times New Roman"/>
          <w:sz w:val="21"/>
          <w:szCs w:val="21"/>
        </w:rPr>
        <w:t>d</w:t>
      </w:r>
      <w:r w:rsidR="008B1275" w:rsidRPr="00EA11A3">
        <w:rPr>
          <w:rFonts w:ascii="Times New Roman" w:hAnsi="Times New Roman" w:cs="Times New Roman"/>
          <w:sz w:val="21"/>
          <w:szCs w:val="21"/>
        </w:rPr>
        <w:t xml:space="preserve">isposições da Lei </w:t>
      </w:r>
      <w:r w:rsidR="0001488F" w:rsidRPr="00EA11A3">
        <w:rPr>
          <w:rFonts w:ascii="Times New Roman" w:hAnsi="Times New Roman" w:cs="Times New Roman"/>
          <w:sz w:val="21"/>
          <w:szCs w:val="21"/>
        </w:rPr>
        <w:t>11.300</w:t>
      </w:r>
      <w:r w:rsidR="008B1275" w:rsidRPr="00EA11A3">
        <w:rPr>
          <w:rFonts w:ascii="Times New Roman" w:hAnsi="Times New Roman" w:cs="Times New Roman"/>
          <w:sz w:val="21"/>
          <w:szCs w:val="21"/>
        </w:rPr>
        <w:t>/</w:t>
      </w:r>
      <w:r w:rsidR="0001488F" w:rsidRPr="00EA11A3">
        <w:rPr>
          <w:rFonts w:ascii="Times New Roman" w:hAnsi="Times New Roman" w:cs="Times New Roman"/>
          <w:sz w:val="21"/>
          <w:szCs w:val="21"/>
        </w:rPr>
        <w:t>2024</w:t>
      </w:r>
      <w:r w:rsidR="008B1275" w:rsidRPr="00EA11A3">
        <w:rPr>
          <w:rFonts w:ascii="Times New Roman" w:hAnsi="Times New Roman" w:cs="Times New Roman"/>
          <w:sz w:val="21"/>
          <w:szCs w:val="21"/>
        </w:rPr>
        <w:t>, de 2</w:t>
      </w:r>
      <w:r w:rsidR="0001488F" w:rsidRPr="00EA11A3">
        <w:rPr>
          <w:rFonts w:ascii="Times New Roman" w:hAnsi="Times New Roman" w:cs="Times New Roman"/>
          <w:sz w:val="21"/>
          <w:szCs w:val="21"/>
        </w:rPr>
        <w:t>8</w:t>
      </w:r>
      <w:r w:rsidR="008B1275" w:rsidRPr="00EA11A3">
        <w:rPr>
          <w:rFonts w:ascii="Times New Roman" w:hAnsi="Times New Roman" w:cs="Times New Roman"/>
          <w:sz w:val="21"/>
          <w:szCs w:val="21"/>
        </w:rPr>
        <w:t xml:space="preserve"> de </w:t>
      </w:r>
      <w:r w:rsidR="0001488F" w:rsidRPr="00EA11A3">
        <w:rPr>
          <w:rFonts w:ascii="Times New Roman" w:hAnsi="Times New Roman" w:cs="Times New Roman"/>
          <w:sz w:val="21"/>
          <w:szCs w:val="21"/>
        </w:rPr>
        <w:t>maio</w:t>
      </w:r>
      <w:r w:rsidR="008B1275" w:rsidRPr="00EA11A3">
        <w:rPr>
          <w:rFonts w:ascii="Times New Roman" w:hAnsi="Times New Roman" w:cs="Times New Roman"/>
          <w:sz w:val="21"/>
          <w:szCs w:val="21"/>
        </w:rPr>
        <w:t xml:space="preserve"> de </w:t>
      </w:r>
      <w:r w:rsidR="0001488F" w:rsidRPr="00EA11A3">
        <w:rPr>
          <w:rFonts w:ascii="Times New Roman" w:hAnsi="Times New Roman" w:cs="Times New Roman"/>
          <w:sz w:val="21"/>
          <w:szCs w:val="21"/>
        </w:rPr>
        <w:t>2024</w:t>
      </w:r>
      <w:r w:rsidRPr="00EA11A3">
        <w:rPr>
          <w:rFonts w:ascii="Times New Roman" w:hAnsi="Times New Roman" w:cs="Times New Roman"/>
          <w:sz w:val="21"/>
          <w:szCs w:val="21"/>
        </w:rPr>
        <w:t xml:space="preserve"> </w:t>
      </w:r>
      <w:r w:rsidR="008B1275" w:rsidRPr="00EA11A3">
        <w:rPr>
          <w:rFonts w:ascii="Times New Roman" w:hAnsi="Times New Roman" w:cs="Times New Roman"/>
          <w:sz w:val="21"/>
          <w:szCs w:val="21"/>
        </w:rPr>
        <w:t>permanecem inalteradas.</w:t>
      </w:r>
    </w:p>
    <w:p w14:paraId="46C9B39A" w14:textId="77777777" w:rsidR="003C19A2" w:rsidRPr="00EA11A3" w:rsidRDefault="003C19A2" w:rsidP="009571E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</w:p>
    <w:p w14:paraId="081C2AD7" w14:textId="00B1FD48" w:rsidR="00061CC6" w:rsidRPr="00EA11A3" w:rsidRDefault="00061CC6" w:rsidP="009571E9">
      <w:pPr>
        <w:tabs>
          <w:tab w:val="left" w:pos="1418"/>
        </w:tabs>
        <w:spacing w:after="0" w:line="276" w:lineRule="auto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bookmarkStart w:id="2" w:name="artigo_6"/>
      <w:r w:rsidRPr="00EA11A3">
        <w:rPr>
          <w:rFonts w:ascii="Times New Roman" w:hAnsi="Times New Roman" w:cs="Times New Roman"/>
          <w:sz w:val="21"/>
          <w:szCs w:val="21"/>
        </w:rPr>
        <w:t xml:space="preserve">Art. </w:t>
      </w:r>
      <w:r w:rsidR="008B1275" w:rsidRPr="00EA11A3">
        <w:rPr>
          <w:rFonts w:ascii="Times New Roman" w:hAnsi="Times New Roman" w:cs="Times New Roman"/>
          <w:sz w:val="21"/>
          <w:szCs w:val="21"/>
        </w:rPr>
        <w:t>4</w:t>
      </w:r>
      <w:r w:rsidRPr="00EA11A3">
        <w:rPr>
          <w:rFonts w:ascii="Times New Roman" w:hAnsi="Times New Roman" w:cs="Times New Roman"/>
          <w:sz w:val="21"/>
          <w:szCs w:val="21"/>
        </w:rPr>
        <w:t>º</w:t>
      </w:r>
      <w:bookmarkEnd w:id="2"/>
      <w:r w:rsidRPr="00EA11A3">
        <w:rPr>
          <w:rFonts w:ascii="Times New Roman" w:hAnsi="Times New Roman" w:cs="Times New Roman"/>
          <w:sz w:val="21"/>
          <w:szCs w:val="21"/>
        </w:rPr>
        <w:t>. Esta Lei Municipal entrará em vigor na data de sua publicação.</w:t>
      </w:r>
    </w:p>
    <w:p w14:paraId="3BA43FB7" w14:textId="77777777" w:rsidR="00D22C9C" w:rsidRPr="00EA11A3" w:rsidRDefault="00D22C9C" w:rsidP="009571E9">
      <w:pPr>
        <w:tabs>
          <w:tab w:val="left" w:pos="1418"/>
        </w:tabs>
        <w:spacing w:after="0" w:line="276" w:lineRule="auto"/>
        <w:ind w:left="1416" w:firstLine="1418"/>
        <w:jc w:val="both"/>
        <w:rPr>
          <w:rFonts w:ascii="Times New Roman" w:hAnsi="Times New Roman" w:cs="Times New Roman"/>
          <w:sz w:val="21"/>
          <w:szCs w:val="21"/>
        </w:rPr>
      </w:pPr>
    </w:p>
    <w:p w14:paraId="6F034C82" w14:textId="77777777" w:rsidR="009E0E17" w:rsidRPr="00EA11A3" w:rsidRDefault="009E0E17" w:rsidP="009571E9">
      <w:pPr>
        <w:ind w:left="698" w:firstLine="72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A11A3">
        <w:rPr>
          <w:rFonts w:ascii="Times New Roman" w:hAnsi="Times New Roman" w:cs="Times New Roman"/>
          <w:b/>
          <w:sz w:val="21"/>
          <w:szCs w:val="21"/>
        </w:rPr>
        <w:t>JUTIFICATIVA:</w:t>
      </w:r>
    </w:p>
    <w:p w14:paraId="2283818B" w14:textId="1AF079D5" w:rsidR="009E0E17" w:rsidRPr="00EA11A3" w:rsidRDefault="009E0E17" w:rsidP="009571E9">
      <w:pPr>
        <w:spacing w:after="0"/>
        <w:ind w:firstLine="1418"/>
        <w:jc w:val="both"/>
        <w:rPr>
          <w:rFonts w:ascii="Times New Roman" w:hAnsi="Times New Roman" w:cs="Times New Roman"/>
          <w:sz w:val="21"/>
          <w:szCs w:val="21"/>
        </w:rPr>
      </w:pPr>
      <w:r w:rsidRPr="00EA11A3">
        <w:rPr>
          <w:rFonts w:ascii="Times New Roman" w:hAnsi="Times New Roman" w:cs="Times New Roman"/>
          <w:sz w:val="21"/>
          <w:szCs w:val="21"/>
        </w:rPr>
        <w:t xml:space="preserve">Encaminha-se Projeto de Lei que </w:t>
      </w:r>
      <w:r w:rsidR="00383084" w:rsidRPr="00EA11A3">
        <w:rPr>
          <w:rFonts w:ascii="Times New Roman" w:hAnsi="Times New Roman" w:cs="Times New Roman"/>
          <w:sz w:val="21"/>
          <w:szCs w:val="21"/>
        </w:rPr>
        <w:t xml:space="preserve">realiza correção em lei recente (Lei nº 11.300/2024), a qual </w:t>
      </w:r>
      <w:r w:rsidRPr="00EA11A3">
        <w:rPr>
          <w:rFonts w:ascii="Times New Roman" w:hAnsi="Times New Roman" w:cs="Times New Roman"/>
          <w:sz w:val="21"/>
          <w:szCs w:val="21"/>
        </w:rPr>
        <w:t>autoriz</w:t>
      </w:r>
      <w:r w:rsidR="00383084" w:rsidRPr="00EA11A3">
        <w:rPr>
          <w:rFonts w:ascii="Times New Roman" w:hAnsi="Times New Roman" w:cs="Times New Roman"/>
          <w:sz w:val="21"/>
          <w:szCs w:val="21"/>
        </w:rPr>
        <w:t>ou</w:t>
      </w:r>
      <w:r w:rsidRPr="00EA11A3">
        <w:rPr>
          <w:rFonts w:ascii="Times New Roman" w:hAnsi="Times New Roman" w:cs="Times New Roman"/>
          <w:sz w:val="21"/>
          <w:szCs w:val="21"/>
        </w:rPr>
        <w:t xml:space="preserve"> o Poder Executivo Municipal ampliar 01 (uma) vaga para o cargo de Psicólogo 33horas semanais.</w:t>
      </w:r>
      <w:r w:rsidR="00A62E35" w:rsidRPr="00EA11A3">
        <w:rPr>
          <w:rFonts w:ascii="Times New Roman" w:hAnsi="Times New Roman" w:cs="Times New Roman"/>
          <w:sz w:val="21"/>
          <w:szCs w:val="21"/>
        </w:rPr>
        <w:t xml:space="preserve"> </w:t>
      </w:r>
      <w:r w:rsidR="000D1453" w:rsidRPr="00EA11A3">
        <w:rPr>
          <w:rFonts w:ascii="Times New Roman" w:hAnsi="Times New Roman" w:cs="Times New Roman"/>
          <w:sz w:val="21"/>
          <w:szCs w:val="21"/>
        </w:rPr>
        <w:t>Considerando um equívoco n</w:t>
      </w:r>
      <w:r w:rsidR="00A62E35" w:rsidRPr="00EA11A3">
        <w:rPr>
          <w:rFonts w:ascii="Times New Roman" w:hAnsi="Times New Roman" w:cs="Times New Roman"/>
          <w:sz w:val="21"/>
          <w:szCs w:val="21"/>
        </w:rPr>
        <w:t xml:space="preserve">a </w:t>
      </w:r>
      <w:r w:rsidR="00383084" w:rsidRPr="00EA11A3">
        <w:rPr>
          <w:rFonts w:ascii="Times New Roman" w:hAnsi="Times New Roman" w:cs="Times New Roman"/>
          <w:sz w:val="21"/>
          <w:szCs w:val="21"/>
        </w:rPr>
        <w:t>redação da referida lei</w:t>
      </w:r>
      <w:r w:rsidR="000D1453" w:rsidRPr="00EA11A3">
        <w:rPr>
          <w:rFonts w:ascii="Times New Roman" w:hAnsi="Times New Roman" w:cs="Times New Roman"/>
          <w:sz w:val="21"/>
          <w:szCs w:val="21"/>
        </w:rPr>
        <w:t>, que constava o total de 02 (duas) vagas</w:t>
      </w:r>
      <w:r w:rsidR="00383084" w:rsidRPr="00EA11A3">
        <w:rPr>
          <w:rFonts w:ascii="Times New Roman" w:hAnsi="Times New Roman" w:cs="Times New Roman"/>
          <w:sz w:val="21"/>
          <w:szCs w:val="21"/>
        </w:rPr>
        <w:t xml:space="preserve"> no artigo 1º</w:t>
      </w:r>
      <w:r w:rsidR="000D1453" w:rsidRPr="00EA11A3">
        <w:rPr>
          <w:rFonts w:ascii="Times New Roman" w:hAnsi="Times New Roman" w:cs="Times New Roman"/>
          <w:sz w:val="21"/>
          <w:szCs w:val="21"/>
        </w:rPr>
        <w:t xml:space="preserve">, mas sendo o correto 03 (três) vagas, </w:t>
      </w:r>
      <w:r w:rsidR="00A62E35" w:rsidRPr="00EA11A3">
        <w:rPr>
          <w:rFonts w:ascii="Times New Roman" w:hAnsi="Times New Roman" w:cs="Times New Roman"/>
          <w:sz w:val="21"/>
          <w:szCs w:val="21"/>
        </w:rPr>
        <w:t>conforme Lei 3.760/</w:t>
      </w:r>
      <w:r w:rsidR="00CA0961" w:rsidRPr="00EA11A3">
        <w:rPr>
          <w:rFonts w:ascii="Times New Roman" w:hAnsi="Times New Roman" w:cs="Times New Roman"/>
          <w:sz w:val="21"/>
          <w:szCs w:val="21"/>
        </w:rPr>
        <w:t>1997</w:t>
      </w:r>
      <w:r w:rsidR="00A62E35" w:rsidRPr="00EA11A3">
        <w:rPr>
          <w:rFonts w:ascii="Times New Roman" w:hAnsi="Times New Roman" w:cs="Times New Roman"/>
          <w:sz w:val="21"/>
          <w:szCs w:val="21"/>
        </w:rPr>
        <w:t xml:space="preserve"> </w:t>
      </w:r>
      <w:r w:rsidR="000D1453" w:rsidRPr="00EA11A3">
        <w:rPr>
          <w:rFonts w:ascii="Times New Roman" w:hAnsi="Times New Roman" w:cs="Times New Roman"/>
          <w:sz w:val="21"/>
          <w:szCs w:val="21"/>
        </w:rPr>
        <w:t xml:space="preserve">e também no anexo único o </w:t>
      </w:r>
      <w:r w:rsidR="00A9145F" w:rsidRPr="00EA11A3">
        <w:rPr>
          <w:rFonts w:ascii="Times New Roman" w:hAnsi="Times New Roman" w:cs="Times New Roman"/>
          <w:sz w:val="21"/>
          <w:szCs w:val="21"/>
        </w:rPr>
        <w:t>P</w:t>
      </w:r>
      <w:r w:rsidR="000D1453" w:rsidRPr="00EA11A3">
        <w:rPr>
          <w:rFonts w:ascii="Times New Roman" w:hAnsi="Times New Roman" w:cs="Times New Roman"/>
          <w:sz w:val="21"/>
          <w:szCs w:val="21"/>
        </w:rPr>
        <w:t xml:space="preserve">adrão de </w:t>
      </w:r>
      <w:r w:rsidR="00A9145F" w:rsidRPr="00EA11A3">
        <w:rPr>
          <w:rFonts w:ascii="Times New Roman" w:hAnsi="Times New Roman" w:cs="Times New Roman"/>
          <w:sz w:val="21"/>
          <w:szCs w:val="21"/>
        </w:rPr>
        <w:t>V</w:t>
      </w:r>
      <w:r w:rsidR="000D1453" w:rsidRPr="00EA11A3">
        <w:rPr>
          <w:rFonts w:ascii="Times New Roman" w:hAnsi="Times New Roman" w:cs="Times New Roman"/>
          <w:sz w:val="21"/>
          <w:szCs w:val="21"/>
        </w:rPr>
        <w:t>encimento</w:t>
      </w:r>
      <w:r w:rsidR="00A9145F" w:rsidRPr="00EA11A3">
        <w:rPr>
          <w:rFonts w:ascii="Times New Roman" w:hAnsi="Times New Roman" w:cs="Times New Roman"/>
          <w:sz w:val="21"/>
          <w:szCs w:val="21"/>
        </w:rPr>
        <w:t xml:space="preserve"> que constava que o Padrão de Vencimento 11, o cor</w:t>
      </w:r>
      <w:r w:rsidR="00962D8E" w:rsidRPr="00EA11A3">
        <w:rPr>
          <w:rFonts w:ascii="Times New Roman" w:hAnsi="Times New Roman" w:cs="Times New Roman"/>
          <w:sz w:val="21"/>
          <w:szCs w:val="21"/>
        </w:rPr>
        <w:t>r</w:t>
      </w:r>
      <w:r w:rsidR="00A9145F" w:rsidRPr="00EA11A3">
        <w:rPr>
          <w:rFonts w:ascii="Times New Roman" w:hAnsi="Times New Roman" w:cs="Times New Roman"/>
          <w:sz w:val="21"/>
          <w:szCs w:val="21"/>
        </w:rPr>
        <w:t>eto é Padrão de Vencimento 11</w:t>
      </w:r>
      <w:r w:rsidR="009571E9" w:rsidRPr="00EA11A3">
        <w:rPr>
          <w:rFonts w:ascii="Times New Roman" w:hAnsi="Times New Roman" w:cs="Times New Roman"/>
          <w:sz w:val="21"/>
          <w:szCs w:val="21"/>
        </w:rPr>
        <w:t>-</w:t>
      </w:r>
      <w:r w:rsidR="00A9145F" w:rsidRPr="00EA11A3">
        <w:rPr>
          <w:rFonts w:ascii="Times New Roman" w:hAnsi="Times New Roman" w:cs="Times New Roman"/>
          <w:sz w:val="21"/>
          <w:szCs w:val="21"/>
        </w:rPr>
        <w:t xml:space="preserve"> A, conforme Lei municipal n°11.274/2024, de 09 de abri de 2024.</w:t>
      </w:r>
      <w:r w:rsidR="00383084" w:rsidRPr="00EA11A3">
        <w:rPr>
          <w:rFonts w:ascii="Times New Roman" w:hAnsi="Times New Roman" w:cs="Times New Roman"/>
          <w:sz w:val="21"/>
          <w:szCs w:val="21"/>
        </w:rPr>
        <w:t xml:space="preserve"> Trata-se, apenas, de erro de redação que nada modifica o significado e o alcance da lei alterada, razão pela qual solicitamos a compreensão desta Colenda câmara de Vereadores em aprová-la, a fim de tornar correta a sua redação.</w:t>
      </w:r>
    </w:p>
    <w:p w14:paraId="2A0D8844" w14:textId="77777777" w:rsidR="009E0E17" w:rsidRPr="00EA11A3" w:rsidRDefault="009E0E17" w:rsidP="009571E9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sz w:val="21"/>
          <w:szCs w:val="21"/>
        </w:rPr>
      </w:pPr>
      <w:r w:rsidRPr="00EA11A3">
        <w:rPr>
          <w:sz w:val="21"/>
          <w:szCs w:val="21"/>
        </w:rPr>
        <w:t xml:space="preserve">Logo, uma vez prestados os devidos esclarecimentos, solicitamos, em caráter de urgência, seja aprovado o presente pedido, na oportunidade em que nos colocamos a disposição para o que julgarem necessário. </w:t>
      </w:r>
    </w:p>
    <w:p w14:paraId="64315937" w14:textId="77777777" w:rsidR="009E0E17" w:rsidRPr="00EA11A3" w:rsidRDefault="009E0E17" w:rsidP="009571E9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rPr>
          <w:sz w:val="21"/>
          <w:szCs w:val="21"/>
        </w:rPr>
      </w:pPr>
    </w:p>
    <w:p w14:paraId="54387BE1" w14:textId="77777777" w:rsidR="009E0E17" w:rsidRPr="00EA11A3" w:rsidRDefault="009E0E17" w:rsidP="009571E9">
      <w:pPr>
        <w:pStyle w:val="NormalWeb"/>
        <w:shd w:val="clear" w:color="auto" w:fill="FFFFFF"/>
        <w:spacing w:before="0" w:beforeAutospacing="0" w:after="0" w:afterAutospacing="0"/>
        <w:ind w:firstLine="1276"/>
        <w:jc w:val="both"/>
        <w:rPr>
          <w:sz w:val="21"/>
          <w:szCs w:val="21"/>
        </w:rPr>
      </w:pPr>
    </w:p>
    <w:p w14:paraId="15F54BF8" w14:textId="142C7896" w:rsidR="009E0E17" w:rsidRPr="00EA11A3" w:rsidRDefault="009E0E17" w:rsidP="009571E9">
      <w:pPr>
        <w:tabs>
          <w:tab w:val="left" w:pos="9213"/>
        </w:tabs>
        <w:ind w:firstLine="1418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EA11A3">
        <w:rPr>
          <w:rFonts w:ascii="Times New Roman" w:hAnsi="Times New Roman" w:cs="Times New Roman"/>
          <w:bCs/>
          <w:sz w:val="21"/>
          <w:szCs w:val="21"/>
        </w:rPr>
        <w:t>GABINETE DO PREFEITO MUNICIPAL DE NOVA PRATA, em 05 de junho de 2024.</w:t>
      </w:r>
    </w:p>
    <w:p w14:paraId="3A5047C5" w14:textId="77777777" w:rsidR="00EA11A3" w:rsidRDefault="00EA11A3" w:rsidP="00EA11A3">
      <w:pPr>
        <w:tabs>
          <w:tab w:val="left" w:pos="1418"/>
        </w:tabs>
        <w:spacing w:after="0"/>
        <w:ind w:right="282"/>
        <w:jc w:val="both"/>
        <w:rPr>
          <w:rFonts w:ascii="Times New Roman" w:hAnsi="Times New Roman" w:cs="Times New Roman"/>
          <w:sz w:val="21"/>
          <w:szCs w:val="21"/>
        </w:rPr>
      </w:pPr>
    </w:p>
    <w:p w14:paraId="26793F38" w14:textId="77777777" w:rsidR="00EA11A3" w:rsidRDefault="00EA11A3" w:rsidP="00EA11A3">
      <w:pPr>
        <w:tabs>
          <w:tab w:val="left" w:pos="1418"/>
        </w:tabs>
        <w:spacing w:after="0"/>
        <w:ind w:right="282"/>
        <w:jc w:val="both"/>
        <w:rPr>
          <w:rFonts w:ascii="Times New Roman" w:hAnsi="Times New Roman" w:cs="Times New Roman"/>
          <w:sz w:val="21"/>
          <w:szCs w:val="21"/>
        </w:rPr>
      </w:pPr>
    </w:p>
    <w:p w14:paraId="505C14C6" w14:textId="77777777" w:rsidR="00EA11A3" w:rsidRDefault="00EA11A3" w:rsidP="00EA11A3">
      <w:pPr>
        <w:tabs>
          <w:tab w:val="left" w:pos="1418"/>
        </w:tabs>
        <w:spacing w:after="0"/>
        <w:ind w:right="282"/>
        <w:jc w:val="both"/>
        <w:rPr>
          <w:rFonts w:ascii="Times New Roman" w:hAnsi="Times New Roman" w:cs="Times New Roman"/>
          <w:sz w:val="21"/>
          <w:szCs w:val="21"/>
        </w:rPr>
      </w:pPr>
    </w:p>
    <w:p w14:paraId="4AF11F24" w14:textId="77777777" w:rsidR="00EA11A3" w:rsidRDefault="00EA11A3" w:rsidP="00EA11A3">
      <w:pPr>
        <w:tabs>
          <w:tab w:val="left" w:pos="1418"/>
        </w:tabs>
        <w:spacing w:after="0"/>
        <w:ind w:right="282"/>
        <w:jc w:val="both"/>
        <w:rPr>
          <w:rFonts w:ascii="Times New Roman" w:hAnsi="Times New Roman" w:cs="Times New Roman"/>
          <w:sz w:val="21"/>
          <w:szCs w:val="21"/>
        </w:rPr>
      </w:pPr>
    </w:p>
    <w:p w14:paraId="213071F1" w14:textId="77777777" w:rsidR="00EA11A3" w:rsidRPr="00EA11A3" w:rsidRDefault="00EA11A3" w:rsidP="00EA11A3">
      <w:pPr>
        <w:tabs>
          <w:tab w:val="left" w:pos="1418"/>
        </w:tabs>
        <w:spacing w:after="0"/>
        <w:ind w:right="282"/>
        <w:jc w:val="both"/>
        <w:rPr>
          <w:rFonts w:ascii="Times New Roman" w:hAnsi="Times New Roman" w:cs="Times New Roman"/>
          <w:sz w:val="21"/>
          <w:szCs w:val="21"/>
        </w:rPr>
      </w:pPr>
    </w:p>
    <w:p w14:paraId="11B4996D" w14:textId="46F5D13E" w:rsidR="00A9145F" w:rsidRPr="00EA11A3" w:rsidRDefault="009E0E17" w:rsidP="00EA11A3">
      <w:pPr>
        <w:tabs>
          <w:tab w:val="left" w:pos="1418"/>
        </w:tabs>
        <w:spacing w:after="0"/>
        <w:ind w:right="282" w:firstLine="1418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EA11A3">
        <w:rPr>
          <w:rFonts w:ascii="Times New Roman" w:hAnsi="Times New Roman" w:cs="Times New Roman"/>
          <w:bCs/>
          <w:sz w:val="21"/>
          <w:szCs w:val="21"/>
        </w:rPr>
        <w:t>Alcione Grazziotin</w:t>
      </w:r>
    </w:p>
    <w:p w14:paraId="523194A7" w14:textId="6AB499FC" w:rsidR="00EA11A3" w:rsidRPr="00EA11A3" w:rsidRDefault="009E0E17" w:rsidP="00EA11A3">
      <w:pPr>
        <w:spacing w:after="0"/>
        <w:ind w:right="282" w:firstLine="1418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EA11A3">
        <w:rPr>
          <w:rFonts w:ascii="Times New Roman" w:hAnsi="Times New Roman" w:cs="Times New Roman"/>
          <w:bCs/>
          <w:sz w:val="21"/>
          <w:szCs w:val="21"/>
        </w:rPr>
        <w:t>Prefeito Municipa</w:t>
      </w:r>
      <w:r w:rsidR="00EA11A3">
        <w:rPr>
          <w:rFonts w:ascii="Times New Roman" w:hAnsi="Times New Roman" w:cs="Times New Roman"/>
          <w:bCs/>
          <w:sz w:val="21"/>
          <w:szCs w:val="21"/>
        </w:rPr>
        <w:t>l</w:t>
      </w:r>
    </w:p>
    <w:p w14:paraId="33EA8B8F" w14:textId="2DD603BB" w:rsidR="000D1453" w:rsidRPr="00E5774E" w:rsidRDefault="000D1453" w:rsidP="00A9145F">
      <w:pPr>
        <w:tabs>
          <w:tab w:val="center" w:pos="4748"/>
          <w:tab w:val="right" w:pos="9497"/>
        </w:tabs>
        <w:jc w:val="both"/>
        <w:rPr>
          <w:rFonts w:ascii="Times New Roman" w:hAnsi="Times New Roman" w:cs="Times New Roman"/>
          <w:b/>
        </w:rPr>
      </w:pPr>
      <w:r w:rsidRPr="00E5774E">
        <w:rPr>
          <w:rFonts w:ascii="Times New Roman" w:hAnsi="Times New Roman" w:cs="Times New Roman"/>
          <w:b/>
        </w:rPr>
        <w:lastRenderedPageBreak/>
        <w:t>ANEXO ÚNICO</w:t>
      </w:r>
      <w:r w:rsidRPr="00E5774E">
        <w:rPr>
          <w:rFonts w:ascii="Times New Roman" w:hAnsi="Times New Roman" w:cs="Times New Roman"/>
          <w:b/>
        </w:rPr>
        <w:tab/>
      </w:r>
    </w:p>
    <w:p w14:paraId="47F8AD50" w14:textId="77777777" w:rsidR="000D1453" w:rsidRPr="00E5774E" w:rsidRDefault="000D1453" w:rsidP="00A9145F">
      <w:pPr>
        <w:jc w:val="both"/>
        <w:rPr>
          <w:rFonts w:ascii="Times New Roman" w:hAnsi="Times New Roman" w:cs="Times New Roman"/>
        </w:rPr>
      </w:pPr>
      <w:r w:rsidRPr="00E5774E">
        <w:rPr>
          <w:rFonts w:ascii="Times New Roman" w:hAnsi="Times New Roman" w:cs="Times New Roman"/>
          <w:bCs/>
        </w:rPr>
        <w:t xml:space="preserve">CATEGORIA FUNCIONAL: </w:t>
      </w:r>
      <w:r w:rsidRPr="00E5774E">
        <w:rPr>
          <w:rFonts w:ascii="Times New Roman" w:hAnsi="Times New Roman" w:cs="Times New Roman"/>
        </w:rPr>
        <w:t>PSICÓLOGO – 33 HORAS SEMANAIS</w:t>
      </w:r>
    </w:p>
    <w:p w14:paraId="2A1DB107" w14:textId="6D1F1DD8" w:rsidR="000D1453" w:rsidRPr="00E5774E" w:rsidRDefault="000D1453" w:rsidP="00A9145F">
      <w:pPr>
        <w:jc w:val="both"/>
        <w:rPr>
          <w:rStyle w:val="v"/>
          <w:rFonts w:ascii="Times New Roman" w:hAnsi="Times New Roman" w:cs="Times New Roman"/>
          <w:bCs/>
        </w:rPr>
      </w:pPr>
      <w:r w:rsidRPr="00E5774E">
        <w:rPr>
          <w:rFonts w:ascii="Times New Roman" w:hAnsi="Times New Roman" w:cs="Times New Roman"/>
          <w:bCs/>
        </w:rPr>
        <w:t xml:space="preserve">PADRÃO DE VENCIMENTO: </w:t>
      </w:r>
      <w:r w:rsidRPr="00E5774E">
        <w:rPr>
          <w:rStyle w:val="v"/>
          <w:rFonts w:ascii="Times New Roman" w:hAnsi="Times New Roman" w:cs="Times New Roman"/>
          <w:bCs/>
        </w:rPr>
        <w:t>11</w:t>
      </w:r>
      <w:r w:rsidR="005C7603" w:rsidRPr="00E5774E">
        <w:rPr>
          <w:rStyle w:val="v"/>
          <w:rFonts w:ascii="Times New Roman" w:hAnsi="Times New Roman" w:cs="Times New Roman"/>
          <w:bCs/>
        </w:rPr>
        <w:t>-</w:t>
      </w:r>
      <w:r w:rsidRPr="00E5774E">
        <w:rPr>
          <w:rStyle w:val="v"/>
          <w:rFonts w:ascii="Times New Roman" w:hAnsi="Times New Roman" w:cs="Times New Roman"/>
          <w:bCs/>
        </w:rPr>
        <w:t>A</w:t>
      </w:r>
    </w:p>
    <w:p w14:paraId="501D20A6" w14:textId="77777777" w:rsidR="000D1453" w:rsidRPr="00E5774E" w:rsidRDefault="000D1453" w:rsidP="00A9145F">
      <w:pPr>
        <w:spacing w:after="240"/>
        <w:jc w:val="both"/>
        <w:rPr>
          <w:rFonts w:ascii="Times New Roman" w:hAnsi="Times New Roman" w:cs="Times New Roman"/>
          <w:shd w:val="clear" w:color="auto" w:fill="FFFFFF"/>
        </w:rPr>
      </w:pPr>
      <w:r w:rsidRPr="00E5774E">
        <w:rPr>
          <w:rFonts w:ascii="Times New Roman" w:hAnsi="Times New Roman" w:cs="Times New Roman"/>
          <w:shd w:val="clear" w:color="auto" w:fill="FFFFFF"/>
        </w:rPr>
        <w:t>SÍNTESE DOS DEVERES: Proceder estudo e avaliação dos mecanismos de comportamento humano, elaborando e aplicando técnicas psicológicas, como testes para a determinação de características afetivas, intelectuais, sensoriais ou motoras e outros métodos de verificação, para possibilitar a orientação, seleção e treinamento no campo profissional e o diagnóstico e terapia</w:t>
      </w:r>
      <w:r w:rsidRPr="00E5774E">
        <w:rPr>
          <w:rFonts w:ascii="Times New Roman" w:hAnsi="Times New Roman" w:cs="Times New Roman"/>
          <w:shd w:val="clear" w:color="auto" w:fill="FFFFFF"/>
        </w:rPr>
        <w:tab/>
        <w:t>clínicos.</w:t>
      </w:r>
      <w:r w:rsidRPr="00E5774E">
        <w:rPr>
          <w:rFonts w:ascii="Times New Roman" w:hAnsi="Times New Roman" w:cs="Times New Roman"/>
        </w:rPr>
        <w:br/>
      </w:r>
      <w:r w:rsidRPr="00E5774E">
        <w:rPr>
          <w:rFonts w:ascii="Times New Roman" w:hAnsi="Times New Roman" w:cs="Times New Roman"/>
          <w:shd w:val="clear" w:color="auto" w:fill="FFFFFF"/>
        </w:rPr>
        <w:t>EXEMPLOS DE ATRIBUIÇÕES: Proceder à formulação de hipóteses e à sua comprovação experimental, observando a realidade e efetivando experiências de laboratório e de outra natureza, para obter elementos relevantes ao estudo dos processos de crescimento, inteligência, aprendizagem, personalidade e outros aspectos do comportamento humano e animal; analisar a influência dos fatores hereditários, ambientais e de outra espécie que atuam sobre o indivíduo, entrevistando o paciente, consultando testes, elaborando psicodiagnósticos e outros métodos de verificação, para orientar-se no diagnóstico e tratamento psicológico de certos distúrbios emocionais e de personalidade; promover a correção de distúrbios psíquicos, estudando características individuais e aplicando técnicas adequadas, para restabelecer os padrões normais de comportamento e relacionamento humano; elaborar e aplicar testes, utilizando seu conhecimento e prática dos métodos psicológicos, para determinar o nível de inteligência, faculdades, aptidões, traços de personalidade e outras características pessoais, possíveis desajustamentos ao meio social ou de trabalho ou outros problemas de ordem psíquica e recomendar a terapia adequada; participar na elaboração de análises ocupacionais, observando as condições de trabalho e as funções e tarefas típicas de cada ocupação, para identificar as aptidões, conhecimentos e traços de personalidade compatíveis com as exigências da ocupação e estabelecer um processo de seleção e orientação no campo profissional; efetuar o recrutamento, seleção, treinamento, acompanhamento e avaliação de desempenho de pessoal e a orientação profissional; promovendo entrevistas e elaborando e aplicando testes, provas e outras verificações, a fim de fornecer dados a serem utilizados nos serviços de emprego, administração de pessoal e orientação individual; atuar no campo educacional, estudando a importância motivação no ensino, novos métodos de ensino e treinamento, a fim de contribuir para o estabelecimento de currículos escolares e técnicas de ensinos adequados e determinação de características especiais necessários ao professor; reunir informações a respeito de pacientes, transcrevendo os dados psicopatológicos obtidos em testes e exames, para fornecer a médicos analistas e psiquiatras subsídios indispensáveis aos diagnósticos e tratamento das respectivas enfermidades; diagnosticar a existência de possíveis problemas na área da psicomotricidade, disfunções cerebrais mínimas, disritmias, dislexias e outros distúrbios psíquicos, aplicando e interpretando provas e outros reativos psicológicos, para aconselhar o tratamento ou a forma de resolver as dificuldades momentâneas; pode também atuar na área de propaganda, visando detectar motivações e descobrir a melhor</w:t>
      </w:r>
      <w:r w:rsidRPr="00E5774E">
        <w:rPr>
          <w:rFonts w:ascii="Times New Roman" w:hAnsi="Times New Roman" w:cs="Times New Roman"/>
          <w:shd w:val="clear" w:color="auto" w:fill="FFFFFF"/>
        </w:rPr>
        <w:tab/>
        <w:t>maneira de atendê-las; executar outras tarefas correlatas.</w:t>
      </w:r>
    </w:p>
    <w:p w14:paraId="087A689C" w14:textId="77777777" w:rsidR="000D1453" w:rsidRPr="00E5774E" w:rsidRDefault="000D1453" w:rsidP="00A9145F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Cs/>
        </w:rPr>
      </w:pPr>
      <w:r w:rsidRPr="00E5774E">
        <w:rPr>
          <w:rFonts w:ascii="Times New Roman" w:hAnsi="Times New Roman" w:cs="Times New Roman"/>
          <w:bCs/>
        </w:rPr>
        <w:t>CONDIÇÕES DE TRABALHO: Horário: período normal de trabalho de 33 horas semanais.</w:t>
      </w:r>
    </w:p>
    <w:p w14:paraId="5B0BD627" w14:textId="77777777" w:rsidR="000D1453" w:rsidRPr="00E5774E" w:rsidRDefault="000D1453" w:rsidP="00A9145F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Cs/>
        </w:rPr>
      </w:pPr>
    </w:p>
    <w:p w14:paraId="702379D2" w14:textId="77777777" w:rsidR="000D1453" w:rsidRPr="00E5774E" w:rsidRDefault="000D1453" w:rsidP="00A9145F">
      <w:pPr>
        <w:jc w:val="both"/>
        <w:rPr>
          <w:rFonts w:ascii="Times New Roman" w:hAnsi="Times New Roman" w:cs="Times New Roman"/>
          <w:bCs/>
        </w:rPr>
      </w:pPr>
      <w:r w:rsidRPr="00E5774E">
        <w:rPr>
          <w:rFonts w:ascii="Times New Roman" w:hAnsi="Times New Roman" w:cs="Times New Roman"/>
          <w:bCs/>
        </w:rPr>
        <w:t>REQUISITOS PARA PROVIMENTO:</w:t>
      </w:r>
    </w:p>
    <w:p w14:paraId="1C055D76" w14:textId="77777777" w:rsidR="000D1453" w:rsidRPr="00E5774E" w:rsidRDefault="000D1453" w:rsidP="00A9145F">
      <w:pPr>
        <w:pStyle w:val="PargrafodaLista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E5774E">
        <w:rPr>
          <w:rFonts w:ascii="Times New Roman" w:hAnsi="Times New Roman" w:cs="Times New Roman"/>
          <w:bCs/>
        </w:rPr>
        <w:t>Escolaridade: nível superior;</w:t>
      </w:r>
    </w:p>
    <w:p w14:paraId="14DF2833" w14:textId="77777777" w:rsidR="000D1453" w:rsidRPr="00E5774E" w:rsidRDefault="000D1453" w:rsidP="00A9145F">
      <w:pPr>
        <w:pStyle w:val="PargrafodaLista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E5774E">
        <w:rPr>
          <w:rFonts w:ascii="Times New Roman" w:hAnsi="Times New Roman" w:cs="Times New Roman"/>
          <w:bCs/>
        </w:rPr>
        <w:t>Habilitação Profissional: habilitação legal para o exercício da profissão de Psicólogo;</w:t>
      </w:r>
    </w:p>
    <w:p w14:paraId="5015E612" w14:textId="77777777" w:rsidR="000D1453" w:rsidRPr="00E5774E" w:rsidRDefault="000D1453" w:rsidP="00A9145F">
      <w:pPr>
        <w:pStyle w:val="PargrafodaLista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E5774E">
        <w:rPr>
          <w:rFonts w:ascii="Times New Roman" w:hAnsi="Times New Roman" w:cs="Times New Roman"/>
          <w:bCs/>
        </w:rPr>
        <w:t>Idade: mínima de 18 anos.</w:t>
      </w:r>
    </w:p>
    <w:p w14:paraId="73282D8F" w14:textId="77777777" w:rsidR="000D1453" w:rsidRPr="00E5774E" w:rsidRDefault="000D1453" w:rsidP="00A9145F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F0CCAA1" w14:textId="7C0B6541" w:rsidR="00DC652C" w:rsidRPr="00E5774E" w:rsidRDefault="000D1453" w:rsidP="007446FD">
      <w:pPr>
        <w:jc w:val="both"/>
        <w:rPr>
          <w:rFonts w:ascii="Times New Roman" w:hAnsi="Times New Roman" w:cs="Times New Roman"/>
          <w:bCs/>
        </w:rPr>
      </w:pPr>
      <w:r w:rsidRPr="00E5774E">
        <w:rPr>
          <w:rFonts w:ascii="Times New Roman" w:hAnsi="Times New Roman" w:cs="Times New Roman"/>
          <w:bCs/>
        </w:rPr>
        <w:t>RECRUTAMENTO:  Através de Concurso Público.</w:t>
      </w:r>
      <w:r w:rsidR="00061CC6" w:rsidRPr="00E5774E">
        <w:rPr>
          <w:rFonts w:ascii="Times New Roman" w:hAnsi="Times New Roman" w:cs="Times New Roman"/>
        </w:rPr>
        <w:tab/>
      </w:r>
      <w:r w:rsidR="00061CC6" w:rsidRPr="00E5774E">
        <w:rPr>
          <w:rFonts w:ascii="Times New Roman" w:hAnsi="Times New Roman" w:cs="Times New Roman"/>
        </w:rPr>
        <w:tab/>
      </w:r>
    </w:p>
    <w:sectPr w:rsidR="00DC652C" w:rsidRPr="00E5774E" w:rsidSect="00EA11A3">
      <w:headerReference w:type="default" r:id="rId7"/>
      <w:footerReference w:type="default" r:id="rId8"/>
      <w:pgSz w:w="11906" w:h="16838"/>
      <w:pgMar w:top="3261" w:right="1133" w:bottom="0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06BE2" w14:textId="77777777" w:rsidR="007032B9" w:rsidRDefault="007032B9" w:rsidP="00230C9F">
      <w:pPr>
        <w:spacing w:after="0" w:line="240" w:lineRule="auto"/>
      </w:pPr>
      <w:r>
        <w:separator/>
      </w:r>
    </w:p>
  </w:endnote>
  <w:endnote w:type="continuationSeparator" w:id="0">
    <w:p w14:paraId="5D64206F" w14:textId="77777777" w:rsidR="007032B9" w:rsidRDefault="007032B9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153A1" w14:textId="321EAC69" w:rsidR="00C4053B" w:rsidRPr="00C4053B" w:rsidRDefault="00C4053B" w:rsidP="00DC652C">
    <w:pPr>
      <w:pStyle w:val="Rodap"/>
      <w:rPr>
        <w:sz w:val="14"/>
        <w:szCs w:val="14"/>
      </w:rPr>
    </w:pPr>
  </w:p>
  <w:p w14:paraId="70422F30" w14:textId="77777777" w:rsidR="00C4053B" w:rsidRPr="00C4053B" w:rsidRDefault="00C4053B">
    <w:pPr>
      <w:pStyle w:val="Rodap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E93B9" w14:textId="77777777" w:rsidR="007032B9" w:rsidRDefault="007032B9" w:rsidP="00230C9F">
      <w:pPr>
        <w:spacing w:after="0" w:line="240" w:lineRule="auto"/>
      </w:pPr>
      <w:r>
        <w:separator/>
      </w:r>
    </w:p>
  </w:footnote>
  <w:footnote w:type="continuationSeparator" w:id="0">
    <w:p w14:paraId="0A36F8B7" w14:textId="77777777" w:rsidR="007032B9" w:rsidRDefault="007032B9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C385B" w14:textId="3F35CE59" w:rsidR="00A14A6B" w:rsidRDefault="001B35C8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BE6579F" wp14:editId="6DBB7BA3">
          <wp:simplePos x="0" y="0"/>
          <wp:positionH relativeFrom="margin">
            <wp:posOffset>3977640</wp:posOffset>
          </wp:positionH>
          <wp:positionV relativeFrom="margin">
            <wp:posOffset>-1998980</wp:posOffset>
          </wp:positionV>
          <wp:extent cx="2373630" cy="895034"/>
          <wp:effectExtent l="0" t="0" r="7620" b="635"/>
          <wp:wrapNone/>
          <wp:docPr id="741757354" name="Imagem 7417573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373630" cy="8950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1AF6B1" w14:textId="77777777" w:rsidR="00A14A6B" w:rsidRDefault="00A14A6B">
    <w:pPr>
      <w:pStyle w:val="Cabealho"/>
    </w:pPr>
  </w:p>
  <w:p w14:paraId="4376B30D" w14:textId="74857711" w:rsidR="00A14A6B" w:rsidRDefault="00A14A6B" w:rsidP="001C0DC2">
    <w:pPr>
      <w:pStyle w:val="Cabealho"/>
      <w:jc w:val="right"/>
    </w:pPr>
  </w:p>
  <w:p w14:paraId="3BBFCFE4" w14:textId="77777777" w:rsidR="00A14A6B" w:rsidRDefault="00A14A6B">
    <w:pPr>
      <w:pStyle w:val="Cabealho"/>
    </w:pPr>
  </w:p>
  <w:p w14:paraId="48973352" w14:textId="77777777" w:rsidR="00A14A6B" w:rsidRDefault="00A14A6B">
    <w:pPr>
      <w:pStyle w:val="Cabealho"/>
    </w:pPr>
  </w:p>
  <w:p w14:paraId="6B98B44B" w14:textId="77777777" w:rsidR="00A14A6B" w:rsidRDefault="00A14A6B">
    <w:pPr>
      <w:pStyle w:val="Cabealho"/>
    </w:pPr>
  </w:p>
  <w:p w14:paraId="5C49837A" w14:textId="77777777" w:rsidR="00A14A6B" w:rsidRDefault="00A14A6B">
    <w:pPr>
      <w:pStyle w:val="Cabealho"/>
    </w:pPr>
  </w:p>
  <w:p w14:paraId="0B45BE42" w14:textId="77777777" w:rsidR="00A14A6B" w:rsidRDefault="00A14A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7507C"/>
    <w:multiLevelType w:val="hybridMultilevel"/>
    <w:tmpl w:val="B224C29E"/>
    <w:lvl w:ilvl="0" w:tplc="B32899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B7927E0"/>
    <w:multiLevelType w:val="hybridMultilevel"/>
    <w:tmpl w:val="D6DA2944"/>
    <w:lvl w:ilvl="0" w:tplc="1B9EF64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277298702">
    <w:abstractNumId w:val="1"/>
  </w:num>
  <w:num w:numId="2" w16cid:durableId="1268348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9F"/>
    <w:rsid w:val="000051E8"/>
    <w:rsid w:val="0001488F"/>
    <w:rsid w:val="00014BFC"/>
    <w:rsid w:val="00021614"/>
    <w:rsid w:val="00044315"/>
    <w:rsid w:val="00061CC6"/>
    <w:rsid w:val="00065008"/>
    <w:rsid w:val="00077357"/>
    <w:rsid w:val="000C5637"/>
    <w:rsid w:val="000D1453"/>
    <w:rsid w:val="000E1EF3"/>
    <w:rsid w:val="000F489D"/>
    <w:rsid w:val="00113DF3"/>
    <w:rsid w:val="00122A5B"/>
    <w:rsid w:val="00154F47"/>
    <w:rsid w:val="00176CF9"/>
    <w:rsid w:val="00177E99"/>
    <w:rsid w:val="001829BF"/>
    <w:rsid w:val="001B35C8"/>
    <w:rsid w:val="001C0DC2"/>
    <w:rsid w:val="00206315"/>
    <w:rsid w:val="00220E1E"/>
    <w:rsid w:val="00224A1E"/>
    <w:rsid w:val="00230C9F"/>
    <w:rsid w:val="00242FA2"/>
    <w:rsid w:val="002D136E"/>
    <w:rsid w:val="002F4768"/>
    <w:rsid w:val="002F690C"/>
    <w:rsid w:val="00331539"/>
    <w:rsid w:val="00345882"/>
    <w:rsid w:val="00365C29"/>
    <w:rsid w:val="00382D3F"/>
    <w:rsid w:val="00383084"/>
    <w:rsid w:val="003865DE"/>
    <w:rsid w:val="003C19A2"/>
    <w:rsid w:val="003C3CCC"/>
    <w:rsid w:val="003F6B94"/>
    <w:rsid w:val="00401727"/>
    <w:rsid w:val="00410E02"/>
    <w:rsid w:val="004143C3"/>
    <w:rsid w:val="004321D9"/>
    <w:rsid w:val="00436267"/>
    <w:rsid w:val="004F24D8"/>
    <w:rsid w:val="00530911"/>
    <w:rsid w:val="00575F56"/>
    <w:rsid w:val="005C7603"/>
    <w:rsid w:val="00602B4A"/>
    <w:rsid w:val="00632ED3"/>
    <w:rsid w:val="0069745C"/>
    <w:rsid w:val="006A07AC"/>
    <w:rsid w:val="006A458F"/>
    <w:rsid w:val="007032B9"/>
    <w:rsid w:val="00740896"/>
    <w:rsid w:val="007446FD"/>
    <w:rsid w:val="0074542C"/>
    <w:rsid w:val="007555EA"/>
    <w:rsid w:val="00771BAD"/>
    <w:rsid w:val="00780883"/>
    <w:rsid w:val="00784DDD"/>
    <w:rsid w:val="00790ADC"/>
    <w:rsid w:val="007B4E27"/>
    <w:rsid w:val="007B5835"/>
    <w:rsid w:val="007E012E"/>
    <w:rsid w:val="00815CA9"/>
    <w:rsid w:val="00820B75"/>
    <w:rsid w:val="00832018"/>
    <w:rsid w:val="00851FA4"/>
    <w:rsid w:val="008646C5"/>
    <w:rsid w:val="0086690F"/>
    <w:rsid w:val="008B1275"/>
    <w:rsid w:val="0090119A"/>
    <w:rsid w:val="00911BB6"/>
    <w:rsid w:val="00930BFF"/>
    <w:rsid w:val="009571E9"/>
    <w:rsid w:val="00962D8E"/>
    <w:rsid w:val="00972D4F"/>
    <w:rsid w:val="009A1682"/>
    <w:rsid w:val="009A1A46"/>
    <w:rsid w:val="009C3E7C"/>
    <w:rsid w:val="009E0E17"/>
    <w:rsid w:val="00A14A6B"/>
    <w:rsid w:val="00A62E35"/>
    <w:rsid w:val="00A9145F"/>
    <w:rsid w:val="00AC7B00"/>
    <w:rsid w:val="00B2440F"/>
    <w:rsid w:val="00B66F6F"/>
    <w:rsid w:val="00C20757"/>
    <w:rsid w:val="00C27D61"/>
    <w:rsid w:val="00C4053B"/>
    <w:rsid w:val="00C44B31"/>
    <w:rsid w:val="00C656AB"/>
    <w:rsid w:val="00CA0961"/>
    <w:rsid w:val="00CE4F59"/>
    <w:rsid w:val="00D22C9C"/>
    <w:rsid w:val="00D65257"/>
    <w:rsid w:val="00DA4ED2"/>
    <w:rsid w:val="00DC652C"/>
    <w:rsid w:val="00DF30B0"/>
    <w:rsid w:val="00DF30D9"/>
    <w:rsid w:val="00E335F6"/>
    <w:rsid w:val="00E5774E"/>
    <w:rsid w:val="00EA11A3"/>
    <w:rsid w:val="00ED239B"/>
    <w:rsid w:val="00ED6B59"/>
    <w:rsid w:val="00EE1360"/>
    <w:rsid w:val="00F46DC0"/>
    <w:rsid w:val="00FA3314"/>
    <w:rsid w:val="00FA37D9"/>
    <w:rsid w:val="00FB16A5"/>
    <w:rsid w:val="00FD2BDE"/>
    <w:rsid w:val="00FE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FF10B"/>
  <w15:docId w15:val="{3CD65799-DD4D-459D-A865-DBD7A210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CCC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851FA4"/>
  </w:style>
  <w:style w:type="paragraph" w:styleId="NormalWeb">
    <w:name w:val="Normal (Web)"/>
    <w:basedOn w:val="Normal"/>
    <w:uiPriority w:val="99"/>
    <w:unhideWhenUsed/>
    <w:rsid w:val="009E0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v">
    <w:name w:val="v"/>
    <w:rsid w:val="000D1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920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Francieli da Silva</cp:lastModifiedBy>
  <cp:revision>6</cp:revision>
  <cp:lastPrinted>2024-06-06T12:58:00Z</cp:lastPrinted>
  <dcterms:created xsi:type="dcterms:W3CDTF">2024-06-06T12:56:00Z</dcterms:created>
  <dcterms:modified xsi:type="dcterms:W3CDTF">2024-06-07T18:10:00Z</dcterms:modified>
</cp:coreProperties>
</file>