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EE1" w:rsidRDefault="00162EE1">
      <w:pPr>
        <w:pStyle w:val="normal0"/>
        <w:spacing w:line="259" w:lineRule="auto"/>
        <w:ind w:left="1418"/>
        <w:jc w:val="left"/>
      </w:pPr>
    </w:p>
    <w:p w:rsidR="00162EE1" w:rsidRDefault="001D6E7F">
      <w:pPr>
        <w:pStyle w:val="normal0"/>
        <w:spacing w:after="47" w:line="259" w:lineRule="auto"/>
        <w:ind w:left="1418"/>
        <w:jc w:val="left"/>
      </w:pPr>
      <w:r>
        <w:t xml:space="preserve"> </w:t>
      </w:r>
    </w:p>
    <w:p w:rsidR="00162EE1" w:rsidRDefault="003D02B2">
      <w:pPr>
        <w:pStyle w:val="normal0"/>
        <w:spacing w:after="3" w:line="360" w:lineRule="auto"/>
        <w:ind w:left="-5" w:right="-12" w:hanging="10"/>
        <w:rPr>
          <w:b/>
        </w:rPr>
      </w:pPr>
      <w:r>
        <w:rPr>
          <w:b/>
          <w:sz w:val="24"/>
          <w:szCs w:val="24"/>
        </w:rPr>
        <w:t>ATA Nº 03</w:t>
      </w:r>
      <w:r w:rsidR="001D6E7F">
        <w:rPr>
          <w:b/>
          <w:sz w:val="24"/>
          <w:szCs w:val="24"/>
        </w:rPr>
        <w:t>/2022/</w:t>
      </w:r>
      <w:r>
        <w:rPr>
          <w:b/>
          <w:sz w:val="24"/>
          <w:szCs w:val="24"/>
        </w:rPr>
        <w:t>RGMS-RDQA</w:t>
      </w:r>
      <w:r w:rsidR="001D6E7F">
        <w:rPr>
          <w:b/>
        </w:rPr>
        <w:t xml:space="preserve"> - REALIZAÇÃO DE AUDIÊNCIA PÚBLICA </w:t>
      </w:r>
      <w:r>
        <w:rPr>
          <w:b/>
        </w:rPr>
        <w:t>PARA APRESENTAÇÃO DO RELATÓRIO RGMA-RDQA DO SEGUNDO QUADRIMESTRE DE 2022 DA SAÚDE</w:t>
      </w:r>
      <w:r w:rsidR="001D6E7F">
        <w:rPr>
          <w:b/>
        </w:rPr>
        <w:t xml:space="preserve"> </w:t>
      </w:r>
      <w:r>
        <w:rPr>
          <w:b/>
        </w:rPr>
        <w:t>MUNICÍPIO DE CANGUÇU/RS – DIA 24 (VINTE E QUATRO) DE OUTUBRO</w:t>
      </w:r>
      <w:r w:rsidR="001D6E7F">
        <w:rPr>
          <w:b/>
        </w:rPr>
        <w:t xml:space="preserve"> DE DOIS MIL E VINTE E DOIS. ##############################################################################</w:t>
      </w:r>
    </w:p>
    <w:p w:rsidR="00162EE1" w:rsidRDefault="001D6E7F">
      <w:pPr>
        <w:pStyle w:val="normal0"/>
        <w:spacing w:after="3" w:line="360" w:lineRule="auto"/>
        <w:ind w:left="-5" w:right="-12" w:hanging="10"/>
      </w:pPr>
      <w:bookmarkStart w:id="0" w:name="_gjdgxs" w:colFirst="0" w:colLast="0"/>
      <w:bookmarkEnd w:id="0"/>
      <w:r>
        <w:rPr>
          <w:b/>
        </w:rPr>
        <w:t xml:space="preserve"> </w:t>
      </w:r>
    </w:p>
    <w:p w:rsidR="00162EE1" w:rsidRDefault="003D02B2">
      <w:pPr>
        <w:pStyle w:val="normal0"/>
        <w:spacing w:line="360" w:lineRule="auto"/>
      </w:pPr>
      <w:r>
        <w:t>Aos vinte e quatro dias do mês de outubro</w:t>
      </w:r>
      <w:r w:rsidR="001D6E7F">
        <w:t xml:space="preserve"> do ano de dois mil e vinte dois, às nove horas, na Sala de Sessões Joaquim de Deus Nunes, Plenário da Câmara Municipal, foi </w:t>
      </w:r>
      <w:proofErr w:type="gramStart"/>
      <w:r w:rsidR="001D6E7F">
        <w:t>aberta</w:t>
      </w:r>
      <w:proofErr w:type="gramEnd"/>
      <w:r w:rsidR="001D6E7F">
        <w:t xml:space="preserve"> a presente Audiência Pública para apresentação do Relatório</w:t>
      </w:r>
      <w:r w:rsidRPr="003D02B2">
        <w:rPr>
          <w:b/>
        </w:rPr>
        <w:t xml:space="preserve"> </w:t>
      </w:r>
      <w:r w:rsidRPr="003D02B2">
        <w:t xml:space="preserve">do relatório RGMA-RDQA </w:t>
      </w:r>
      <w:r w:rsidR="00CE2F98">
        <w:t>do Segundo Q</w:t>
      </w:r>
      <w:r w:rsidRPr="003D02B2">
        <w:t>uadrimestre</w:t>
      </w:r>
      <w:r>
        <w:t xml:space="preserve"> de 2022 da saúde município de Canguçu/RS</w:t>
      </w:r>
      <w:r w:rsidRPr="003D02B2">
        <w:t>.</w:t>
      </w:r>
      <w:r>
        <w:t xml:space="preserve"> </w:t>
      </w:r>
      <w:r w:rsidR="001D6E7F">
        <w:t>Aberta a presente audiência pelo presidente da Comissão de Finanças, Economia, Orçamento, Planejamento, Fiscalização e Controle – Ver</w:t>
      </w:r>
      <w:r w:rsidR="00F331A0">
        <w:t xml:space="preserve">eador Leandro </w:t>
      </w:r>
      <w:proofErr w:type="spellStart"/>
      <w:r w:rsidR="00F331A0">
        <w:t>Gauger</w:t>
      </w:r>
      <w:proofErr w:type="spellEnd"/>
      <w:r w:rsidR="00F331A0">
        <w:t xml:space="preserve"> </w:t>
      </w:r>
      <w:proofErr w:type="spellStart"/>
      <w:r w:rsidR="00F331A0">
        <w:t>Ehlert</w:t>
      </w:r>
      <w:proofErr w:type="spellEnd"/>
      <w:r w:rsidR="00F331A0">
        <w:t>,</w:t>
      </w:r>
      <w:r w:rsidR="001D6E7F">
        <w:t xml:space="preserve"> </w:t>
      </w:r>
      <w:r w:rsidR="00F331A0">
        <w:t xml:space="preserve">que </w:t>
      </w:r>
      <w:r w:rsidR="001D6E7F">
        <w:t>agradeceu a prese</w:t>
      </w:r>
      <w:r w:rsidR="00F331A0">
        <w:t xml:space="preserve">nça do Secretário Eliezer e da servidora Joseane. O Secretário informou que </w:t>
      </w:r>
      <w:proofErr w:type="gramStart"/>
      <w:r w:rsidR="00F331A0">
        <w:t>foi</w:t>
      </w:r>
      <w:proofErr w:type="gramEnd"/>
      <w:r w:rsidR="00F331A0">
        <w:t xml:space="preserve"> investido 21,34% em saúde e </w:t>
      </w:r>
      <w:r w:rsidR="001D6E7F">
        <w:t>fez</w:t>
      </w:r>
      <w:r w:rsidR="00F331A0">
        <w:t xml:space="preserve"> a entrega do relatório físico. O presidente informou que ele</w:t>
      </w:r>
      <w:r w:rsidR="001D6E7F">
        <w:t xml:space="preserve"> estará disponível na Secretaria da Casa para consultas posteriores. O vereador Leandro agradeceu a presença de todos, declarando encerrada a presente audiênc</w:t>
      </w:r>
      <w:r>
        <w:t xml:space="preserve">ia pública, sendo que eu </w:t>
      </w:r>
      <w:proofErr w:type="spellStart"/>
      <w:r>
        <w:t>Antoniela</w:t>
      </w:r>
      <w:proofErr w:type="spellEnd"/>
      <w:r>
        <w:t xml:space="preserve"> Aguiar de Aquino</w:t>
      </w:r>
      <w:r w:rsidR="001D6E7F">
        <w:t>, designada para a função, lavrei a presente ata, que foi devidamente aprovada e será assinada pelo presidente da Comissão. ###########################</w:t>
      </w:r>
    </w:p>
    <w:p w:rsidR="00162EE1" w:rsidRDefault="001D6E7F">
      <w:pPr>
        <w:pStyle w:val="normal0"/>
        <w:spacing w:line="259" w:lineRule="auto"/>
        <w:jc w:val="left"/>
      </w:pPr>
      <w:r>
        <w:t xml:space="preserve"> </w:t>
      </w:r>
    </w:p>
    <w:p w:rsidR="00162EE1" w:rsidRDefault="00162EE1">
      <w:pPr>
        <w:pStyle w:val="normal0"/>
        <w:spacing w:line="259" w:lineRule="auto"/>
        <w:jc w:val="left"/>
      </w:pPr>
    </w:p>
    <w:p w:rsidR="00162EE1" w:rsidRDefault="00162EE1">
      <w:pPr>
        <w:pStyle w:val="normal0"/>
        <w:spacing w:line="259" w:lineRule="auto"/>
        <w:jc w:val="left"/>
      </w:pPr>
    </w:p>
    <w:p w:rsidR="00162EE1" w:rsidRDefault="00162EE1">
      <w:pPr>
        <w:pStyle w:val="normal0"/>
        <w:spacing w:line="259" w:lineRule="auto"/>
        <w:jc w:val="left"/>
      </w:pPr>
    </w:p>
    <w:p w:rsidR="00162EE1" w:rsidRDefault="001D6E7F">
      <w:pPr>
        <w:pStyle w:val="normal0"/>
        <w:spacing w:line="259" w:lineRule="auto"/>
        <w:jc w:val="left"/>
      </w:pPr>
      <w:r>
        <w:t xml:space="preserve"> </w:t>
      </w:r>
    </w:p>
    <w:p w:rsidR="00162EE1" w:rsidRDefault="001D6E7F">
      <w:pPr>
        <w:pStyle w:val="normal0"/>
        <w:spacing w:line="360" w:lineRule="auto"/>
        <w:ind w:right="6"/>
        <w:jc w:val="center"/>
      </w:pPr>
      <w:r>
        <w:rPr>
          <w:b/>
        </w:rPr>
        <w:t>LEANDRO GAUGER EHLERT</w:t>
      </w:r>
    </w:p>
    <w:p w:rsidR="00162EE1" w:rsidRDefault="001D6E7F">
      <w:pPr>
        <w:pStyle w:val="normal0"/>
        <w:spacing w:after="19" w:line="360" w:lineRule="auto"/>
        <w:ind w:right="14"/>
        <w:jc w:val="center"/>
      </w:pPr>
      <w:r>
        <w:t>Presidente da Comissão Finanças, Economia, Orçamento, Planejamento, Fiscalização e Controle</w:t>
      </w:r>
      <w:r>
        <w:rPr>
          <w:rFonts w:ascii="Times New Roman" w:eastAsia="Times New Roman" w:hAnsi="Times New Roman" w:cs="Times New Roman"/>
        </w:rPr>
        <w:t xml:space="preserve"> </w:t>
      </w:r>
    </w:p>
    <w:sectPr w:rsidR="00162EE1" w:rsidSect="00162EE1">
      <w:headerReference w:type="default" r:id="rId6"/>
      <w:footerReference w:type="default" r:id="rId7"/>
      <w:pgSz w:w="12240" w:h="15840"/>
      <w:pgMar w:top="720" w:right="1179" w:bottom="1440" w:left="1702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F98" w:rsidRDefault="00CE2F98" w:rsidP="00162EE1">
      <w:pPr>
        <w:spacing w:line="240" w:lineRule="auto"/>
      </w:pPr>
      <w:r>
        <w:separator/>
      </w:r>
    </w:p>
  </w:endnote>
  <w:endnote w:type="continuationSeparator" w:id="0">
    <w:p w:rsidR="00CE2F98" w:rsidRDefault="00CE2F98" w:rsidP="00162EE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F98" w:rsidRDefault="00CE2F98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</w:pPr>
    <w: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F98" w:rsidRDefault="00CE2F98" w:rsidP="00162EE1">
      <w:pPr>
        <w:spacing w:line="240" w:lineRule="auto"/>
      </w:pPr>
      <w:r>
        <w:separator/>
      </w:r>
    </w:p>
  </w:footnote>
  <w:footnote w:type="continuationSeparator" w:id="0">
    <w:p w:rsidR="00CE2F98" w:rsidRDefault="00CE2F98" w:rsidP="00162EE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F98" w:rsidRDefault="00CE2F98">
    <w:pPr>
      <w:pStyle w:val="normal0"/>
      <w:spacing w:line="259" w:lineRule="auto"/>
      <w:ind w:left="72"/>
      <w:jc w:val="center"/>
    </w:pPr>
    <w:r>
      <w:rPr>
        <w:noProof/>
      </w:rPr>
      <w:drawing>
        <wp:inline distT="0" distB="0" distL="0" distR="0">
          <wp:extent cx="704215" cy="73025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4215" cy="730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Tahoma" w:eastAsia="Tahoma" w:hAnsi="Tahoma" w:cs="Tahoma"/>
        <w:sz w:val="24"/>
        <w:szCs w:val="24"/>
      </w:rPr>
      <w:t xml:space="preserve"> </w:t>
    </w:r>
  </w:p>
  <w:p w:rsidR="00CE2F98" w:rsidRDefault="00CE2F98">
    <w:pPr>
      <w:pStyle w:val="normal0"/>
      <w:spacing w:line="259" w:lineRule="auto"/>
      <w:ind w:right="3"/>
      <w:jc w:val="center"/>
    </w:pPr>
    <w:r>
      <w:rPr>
        <w:rFonts w:ascii="Bookman Old Style" w:eastAsia="Bookman Old Style" w:hAnsi="Bookman Old Style" w:cs="Bookman Old Style"/>
        <w:b/>
        <w:sz w:val="24"/>
        <w:szCs w:val="24"/>
      </w:rPr>
      <w:t xml:space="preserve">CÂMARA MUNICIPAL DE CANGUÇU </w:t>
    </w:r>
  </w:p>
  <w:p w:rsidR="00CE2F98" w:rsidRDefault="00CE2F98">
    <w:pPr>
      <w:pStyle w:val="normal0"/>
      <w:spacing w:line="259" w:lineRule="auto"/>
      <w:ind w:right="3"/>
      <w:jc w:val="center"/>
    </w:pPr>
    <w:r>
      <w:rPr>
        <w:rFonts w:ascii="Times New Roman" w:eastAsia="Times New Roman" w:hAnsi="Times New Roman" w:cs="Times New Roman"/>
        <w:sz w:val="24"/>
        <w:szCs w:val="24"/>
      </w:rPr>
      <w:t xml:space="preserve">ESTADO DO RIO GRANDE DO SUL </w:t>
    </w:r>
  </w:p>
  <w:p w:rsidR="00CE2F98" w:rsidRDefault="00CE2F98">
    <w:pPr>
      <w:pStyle w:val="normal0"/>
      <w:spacing w:line="259" w:lineRule="auto"/>
      <w:ind w:right="3"/>
      <w:jc w:val="center"/>
    </w:pPr>
    <w:r>
      <w:rPr>
        <w:b/>
        <w:sz w:val="22"/>
        <w:szCs w:val="22"/>
      </w:rPr>
      <w:t>Comissão Finanças, Economia, Orçamento, Planejamento, Fiscalização e Controle</w:t>
    </w:r>
    <w:r>
      <w:rPr>
        <w:rFonts w:ascii="Times New Roman" w:eastAsia="Times New Roman" w:hAnsi="Times New Roman" w:cs="Times New Roman"/>
        <w:b/>
        <w:sz w:val="22"/>
        <w:szCs w:val="22"/>
      </w:rPr>
      <w:t xml:space="preserve"> </w:t>
    </w:r>
  </w:p>
  <w:p w:rsidR="00CE2F98" w:rsidRDefault="00CE2F98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2EE1"/>
    <w:rsid w:val="00162EE1"/>
    <w:rsid w:val="001D6E7F"/>
    <w:rsid w:val="003D02B2"/>
    <w:rsid w:val="00527A31"/>
    <w:rsid w:val="00CE2F98"/>
    <w:rsid w:val="00F33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line="241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31"/>
  </w:style>
  <w:style w:type="paragraph" w:styleId="Ttulo1">
    <w:name w:val="heading 1"/>
    <w:basedOn w:val="normal0"/>
    <w:next w:val="normal0"/>
    <w:rsid w:val="00162EE1"/>
    <w:pPr>
      <w:spacing w:before="480"/>
      <w:outlineLvl w:val="0"/>
    </w:pPr>
    <w:rPr>
      <w:b/>
      <w:color w:val="345A8A"/>
      <w:sz w:val="32"/>
      <w:szCs w:val="32"/>
    </w:rPr>
  </w:style>
  <w:style w:type="paragraph" w:styleId="Ttulo2">
    <w:name w:val="heading 2"/>
    <w:basedOn w:val="normal0"/>
    <w:next w:val="normal0"/>
    <w:rsid w:val="00162EE1"/>
    <w:pPr>
      <w:spacing w:before="200"/>
      <w:outlineLvl w:val="1"/>
    </w:pPr>
    <w:rPr>
      <w:b/>
      <w:color w:val="4F81BD"/>
      <w:sz w:val="26"/>
      <w:szCs w:val="26"/>
    </w:rPr>
  </w:style>
  <w:style w:type="paragraph" w:styleId="Ttulo3">
    <w:name w:val="heading 3"/>
    <w:basedOn w:val="normal0"/>
    <w:next w:val="normal0"/>
    <w:rsid w:val="00162EE1"/>
    <w:pPr>
      <w:spacing w:before="200"/>
      <w:outlineLvl w:val="2"/>
    </w:pPr>
    <w:rPr>
      <w:b/>
      <w:color w:val="4F81BD"/>
      <w:sz w:val="24"/>
      <w:szCs w:val="24"/>
    </w:rPr>
  </w:style>
  <w:style w:type="paragraph" w:styleId="Ttulo4">
    <w:name w:val="heading 4"/>
    <w:basedOn w:val="normal0"/>
    <w:next w:val="normal0"/>
    <w:rsid w:val="00162EE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Ttulo5">
    <w:name w:val="heading 5"/>
    <w:basedOn w:val="normal0"/>
    <w:next w:val="normal0"/>
    <w:rsid w:val="00162EE1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0"/>
    <w:next w:val="normal0"/>
    <w:rsid w:val="00162EE1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162EE1"/>
  </w:style>
  <w:style w:type="table" w:customStyle="1" w:styleId="TableNormal">
    <w:name w:val="Table Normal"/>
    <w:rsid w:val="00162E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62EE1"/>
    <w:pPr>
      <w:spacing w:after="300"/>
    </w:pPr>
    <w:rPr>
      <w:color w:val="17365D"/>
      <w:sz w:val="52"/>
      <w:szCs w:val="52"/>
    </w:rPr>
  </w:style>
  <w:style w:type="paragraph" w:styleId="Subttulo">
    <w:name w:val="Subtitle"/>
    <w:basedOn w:val="normal0"/>
    <w:next w:val="normal0"/>
    <w:rsid w:val="00162EE1"/>
    <w:rPr>
      <w:i/>
      <w:color w:val="4F81BD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6E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6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Tatiane Santo</dc:creator>
  <cp:lastModifiedBy>Secretaria notebook</cp:lastModifiedBy>
  <cp:revision>4</cp:revision>
  <dcterms:created xsi:type="dcterms:W3CDTF">2022-05-30T12:32:00Z</dcterms:created>
  <dcterms:modified xsi:type="dcterms:W3CDTF">2022-10-24T12:21:00Z</dcterms:modified>
</cp:coreProperties>
</file>