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66E68" w:rsidRDefault="00066E68" w:rsidP="00B4058C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066E68">
              <w:rPr>
                <w:b/>
                <w:bCs/>
                <w:sz w:val="28"/>
                <w:szCs w:val="28"/>
              </w:rPr>
              <w:t>"</w:t>
            </w:r>
            <w:r w:rsidR="005F6D2D" w:rsidRPr="005F6D2D">
              <w:rPr>
                <w:b/>
                <w:bCs/>
                <w:sz w:val="28"/>
                <w:szCs w:val="28"/>
              </w:rPr>
              <w:t>Dispõe sobre a Política Municipal de Atendimento, Acolhimento e Reinserção Social de Pessoas em Situação de Rua no Município de Macaé, e dá outras providências.</w:t>
            </w:r>
            <w:r w:rsidRPr="00066E68">
              <w:rPr>
                <w:b/>
                <w:bCs/>
                <w:sz w:val="28"/>
                <w:szCs w:val="28"/>
              </w:rPr>
              <w:t>"</w:t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DD7E5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1º </w:t>
      </w:r>
      <w:r w:rsidR="005F6D2D" w:rsidRPr="005F6D2D">
        <w:rPr>
          <w:color w:val="000000"/>
        </w:rPr>
        <w:t>Fica instituída a Política Municipal de Atendimento à População em Situação de Rua no Município de Macaé, com a finalidade de promover acolhimento, proteção social, reinserção e garantia de direitos fundamentais.</w:t>
      </w:r>
    </w:p>
    <w:p w:rsidR="005F6D2D" w:rsidRPr="005F6D2D" w:rsidRDefault="00971996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2º </w:t>
      </w:r>
      <w:r w:rsidR="005F6D2D" w:rsidRPr="005F6D2D">
        <w:rPr>
          <w:color w:val="000000"/>
        </w:rPr>
        <w:t>São diretrizes da política: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 – </w:t>
      </w:r>
      <w:r>
        <w:rPr>
          <w:color w:val="000000"/>
        </w:rPr>
        <w:t>R</w:t>
      </w:r>
      <w:r w:rsidRPr="005F6D2D">
        <w:rPr>
          <w:color w:val="000000"/>
        </w:rPr>
        <w:t>espeito à dignidade da pessoa humana;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 – </w:t>
      </w:r>
      <w:r>
        <w:rPr>
          <w:color w:val="000000"/>
        </w:rPr>
        <w:t>G</w:t>
      </w:r>
      <w:r w:rsidRPr="005F6D2D">
        <w:rPr>
          <w:color w:val="000000"/>
        </w:rPr>
        <w:t>arantia de acesso à saúde, assistência social e moradia;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III – </w:t>
      </w:r>
      <w:r>
        <w:rPr>
          <w:color w:val="000000"/>
        </w:rPr>
        <w:t>R</w:t>
      </w:r>
      <w:r w:rsidRPr="005F6D2D">
        <w:rPr>
          <w:color w:val="000000"/>
        </w:rPr>
        <w:t>edução de riscos sociais e vulnerabilidades;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IV – </w:t>
      </w:r>
      <w:r>
        <w:rPr>
          <w:color w:val="000000"/>
        </w:rPr>
        <w:t>A</w:t>
      </w:r>
      <w:r w:rsidRPr="005F6D2D">
        <w:rPr>
          <w:color w:val="000000"/>
        </w:rPr>
        <w:t>tuação integrada entre assistência social, saúde, segurança pública e demais órgãos;</w:t>
      </w:r>
    </w:p>
    <w:p w:rsidR="00DD7E55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V – </w:t>
      </w:r>
      <w:r>
        <w:rPr>
          <w:color w:val="000000"/>
        </w:rPr>
        <w:t>P</w:t>
      </w:r>
      <w:r w:rsidRPr="005F6D2D">
        <w:rPr>
          <w:color w:val="000000"/>
        </w:rPr>
        <w:t>romoção da reinserção familiar e comunitária.</w:t>
      </w:r>
    </w:p>
    <w:p w:rsidR="005F6D2D" w:rsidRPr="005F6D2D" w:rsidRDefault="00E4072F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3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5F6D2D" w:rsidRPr="005F6D2D">
        <w:rPr>
          <w:color w:val="000000"/>
        </w:rPr>
        <w:t>O Município deverá ampliar a oferta de serviços de acolhimento institucional, incluindo: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 – </w:t>
      </w:r>
      <w:r>
        <w:rPr>
          <w:color w:val="000000"/>
        </w:rPr>
        <w:t>A</w:t>
      </w:r>
      <w:r w:rsidRPr="005F6D2D">
        <w:rPr>
          <w:color w:val="000000"/>
        </w:rPr>
        <w:t>brigos provisórios;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 – </w:t>
      </w:r>
      <w:r>
        <w:rPr>
          <w:color w:val="000000"/>
        </w:rPr>
        <w:t>C</w:t>
      </w:r>
      <w:r w:rsidRPr="005F6D2D">
        <w:rPr>
          <w:color w:val="000000"/>
        </w:rPr>
        <w:t>entros de acolhimento com atendimento multidisciplinar;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III – </w:t>
      </w:r>
      <w:r>
        <w:rPr>
          <w:color w:val="000000"/>
        </w:rPr>
        <w:t>U</w:t>
      </w:r>
      <w:r w:rsidRPr="005F6D2D">
        <w:rPr>
          <w:color w:val="000000"/>
        </w:rPr>
        <w:t>nidades especializadas para dependentes químicos;</w:t>
      </w:r>
    </w:p>
    <w:p w:rsid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IV – </w:t>
      </w:r>
      <w:r>
        <w:rPr>
          <w:color w:val="000000"/>
        </w:rPr>
        <w:t>V</w:t>
      </w:r>
      <w:r w:rsidRPr="005F6D2D">
        <w:rPr>
          <w:color w:val="000000"/>
        </w:rPr>
        <w:t>agas emergenciais em períodos de frio intenso ou calamidade</w:t>
      </w:r>
      <w:r>
        <w:rPr>
          <w:color w:val="000000"/>
        </w:rPr>
        <w:t>.</w:t>
      </w:r>
    </w:p>
    <w:p w:rsidR="005F6D2D" w:rsidRPr="005F6D2D" w:rsidRDefault="00FD2BD1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lastRenderedPageBreak/>
        <w:t xml:space="preserve">Art. 4º </w:t>
      </w:r>
      <w:r w:rsidR="005F6D2D" w:rsidRPr="005F6D2D">
        <w:rPr>
          <w:color w:val="000000"/>
        </w:rPr>
        <w:t>Fica autorizada a criação de equipes especializadas de abordagem social, compostas por assistentes sociais, psicólogos, profissionais da saúde e agentes públicos capacitados.</w:t>
      </w:r>
    </w:p>
    <w:p w:rsid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>Parágrafo único. As equipes atuarão de forma contínua nas vias públicas, promovendo o encaminhamento voluntário para acolhimento e atendimento.</w:t>
      </w:r>
    </w:p>
    <w:p w:rsidR="005F6D2D" w:rsidRPr="005F6D2D" w:rsidRDefault="00066E68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5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5F6D2D" w:rsidRPr="005F6D2D">
        <w:rPr>
          <w:color w:val="000000"/>
        </w:rPr>
        <w:t>Nos casos de pessoas em situação de rua com transtornos mentais graves ou dependência química severa, poderá ser adotada a internação involuntária ou compulsória, nos termos da legislação federal vigente, especialmente: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 – </w:t>
      </w:r>
      <w:r>
        <w:rPr>
          <w:color w:val="000000"/>
        </w:rPr>
        <w:t>M</w:t>
      </w:r>
      <w:r w:rsidRPr="005F6D2D">
        <w:rPr>
          <w:color w:val="000000"/>
        </w:rPr>
        <w:t>ediante laudo médico circunstanciado;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 – </w:t>
      </w:r>
      <w:r>
        <w:rPr>
          <w:color w:val="000000"/>
        </w:rPr>
        <w:t>C</w:t>
      </w:r>
      <w:r w:rsidRPr="005F6D2D">
        <w:rPr>
          <w:color w:val="000000"/>
        </w:rPr>
        <w:t>om comunicação ao Ministério Público;</w:t>
      </w:r>
    </w:p>
    <w:p w:rsid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III – </w:t>
      </w:r>
      <w:r>
        <w:rPr>
          <w:color w:val="000000"/>
        </w:rPr>
        <w:t>P</w:t>
      </w:r>
      <w:r w:rsidRPr="005F6D2D">
        <w:rPr>
          <w:color w:val="000000"/>
        </w:rPr>
        <w:t>or decisão judicial, quando necessária.</w:t>
      </w:r>
    </w:p>
    <w:p w:rsidR="005F6D2D" w:rsidRPr="005F6D2D" w:rsidRDefault="004021EA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</w:t>
      </w:r>
      <w:r w:rsidR="00E4072F">
        <w:rPr>
          <w:color w:val="000000"/>
        </w:rPr>
        <w:t xml:space="preserve"> 6º</w:t>
      </w:r>
      <w:r>
        <w:rPr>
          <w:color w:val="000000"/>
        </w:rPr>
        <w:t xml:space="preserve"> </w:t>
      </w:r>
      <w:r w:rsidR="005F6D2D" w:rsidRPr="005F6D2D">
        <w:rPr>
          <w:color w:val="000000"/>
        </w:rPr>
        <w:t>O Município poderá firmar convênios com: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>I – Governo do Estado e União;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 – </w:t>
      </w:r>
      <w:r>
        <w:rPr>
          <w:color w:val="000000"/>
        </w:rPr>
        <w:t>I</w:t>
      </w:r>
      <w:r w:rsidRPr="005F6D2D">
        <w:rPr>
          <w:color w:val="000000"/>
        </w:rPr>
        <w:t>nstituições de saúde;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III – </w:t>
      </w:r>
      <w:r>
        <w:rPr>
          <w:color w:val="000000"/>
        </w:rPr>
        <w:t>C</w:t>
      </w:r>
      <w:r w:rsidRPr="005F6D2D">
        <w:rPr>
          <w:color w:val="000000"/>
        </w:rPr>
        <w:t>omunidades terapêuticas regulamentadas;</w:t>
      </w:r>
    </w:p>
    <w:p w:rsidR="00DD7E55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IV – </w:t>
      </w:r>
      <w:r>
        <w:rPr>
          <w:color w:val="000000"/>
        </w:rPr>
        <w:t>O</w:t>
      </w:r>
      <w:r w:rsidRPr="005F6D2D">
        <w:rPr>
          <w:color w:val="000000"/>
        </w:rPr>
        <w:t>rganizações da sociedade civil.</w:t>
      </w:r>
    </w:p>
    <w:p w:rsidR="00DD7E55" w:rsidRDefault="00FD2BD1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>Art. 7</w:t>
      </w:r>
      <w:r w:rsidR="005F6D2D" w:rsidRPr="00FD2BD1">
        <w:rPr>
          <w:color w:val="000000"/>
        </w:rPr>
        <w:t>º</w:t>
      </w:r>
      <w:r w:rsidR="005F6D2D">
        <w:rPr>
          <w:color w:val="000000"/>
        </w:rPr>
        <w:t xml:space="preserve"> </w:t>
      </w:r>
      <w:r w:rsidR="005F6D2D" w:rsidRPr="00FD2BD1">
        <w:rPr>
          <w:color w:val="000000"/>
        </w:rPr>
        <w:t>É</w:t>
      </w:r>
      <w:r w:rsidR="005F6D2D" w:rsidRPr="005F6D2D">
        <w:rPr>
          <w:color w:val="000000"/>
        </w:rPr>
        <w:t xml:space="preserve"> vedada qualquer ação de remoção forçada sem oferta de alternativa digna de acolhimento e atendimento.</w:t>
      </w:r>
    </w:p>
    <w:p w:rsidR="005F6D2D" w:rsidRPr="005F6D2D" w:rsidRDefault="003255E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8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5F6D2D" w:rsidRPr="005F6D2D">
        <w:rPr>
          <w:color w:val="000000"/>
        </w:rPr>
        <w:t>O Poder Executivo poderá desenvolver programas complementares de: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 – </w:t>
      </w:r>
      <w:r>
        <w:rPr>
          <w:color w:val="000000"/>
        </w:rPr>
        <w:t>C</w:t>
      </w:r>
      <w:r w:rsidRPr="005F6D2D">
        <w:rPr>
          <w:color w:val="000000"/>
        </w:rPr>
        <w:t>apacitação profissional;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 – </w:t>
      </w:r>
      <w:r>
        <w:rPr>
          <w:color w:val="000000"/>
        </w:rPr>
        <w:t>G</w:t>
      </w:r>
      <w:r w:rsidRPr="005F6D2D">
        <w:rPr>
          <w:color w:val="000000"/>
        </w:rPr>
        <w:t>eração de emprego e renda;</w:t>
      </w:r>
    </w:p>
    <w:p w:rsidR="005F6D2D" w:rsidRPr="005F6D2D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III – </w:t>
      </w:r>
      <w:r>
        <w:rPr>
          <w:color w:val="000000"/>
        </w:rPr>
        <w:t>R</w:t>
      </w:r>
      <w:r w:rsidRPr="005F6D2D">
        <w:rPr>
          <w:color w:val="000000"/>
        </w:rPr>
        <w:t>eintegração familiar;</w:t>
      </w:r>
    </w:p>
    <w:p w:rsidR="00DD7E55" w:rsidRDefault="005F6D2D" w:rsidP="005F6D2D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5F6D2D">
        <w:rPr>
          <w:color w:val="000000"/>
        </w:rPr>
        <w:t xml:space="preserve">IV – </w:t>
      </w:r>
      <w:r>
        <w:rPr>
          <w:color w:val="000000"/>
        </w:rPr>
        <w:t>A</w:t>
      </w:r>
      <w:r w:rsidRPr="005F6D2D">
        <w:rPr>
          <w:color w:val="000000"/>
        </w:rPr>
        <w:t>companhamento psicológico e social continuado.</w:t>
      </w:r>
    </w:p>
    <w:p w:rsidR="00E4072F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E4072F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lastRenderedPageBreak/>
        <w:t>Art. 9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5F6D2D" w:rsidRPr="005F6D2D">
        <w:rPr>
          <w:color w:val="000000"/>
        </w:rPr>
        <w:t>As despesas decorrentes desta Lei correrão por conta de dotações orçamentárias próprias, suplementadas se necessário.</w:t>
      </w:r>
    </w:p>
    <w:p w:rsidR="003E70D4" w:rsidRDefault="00E4072F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10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Pr="00E4072F">
        <w:rPr>
          <w:color w:val="000000"/>
        </w:rPr>
        <w:t>Esta Lei entra em vigor na data de sua publicação.</w:t>
      </w:r>
    </w:p>
    <w:p w:rsidR="003E70D4" w:rsidRDefault="003E70D4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2803B6" w:rsidRDefault="00F80902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</w:t>
      </w:r>
    </w:p>
    <w:p w:rsidR="002803B6" w:rsidRDefault="002803B6" w:rsidP="00DD7E55">
      <w:pPr>
        <w:shd w:val="clear" w:color="auto" w:fill="FFFFFF"/>
        <w:spacing w:before="100" w:beforeAutospacing="1" w:after="100" w:afterAutospacing="1"/>
        <w:ind w:firstLine="450"/>
        <w:rPr>
          <w:b/>
          <w:color w:val="000000"/>
        </w:rPr>
      </w:pPr>
      <w:r>
        <w:rPr>
          <w:color w:val="000000"/>
        </w:rPr>
        <w:t xml:space="preserve">                        </w:t>
      </w:r>
      <w:r w:rsidR="00066E68">
        <w:rPr>
          <w:b/>
          <w:color w:val="000000"/>
        </w:rPr>
        <w:t xml:space="preserve">     </w:t>
      </w:r>
      <w:r w:rsidR="00DD7E55">
        <w:rPr>
          <w:b/>
          <w:color w:val="000000"/>
        </w:rPr>
        <w:t xml:space="preserve">        </w:t>
      </w:r>
      <w:r w:rsidR="00066E68">
        <w:rPr>
          <w:b/>
          <w:color w:val="000000"/>
        </w:rPr>
        <w:t xml:space="preserve">    </w:t>
      </w:r>
      <w:r w:rsidRPr="002803B6">
        <w:rPr>
          <w:b/>
          <w:color w:val="000000"/>
        </w:rPr>
        <w:t>JUSTIFICATIVA</w:t>
      </w:r>
    </w:p>
    <w:p w:rsidR="005F6D2D" w:rsidRDefault="00920A28" w:rsidP="005F6D2D">
      <w:pPr>
        <w:jc w:val="both"/>
      </w:pPr>
      <w:r>
        <w:t xml:space="preserve">           </w:t>
      </w:r>
      <w:r w:rsidR="005F6D2D">
        <w:t>O presente Projeto de Lei visa enfrentar de forma estruturada e humanizada a crescente situação de pessoas em vulnerabilidade social nas vias públicas do município de Macaé.</w:t>
      </w:r>
    </w:p>
    <w:p w:rsidR="005F6D2D" w:rsidRDefault="005F6D2D" w:rsidP="005F6D2D">
      <w:pPr>
        <w:jc w:val="both"/>
      </w:pPr>
    </w:p>
    <w:p w:rsidR="005F6D2D" w:rsidRDefault="005F6D2D" w:rsidP="005F6D2D">
      <w:pPr>
        <w:jc w:val="both"/>
      </w:pPr>
      <w:r>
        <w:t xml:space="preserve">          </w:t>
      </w:r>
      <w:r>
        <w:t>A proposta não se limita à retirada dessas pessoas das ruas, mas estabelece uma política pública integrada, baseada em acolhimento, tratamento de saúde, especialmente em casos de dependência química e transtornos mentais, e reinserção social.</w:t>
      </w:r>
    </w:p>
    <w:p w:rsidR="005F6D2D" w:rsidRDefault="005F6D2D" w:rsidP="005F6D2D">
      <w:pPr>
        <w:jc w:val="both"/>
      </w:pPr>
    </w:p>
    <w:p w:rsidR="005F6D2D" w:rsidRDefault="005F6D2D" w:rsidP="005F6D2D">
      <w:pPr>
        <w:jc w:val="both"/>
      </w:pPr>
      <w:r>
        <w:t xml:space="preserve">        </w:t>
      </w:r>
      <w:r>
        <w:t>A internação compulsória é prevista de forma excepcional, respeitando os critérios legais e médicos, garantindo segurança jurídica e proteção à vida.</w:t>
      </w:r>
    </w:p>
    <w:p w:rsidR="005F6D2D" w:rsidRDefault="005F6D2D" w:rsidP="005F6D2D">
      <w:pPr>
        <w:jc w:val="both"/>
      </w:pPr>
    </w:p>
    <w:p w:rsidR="005F6D2D" w:rsidRDefault="005F6D2D" w:rsidP="005F6D2D">
      <w:pPr>
        <w:jc w:val="both"/>
      </w:pPr>
      <w:r>
        <w:t xml:space="preserve">       </w:t>
      </w:r>
      <w:r>
        <w:t>Além disso, a ampliação da rede de abrigos e a atuação de equipes especializadas permitirá ao município agir de forma mais eficaz, reduzindo riscos sociais, promovendo dignidade e contribuindo para a organização urbana.</w:t>
      </w:r>
    </w:p>
    <w:p w:rsidR="005F6D2D" w:rsidRDefault="005F6D2D" w:rsidP="005F6D2D">
      <w:pPr>
        <w:jc w:val="both"/>
      </w:pPr>
    </w:p>
    <w:p w:rsidR="003E70D4" w:rsidRPr="00B875E8" w:rsidRDefault="005F6D2D" w:rsidP="003E70D4">
      <w:pPr>
        <w:jc w:val="both"/>
      </w:pPr>
      <w:r>
        <w:t xml:space="preserve">      </w:t>
      </w:r>
      <w:r>
        <w:t>Trata-se de uma medida que equilibra responsabilidade social, ordem pública e respeito aos direitos humanos.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tab/>
        <w:t xml:space="preserve">                     </w:t>
      </w:r>
      <w:r w:rsidR="005F6D2D">
        <w:rPr>
          <w:color w:val="000000"/>
        </w:rPr>
        <w:t>Macaé, 16 de abril</w:t>
      </w:r>
      <w:r>
        <w:rPr>
          <w:color w:val="000000"/>
        </w:rPr>
        <w:t xml:space="preserve"> de 2026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46BD8C9C" wp14:editId="70C82126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DD7E55" w:rsidRPr="00E726AD" w:rsidRDefault="00DD7E55" w:rsidP="00DD7E55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="005B2D4C">
        <w:rPr>
          <w:b/>
          <w:sz w:val="20"/>
        </w:rPr>
        <w:t xml:space="preserve">   </w:t>
      </w:r>
      <w:r w:rsidRPr="00E726AD">
        <w:rPr>
          <w:b/>
          <w:sz w:val="20"/>
        </w:rPr>
        <w:t>Amaro Luiz Alves da Silva</w:t>
      </w:r>
    </w:p>
    <w:p w:rsidR="00B875E8" w:rsidRPr="00B875E8" w:rsidRDefault="00DD7E55" w:rsidP="00B875E8">
      <w:r>
        <w:rPr>
          <w:b/>
          <w:sz w:val="20"/>
        </w:rPr>
        <w:t xml:space="preserve">                             </w:t>
      </w:r>
      <w:r w:rsidR="005B2D4C">
        <w:rPr>
          <w:b/>
          <w:sz w:val="20"/>
        </w:rPr>
        <w:t xml:space="preserve">    </w:t>
      </w:r>
      <w:r w:rsidRPr="00E726AD">
        <w:rPr>
          <w:b/>
          <w:sz w:val="20"/>
        </w:rPr>
        <w:t>Vereador da Câmara Municipal de Macaé</w:t>
      </w:r>
    </w:p>
    <w:p w:rsidR="00B875E8" w:rsidRDefault="00B875E8" w:rsidP="00B875E8">
      <w:bookmarkStart w:id="0" w:name="_GoBack"/>
      <w:bookmarkEnd w:id="0"/>
    </w:p>
    <w:p w:rsidR="00B875E8" w:rsidRDefault="00B875E8" w:rsidP="00B875E8"/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ACB" w:rsidRDefault="00DA4ACB">
      <w:r>
        <w:separator/>
      </w:r>
    </w:p>
  </w:endnote>
  <w:endnote w:type="continuationSeparator" w:id="0">
    <w:p w:rsidR="00DA4ACB" w:rsidRDefault="00DA4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ACB" w:rsidRDefault="00DA4ACB">
      <w:r>
        <w:separator/>
      </w:r>
    </w:p>
  </w:footnote>
  <w:footnote w:type="continuationSeparator" w:id="0">
    <w:p w:rsidR="00DA4ACB" w:rsidRDefault="00DA4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255ED"/>
    <w:rsid w:val="003314B4"/>
    <w:rsid w:val="0033376C"/>
    <w:rsid w:val="00356ECF"/>
    <w:rsid w:val="003C7C3B"/>
    <w:rsid w:val="003D420B"/>
    <w:rsid w:val="003E70D4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E7E4C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B2D4C"/>
    <w:rsid w:val="005C0CCD"/>
    <w:rsid w:val="005D36F4"/>
    <w:rsid w:val="005F6D2D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13EC2"/>
    <w:rsid w:val="00732C0A"/>
    <w:rsid w:val="00734D2B"/>
    <w:rsid w:val="00746FE2"/>
    <w:rsid w:val="00753A70"/>
    <w:rsid w:val="00773C7C"/>
    <w:rsid w:val="0079626E"/>
    <w:rsid w:val="00812991"/>
    <w:rsid w:val="008353B6"/>
    <w:rsid w:val="00835891"/>
    <w:rsid w:val="008365C5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B4058C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4ACB"/>
    <w:rsid w:val="00DA65D8"/>
    <w:rsid w:val="00DA6FD4"/>
    <w:rsid w:val="00DB5B38"/>
    <w:rsid w:val="00DD7E55"/>
    <w:rsid w:val="00E4072F"/>
    <w:rsid w:val="00E45D56"/>
    <w:rsid w:val="00E61272"/>
    <w:rsid w:val="00E76882"/>
    <w:rsid w:val="00E81CC2"/>
    <w:rsid w:val="00E83D02"/>
    <w:rsid w:val="00E86AAA"/>
    <w:rsid w:val="00ED005D"/>
    <w:rsid w:val="00ED21D7"/>
    <w:rsid w:val="00EF0086"/>
    <w:rsid w:val="00EF4904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4B3DB-D74D-4432-BACF-A72531DD4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622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51</cp:revision>
  <cp:lastPrinted>2021-01-12T12:24:00Z</cp:lastPrinted>
  <dcterms:created xsi:type="dcterms:W3CDTF">2023-04-10T18:40:00Z</dcterms:created>
  <dcterms:modified xsi:type="dcterms:W3CDTF">2026-04-16T16:11:00Z</dcterms:modified>
</cp:coreProperties>
</file>