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Estância Velha</w:t>
      </w:r>
      <w:r w:rsidR="009704E3">
        <w:rPr>
          <w:rFonts w:ascii="Arial" w:hAnsi="Arial" w:cs="Arial"/>
        </w:rPr>
        <w:t xml:space="preserve"> -</w:t>
      </w:r>
      <w:r w:rsidRPr="004F3B36">
        <w:rPr>
          <w:rFonts w:ascii="Arial" w:hAnsi="Arial" w:cs="Arial"/>
        </w:rPr>
        <w:t xml:space="preserve"> RS, </w:t>
      </w:r>
      <w:r w:rsidR="009704E3">
        <w:rPr>
          <w:rFonts w:ascii="Arial" w:hAnsi="Arial" w:cs="Arial"/>
        </w:rPr>
        <w:t>02 de fevereiro de 2021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763B48" w:rsidRDefault="00054B85" w:rsidP="003D6CEC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3D6CEC">
        <w:rPr>
          <w:rFonts w:ascii="Arial" w:hAnsi="Arial" w:cs="Arial"/>
        </w:rPr>
        <w:t>“</w:t>
      </w:r>
      <w:r w:rsidR="003D6CEC">
        <w:rPr>
          <w:rFonts w:ascii="Arial" w:hAnsi="Arial" w:cs="Arial"/>
          <w:b/>
        </w:rPr>
        <w:t>Dá nova redação</w:t>
      </w:r>
      <w:r w:rsidR="003D6CEC" w:rsidRPr="00763B48">
        <w:rPr>
          <w:rFonts w:ascii="Arial" w:hAnsi="Arial" w:cs="Arial"/>
          <w:b/>
        </w:rPr>
        <w:t xml:space="preserve"> </w:t>
      </w:r>
      <w:r w:rsidR="003D6CEC">
        <w:rPr>
          <w:rFonts w:ascii="Arial" w:hAnsi="Arial" w:cs="Arial"/>
          <w:b/>
        </w:rPr>
        <w:t>a</w:t>
      </w:r>
      <w:r w:rsidR="003D6CEC" w:rsidRPr="00763B48">
        <w:rPr>
          <w:rFonts w:ascii="Arial" w:hAnsi="Arial" w:cs="Arial"/>
          <w:b/>
        </w:rPr>
        <w:t xml:space="preserve">o </w:t>
      </w:r>
      <w:r w:rsidR="005427F9">
        <w:rPr>
          <w:rFonts w:ascii="Arial" w:hAnsi="Arial" w:cs="Arial"/>
          <w:b/>
          <w:bCs/>
          <w:iCs/>
        </w:rPr>
        <w:t>§ 1º do Art. 7</w:t>
      </w:r>
      <w:r w:rsidR="003D6CEC">
        <w:rPr>
          <w:rFonts w:ascii="Arial" w:hAnsi="Arial" w:cs="Arial"/>
          <w:b/>
          <w:bCs/>
          <w:iCs/>
        </w:rPr>
        <w:t>º</w:t>
      </w:r>
      <w:r w:rsidR="003D6CEC" w:rsidRPr="00763B48">
        <w:rPr>
          <w:rFonts w:ascii="Arial" w:hAnsi="Arial" w:cs="Arial"/>
          <w:b/>
          <w:bCs/>
          <w:iCs/>
        </w:rPr>
        <w:t>, da Lei Municipal Nº 1.724, DE 19 de Setembro de 2011</w:t>
      </w:r>
      <w:r w:rsidR="003D6CEC">
        <w:rPr>
          <w:rFonts w:ascii="Arial" w:hAnsi="Arial" w:cs="Arial"/>
          <w:b/>
          <w:bCs/>
          <w:iCs/>
        </w:rPr>
        <w:t xml:space="preserve"> que “</w:t>
      </w:r>
      <w:r w:rsidR="003D6CEC" w:rsidRPr="00763B48">
        <w:rPr>
          <w:rFonts w:ascii="Arial" w:hAnsi="Arial" w:cs="Arial"/>
          <w:b/>
          <w:bCs/>
          <w:iCs/>
        </w:rPr>
        <w:t>DISPÕE SOBRE CONCESSÃO DE DIÁRIAS DE DESLOCAMENTO DE SERVIDORES E VERE</w:t>
      </w:r>
      <w:r w:rsidR="003D6CEC">
        <w:rPr>
          <w:rFonts w:ascii="Arial" w:hAnsi="Arial" w:cs="Arial"/>
          <w:b/>
          <w:bCs/>
          <w:iCs/>
        </w:rPr>
        <w:t>ADORES E DÁ OUTRAS PROVIDÊNCIAS”</w:t>
      </w:r>
      <w:r w:rsidR="003D6CEC" w:rsidRPr="00763B48">
        <w:rPr>
          <w:rFonts w:ascii="Arial" w:hAnsi="Arial" w:cs="Arial"/>
          <w:b/>
        </w:rPr>
        <w:t>, do Município de Estância Velha”.</w:t>
      </w:r>
    </w:p>
    <w:p w:rsidR="003D6CEC" w:rsidRDefault="007D7AF0" w:rsidP="00DF26F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matéria de alta relevância,</w:t>
      </w:r>
      <w:r w:rsidR="00DF26F2">
        <w:rPr>
          <w:rFonts w:ascii="Arial" w:hAnsi="Arial" w:cs="Arial"/>
        </w:rPr>
        <w:t xml:space="preserve"> pos</w:t>
      </w:r>
      <w:r w:rsidR="003D6CEC">
        <w:rPr>
          <w:rFonts w:ascii="Arial" w:hAnsi="Arial" w:cs="Arial"/>
        </w:rPr>
        <w:t>to que o presente projeto visa adequar-se as orientações exaradas pelo Tribunal de Contas do Estado do Rio Grande do Sul no tocante</w:t>
      </w:r>
      <w:r w:rsidR="005427F9">
        <w:rPr>
          <w:rFonts w:ascii="Arial" w:hAnsi="Arial" w:cs="Arial"/>
        </w:rPr>
        <w:t xml:space="preserve"> à comprovação de gastos</w:t>
      </w:r>
      <w:r w:rsidR="003D6CEC">
        <w:rPr>
          <w:rFonts w:ascii="Arial" w:hAnsi="Arial" w:cs="Arial"/>
        </w:rPr>
        <w:t xml:space="preserve"> ao </w:t>
      </w:r>
      <w:r w:rsidR="005427F9">
        <w:rPr>
          <w:rFonts w:ascii="Arial" w:hAnsi="Arial" w:cs="Arial"/>
        </w:rPr>
        <w:t>de</w:t>
      </w:r>
      <w:r w:rsidR="003D6CEC">
        <w:rPr>
          <w:rFonts w:ascii="Arial" w:hAnsi="Arial" w:cs="Arial"/>
        </w:rPr>
        <w:t xml:space="preserve"> servidores e vereadores que usufruam das diárias. </w:t>
      </w:r>
      <w:r w:rsidR="00DF26F2">
        <w:rPr>
          <w:rFonts w:ascii="Arial" w:hAnsi="Arial" w:cs="Arial"/>
        </w:rPr>
        <w:t xml:space="preserve"> </w:t>
      </w:r>
    </w:p>
    <w:p w:rsidR="00C027BB" w:rsidRDefault="00C027BB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7D7AF0" w:rsidRPr="007D7AF0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</w:p>
    <w:p w:rsidR="00054B85" w:rsidRPr="00251817" w:rsidRDefault="005427F9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João Gabriel Rocha Dilkin</w:t>
      </w:r>
    </w:p>
    <w:p w:rsidR="00D83D2E" w:rsidRDefault="005427F9" w:rsidP="00C027BB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 da Câmara de Vereadores</w:t>
      </w:r>
    </w:p>
    <w:p w:rsidR="005427F9" w:rsidRPr="004F3B36" w:rsidRDefault="005427F9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Ver. </w:t>
      </w:r>
      <w:r w:rsidR="009704E3">
        <w:rPr>
          <w:rFonts w:ascii="Arial" w:hAnsi="Arial" w:cs="Arial"/>
          <w:b/>
        </w:rPr>
        <w:t>do</w:t>
      </w:r>
      <w:r>
        <w:rPr>
          <w:rFonts w:ascii="Arial" w:hAnsi="Arial" w:cs="Arial"/>
          <w:b/>
        </w:rPr>
        <w:t xml:space="preserve"> PSDB</w:t>
      </w:r>
    </w:p>
    <w:p w:rsidR="00D83D2E" w:rsidRPr="004F3B36" w:rsidRDefault="00D83D2E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D6CEC" w:rsidRDefault="003D6CEC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5427F9" w:rsidRDefault="00DF26F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5427F9">
        <w:rPr>
          <w:rFonts w:ascii="Arial" w:hAnsi="Arial" w:cs="Arial"/>
          <w:b/>
        </w:rPr>
        <w:lastRenderedPageBreak/>
        <w:t>Projeto de Lei</w:t>
      </w:r>
      <w:r w:rsidR="006E3EA5" w:rsidRPr="005427F9">
        <w:rPr>
          <w:rFonts w:ascii="Arial" w:hAnsi="Arial" w:cs="Arial"/>
          <w:b/>
        </w:rPr>
        <w:t xml:space="preserve"> nº. </w:t>
      </w:r>
      <w:r w:rsidR="005427F9" w:rsidRPr="005427F9">
        <w:rPr>
          <w:rFonts w:ascii="Arial" w:hAnsi="Arial" w:cs="Arial"/>
          <w:b/>
        </w:rPr>
        <w:t>05 - 2021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Pr="00763B48" w:rsidRDefault="003D6CEC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Dá nova redação</w:t>
      </w:r>
      <w:r w:rsidR="00763B48" w:rsidRPr="00763B4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</w:t>
      </w:r>
      <w:r w:rsidR="00763B48" w:rsidRPr="00763B48">
        <w:rPr>
          <w:rFonts w:ascii="Arial" w:hAnsi="Arial" w:cs="Arial"/>
          <w:b/>
        </w:rPr>
        <w:t xml:space="preserve">o </w:t>
      </w:r>
      <w:r w:rsidR="005427F9">
        <w:rPr>
          <w:rFonts w:ascii="Arial" w:hAnsi="Arial" w:cs="Arial"/>
          <w:b/>
          <w:bCs/>
          <w:iCs/>
        </w:rPr>
        <w:t>§ 1º do Art. 7</w:t>
      </w:r>
      <w:r w:rsidR="00866A26">
        <w:rPr>
          <w:rFonts w:ascii="Arial" w:hAnsi="Arial" w:cs="Arial"/>
          <w:b/>
          <w:bCs/>
          <w:iCs/>
        </w:rPr>
        <w:t>º</w:t>
      </w:r>
      <w:r w:rsidR="00763B48" w:rsidRPr="00763B48">
        <w:rPr>
          <w:rFonts w:ascii="Arial" w:hAnsi="Arial" w:cs="Arial"/>
          <w:b/>
          <w:bCs/>
          <w:iCs/>
        </w:rPr>
        <w:t>, da Lei Municipal Nº 1.724, DE 19 de Setembro de 2011</w:t>
      </w:r>
      <w:r w:rsidR="00763B48">
        <w:rPr>
          <w:rFonts w:ascii="Arial" w:hAnsi="Arial" w:cs="Arial"/>
          <w:b/>
          <w:bCs/>
          <w:iCs/>
        </w:rPr>
        <w:t xml:space="preserve"> que “</w:t>
      </w:r>
      <w:r w:rsidR="00763B48" w:rsidRPr="00763B48">
        <w:rPr>
          <w:rFonts w:ascii="Arial" w:hAnsi="Arial" w:cs="Arial"/>
          <w:b/>
          <w:bCs/>
          <w:iCs/>
        </w:rPr>
        <w:t>DISPÕE SOBRE CONCESSÃO DE DIÁRIAS DE DESLOCAMENTO DE SERVIDORES E VERE</w:t>
      </w:r>
      <w:r w:rsidR="00763B48">
        <w:rPr>
          <w:rFonts w:ascii="Arial" w:hAnsi="Arial" w:cs="Arial"/>
          <w:b/>
          <w:bCs/>
          <w:iCs/>
        </w:rPr>
        <w:t>ADORES E DÁ OUTRAS PROVIDÊNCIAS”</w:t>
      </w:r>
      <w:r w:rsidR="00763B48" w:rsidRPr="00763B48">
        <w:rPr>
          <w:rFonts w:ascii="Arial" w:hAnsi="Arial" w:cs="Arial"/>
          <w:b/>
        </w:rPr>
        <w:t>, do Município de Estância Velha”.</w:t>
      </w:r>
    </w:p>
    <w:p w:rsidR="003324E1" w:rsidRPr="004F3B36" w:rsidRDefault="003324E1" w:rsidP="00C027BB">
      <w:pPr>
        <w:spacing w:line="360" w:lineRule="auto"/>
        <w:ind w:left="2835" w:firstLine="2268"/>
        <w:jc w:val="both"/>
        <w:rPr>
          <w:rFonts w:ascii="Arial" w:hAnsi="Arial" w:cs="Arial"/>
        </w:rPr>
      </w:pPr>
    </w:p>
    <w:p w:rsidR="009A2AC1" w:rsidRPr="004F3B36" w:rsidRDefault="005427F9" w:rsidP="00F87FA3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A2AC1" w:rsidRPr="004F3B36">
        <w:rPr>
          <w:rFonts w:ascii="Arial" w:hAnsi="Arial" w:cs="Arial"/>
        </w:rPr>
        <w:t xml:space="preserve"> Prefe</w:t>
      </w:r>
      <w:r>
        <w:rPr>
          <w:rFonts w:ascii="Arial" w:hAnsi="Arial" w:cs="Arial"/>
        </w:rPr>
        <w:t>ito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</w:t>
      </w:r>
      <w:bookmarkStart w:id="0" w:name="_GoBack"/>
      <w:bookmarkEnd w:id="0"/>
      <w:r w:rsidRPr="004F3B36">
        <w:rPr>
          <w:rFonts w:ascii="Arial" w:hAnsi="Arial" w:cs="Arial"/>
        </w:rPr>
        <w:t>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7C0652" w:rsidP="00C027B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</w:t>
      </w:r>
      <w:r w:rsidR="00763B48">
        <w:rPr>
          <w:rFonts w:ascii="Arial" w:hAnsi="Arial" w:cs="Arial"/>
        </w:rPr>
        <w:t xml:space="preserve"> </w:t>
      </w:r>
      <w:r w:rsidR="003D6CEC">
        <w:rPr>
          <w:rFonts w:ascii="Arial" w:hAnsi="Arial" w:cs="Arial"/>
        </w:rPr>
        <w:t xml:space="preserve">O </w:t>
      </w:r>
      <w:r w:rsidR="005427F9">
        <w:rPr>
          <w:rFonts w:ascii="Arial" w:hAnsi="Arial" w:cs="Arial"/>
          <w:bCs/>
          <w:iCs/>
        </w:rPr>
        <w:t>§ 1º do Art. 7</w:t>
      </w:r>
      <w:r w:rsidR="003D6CEC" w:rsidRPr="003D6CEC">
        <w:rPr>
          <w:rFonts w:ascii="Arial" w:hAnsi="Arial" w:cs="Arial"/>
          <w:bCs/>
          <w:iCs/>
        </w:rPr>
        <w:t>º</w:t>
      </w:r>
      <w:r w:rsidR="003D6CEC">
        <w:rPr>
          <w:rFonts w:ascii="Arial" w:hAnsi="Arial" w:cs="Arial"/>
        </w:rPr>
        <w:t xml:space="preserve"> da</w:t>
      </w:r>
      <w:r w:rsidR="00763B48">
        <w:rPr>
          <w:rFonts w:ascii="Arial" w:hAnsi="Arial" w:cs="Arial"/>
        </w:rPr>
        <w:t xml:space="preserve"> Lei Nº 1.724</w:t>
      </w:r>
      <w:r w:rsidR="00DF26F2">
        <w:rPr>
          <w:rFonts w:ascii="Arial" w:hAnsi="Arial" w:cs="Arial"/>
        </w:rPr>
        <w:t>,</w:t>
      </w:r>
      <w:r w:rsidR="00763B48">
        <w:rPr>
          <w:rFonts w:ascii="Arial" w:hAnsi="Arial" w:cs="Arial"/>
        </w:rPr>
        <w:t xml:space="preserve"> </w:t>
      </w:r>
      <w:r w:rsidR="00DF26F2">
        <w:rPr>
          <w:rFonts w:ascii="Arial" w:hAnsi="Arial" w:cs="Arial"/>
        </w:rPr>
        <w:t>de</w:t>
      </w:r>
      <w:r w:rsidR="00763B48">
        <w:rPr>
          <w:rFonts w:ascii="Arial" w:hAnsi="Arial" w:cs="Arial"/>
        </w:rPr>
        <w:t xml:space="preserve"> 19 de</w:t>
      </w:r>
      <w:r w:rsidR="003D6CEC">
        <w:rPr>
          <w:rFonts w:ascii="Arial" w:hAnsi="Arial" w:cs="Arial"/>
        </w:rPr>
        <w:t xml:space="preserve"> Setembro de 2011</w:t>
      </w:r>
      <w:r w:rsidR="00763B48">
        <w:rPr>
          <w:rFonts w:ascii="Arial" w:hAnsi="Arial" w:cs="Arial"/>
        </w:rPr>
        <w:t xml:space="preserve">, passa </w:t>
      </w:r>
      <w:r w:rsidR="003D6CEC">
        <w:rPr>
          <w:rFonts w:ascii="Arial" w:hAnsi="Arial" w:cs="Arial"/>
        </w:rPr>
        <w:t>a vigorar com a seguinte redação</w:t>
      </w:r>
      <w:r w:rsidR="00763B48">
        <w:rPr>
          <w:rFonts w:ascii="Arial" w:hAnsi="Arial" w:cs="Arial"/>
          <w:bCs/>
          <w:iCs/>
        </w:rPr>
        <w:t>:</w:t>
      </w:r>
      <w:r w:rsidR="00763B48" w:rsidRPr="00763B48">
        <w:rPr>
          <w:rFonts w:ascii="Arial" w:hAnsi="Arial" w:cs="Arial"/>
          <w:b/>
          <w:bCs/>
          <w:iCs/>
        </w:rPr>
        <w:t xml:space="preserve"> </w:t>
      </w:r>
      <w:r w:rsidR="00763B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:rsidR="00763B48" w:rsidRDefault="00763B48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63B48" w:rsidRPr="00DF26F2" w:rsidRDefault="00DF26F2" w:rsidP="00C027BB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DF26F2">
        <w:rPr>
          <w:rFonts w:ascii="Arial" w:hAnsi="Arial" w:cs="Arial"/>
          <w:b/>
        </w:rPr>
        <w:t>“Art.</w:t>
      </w:r>
      <w:r w:rsidR="005427F9">
        <w:rPr>
          <w:rFonts w:ascii="Arial" w:hAnsi="Arial" w:cs="Arial"/>
          <w:b/>
        </w:rPr>
        <w:t xml:space="preserve"> 7</w:t>
      </w:r>
      <w:r w:rsidR="00763B48" w:rsidRPr="00DF26F2">
        <w:rPr>
          <w:rFonts w:ascii="Arial" w:hAnsi="Arial" w:cs="Arial"/>
          <w:b/>
        </w:rPr>
        <w:t>º (.......)</w:t>
      </w:r>
    </w:p>
    <w:p w:rsidR="007C0652" w:rsidRPr="005427F9" w:rsidRDefault="007C0652" w:rsidP="005427F9">
      <w:pPr>
        <w:spacing w:line="360" w:lineRule="auto"/>
        <w:ind w:firstLine="2268"/>
        <w:jc w:val="both"/>
        <w:rPr>
          <w:rFonts w:ascii="Arial" w:hAnsi="Arial" w:cs="Arial"/>
          <w:b/>
          <w:bCs/>
          <w:iCs/>
        </w:rPr>
      </w:pPr>
      <w:r w:rsidRPr="00DF26F2">
        <w:rPr>
          <w:rFonts w:ascii="Arial" w:hAnsi="Arial" w:cs="Arial"/>
          <w:b/>
          <w:i/>
        </w:rPr>
        <w:t xml:space="preserve">  </w:t>
      </w:r>
      <w:r w:rsidR="005427F9">
        <w:rPr>
          <w:rFonts w:ascii="Arial" w:hAnsi="Arial" w:cs="Arial"/>
          <w:b/>
          <w:bCs/>
          <w:iCs/>
        </w:rPr>
        <w:t>§ 1</w:t>
      </w:r>
      <w:r w:rsidR="00763B48" w:rsidRPr="00DF26F2">
        <w:rPr>
          <w:rFonts w:ascii="Arial" w:hAnsi="Arial" w:cs="Arial"/>
          <w:b/>
          <w:bCs/>
          <w:iCs/>
        </w:rPr>
        <w:t xml:space="preserve">º. </w:t>
      </w:r>
      <w:r w:rsidR="005427F9" w:rsidRPr="005427F9">
        <w:rPr>
          <w:rFonts w:ascii="Arial" w:hAnsi="Arial" w:cs="Arial"/>
          <w:b/>
          <w:bCs/>
          <w:iCs/>
        </w:rPr>
        <w:t>Todas as despesas realizadas pelos servidores e vereadores, no tocante ao objeto da presente lei, deverão ser comprovadas através de notas fiscais,</w:t>
      </w:r>
      <w:r w:rsidR="005427F9">
        <w:rPr>
          <w:rFonts w:ascii="Arial" w:hAnsi="Arial" w:cs="Arial"/>
          <w:b/>
          <w:bCs/>
          <w:iCs/>
        </w:rPr>
        <w:t xml:space="preserve"> como </w:t>
      </w:r>
      <w:r w:rsidR="005427F9" w:rsidRPr="005427F9">
        <w:rPr>
          <w:rFonts w:ascii="Arial" w:hAnsi="Arial" w:cs="Arial"/>
          <w:b/>
          <w:bCs/>
          <w:iCs/>
        </w:rPr>
        <w:t>alimentação, transporte e/ou hospedagem</w:t>
      </w:r>
      <w:r w:rsidR="009704E3">
        <w:rPr>
          <w:rFonts w:ascii="Arial" w:hAnsi="Arial" w:cs="Arial"/>
          <w:b/>
          <w:bCs/>
          <w:iCs/>
        </w:rPr>
        <w:t>,</w:t>
      </w:r>
      <w:r w:rsidR="005427F9" w:rsidRPr="005427F9">
        <w:rPr>
          <w:rFonts w:ascii="Arial" w:hAnsi="Arial" w:cs="Arial"/>
          <w:b/>
          <w:bCs/>
          <w:iCs/>
        </w:rPr>
        <w:t xml:space="preserve"> as quais constarão o número do Cadastro de Pessoa Física (CPF) do beneficiário no referido comprovante</w:t>
      </w:r>
      <w:r w:rsidR="003D6CEC">
        <w:rPr>
          <w:rFonts w:ascii="Arial" w:hAnsi="Arial" w:cs="Arial"/>
          <w:b/>
          <w:bCs/>
          <w:iCs/>
        </w:rPr>
        <w:t>.</w:t>
      </w:r>
      <w:r w:rsidR="005427F9">
        <w:rPr>
          <w:rFonts w:ascii="Arial" w:hAnsi="Arial" w:cs="Arial"/>
          <w:b/>
          <w:bCs/>
          <w:iCs/>
        </w:rPr>
        <w:t>”</w:t>
      </w:r>
      <w:r w:rsidR="003D6CEC">
        <w:rPr>
          <w:rFonts w:ascii="Arial" w:hAnsi="Arial" w:cs="Arial"/>
          <w:b/>
          <w:bCs/>
          <w:iCs/>
        </w:rPr>
        <w:t xml:space="preserve"> </w:t>
      </w:r>
    </w:p>
    <w:p w:rsidR="007C0652" w:rsidRDefault="007C0652" w:rsidP="007C0652">
      <w:pPr>
        <w:jc w:val="both"/>
        <w:rPr>
          <w:rFonts w:ascii="Arial" w:hAnsi="Arial" w:cs="Arial"/>
        </w:rPr>
      </w:pPr>
    </w:p>
    <w:p w:rsidR="00F87FA3" w:rsidRPr="004F3B36" w:rsidRDefault="00F87FA3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2º </w:t>
      </w:r>
      <w:r w:rsidRPr="004F3B36">
        <w:rPr>
          <w:rFonts w:ascii="Arial" w:hAnsi="Arial" w:cs="Arial"/>
        </w:rPr>
        <w:t>Esta lei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="005427F9">
        <w:rPr>
          <w:rFonts w:ascii="Arial" w:hAnsi="Arial" w:cs="Arial"/>
        </w:rPr>
        <w:t xml:space="preserve"> Diego Willian Francisco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3D6CEC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lastRenderedPageBreak/>
        <w:t>Registre-se e Publique-se</w:t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</w:p>
    <w:p w:rsidR="007C0652" w:rsidRDefault="007C0652" w:rsidP="004F3B36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54B85"/>
    <w:rsid w:val="00122551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3229F5"/>
    <w:rsid w:val="003324E1"/>
    <w:rsid w:val="00351A7A"/>
    <w:rsid w:val="00397858"/>
    <w:rsid w:val="003D6CEC"/>
    <w:rsid w:val="00404CE0"/>
    <w:rsid w:val="00454700"/>
    <w:rsid w:val="00470C75"/>
    <w:rsid w:val="004A1155"/>
    <w:rsid w:val="004F3B36"/>
    <w:rsid w:val="005427F9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97B92"/>
    <w:rsid w:val="008B6F33"/>
    <w:rsid w:val="0093580A"/>
    <w:rsid w:val="00941FF0"/>
    <w:rsid w:val="009704E3"/>
    <w:rsid w:val="009739EC"/>
    <w:rsid w:val="00996594"/>
    <w:rsid w:val="009A2AC1"/>
    <w:rsid w:val="009E4F50"/>
    <w:rsid w:val="009F601B"/>
    <w:rsid w:val="00A1140E"/>
    <w:rsid w:val="00A73145"/>
    <w:rsid w:val="00AA09AC"/>
    <w:rsid w:val="00AB4639"/>
    <w:rsid w:val="00B22283"/>
    <w:rsid w:val="00B6069B"/>
    <w:rsid w:val="00BA092E"/>
    <w:rsid w:val="00BB78ED"/>
    <w:rsid w:val="00BD3DC0"/>
    <w:rsid w:val="00C027BB"/>
    <w:rsid w:val="00C04806"/>
    <w:rsid w:val="00C108D0"/>
    <w:rsid w:val="00CD2A9F"/>
    <w:rsid w:val="00D00F5E"/>
    <w:rsid w:val="00D30AB0"/>
    <w:rsid w:val="00D83D2E"/>
    <w:rsid w:val="00DF26F2"/>
    <w:rsid w:val="00E13966"/>
    <w:rsid w:val="00E57974"/>
    <w:rsid w:val="00E71BF0"/>
    <w:rsid w:val="00EF10C4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2</cp:revision>
  <cp:lastPrinted>2017-03-27T17:39:00Z</cp:lastPrinted>
  <dcterms:created xsi:type="dcterms:W3CDTF">2021-02-02T20:27:00Z</dcterms:created>
  <dcterms:modified xsi:type="dcterms:W3CDTF">2021-02-02T20:27:00Z</dcterms:modified>
</cp:coreProperties>
</file>