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E9CF2A" w14:textId="77777777" w:rsidR="00E518C4" w:rsidRDefault="00E518C4" w:rsidP="00E518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0C71E86E" w14:textId="3BED9E97" w:rsidR="00147F1F" w:rsidRPr="00715EBF" w:rsidRDefault="00147F1F" w:rsidP="005471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4A3E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PROJETO D</w:t>
      </w:r>
      <w:r w:rsidR="005471D9" w:rsidRPr="004A3E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E LEI ORDINÁRIA </w:t>
      </w:r>
      <w:r w:rsidR="001A380D" w:rsidRPr="004A3E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08</w:t>
      </w:r>
      <w:r w:rsidR="005471D9" w:rsidRPr="004A3E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</w:t>
      </w:r>
      <w:r w:rsidR="001A380D" w:rsidRPr="004A3E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4</w:t>
      </w:r>
    </w:p>
    <w:p w14:paraId="08EE8501" w14:textId="132745CB" w:rsidR="00147F1F" w:rsidRPr="00715EBF" w:rsidRDefault="00147F1F" w:rsidP="005471D9">
      <w:pPr>
        <w:shd w:val="clear" w:color="auto" w:fill="FFFFFF"/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="004A3E4F" w:rsidRPr="0049346C">
        <w:rPr>
          <w:rFonts w:ascii="Times New Roman" w:hAnsi="Times New Roman"/>
          <w:color w:val="000000"/>
        </w:rPr>
        <w:t>“</w:t>
      </w:r>
      <w:r w:rsidR="004A3E4F">
        <w:rPr>
          <w:rFonts w:ascii="Times New Roman" w:hAnsi="Times New Roman"/>
          <w:color w:val="000000"/>
        </w:rPr>
        <w:t>I</w:t>
      </w:r>
      <w:r w:rsidR="004A3E4F"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nstitui a semana do empreendedorismo e inovação no </w:t>
      </w:r>
      <w:r w:rsidR="004A3E4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M</w:t>
      </w:r>
      <w:r w:rsidR="004A3E4F"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unicípio</w:t>
      </w:r>
      <w:r w:rsidR="004A3E4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no âmbito da Câmara Municipal </w:t>
      </w:r>
      <w:r w:rsidR="004A3E4F"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de </w:t>
      </w:r>
      <w:r w:rsidR="004A3E4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</w:t>
      </w:r>
      <w:r w:rsidR="004A3E4F"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ima </w:t>
      </w:r>
      <w:r w:rsidR="004A3E4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</w:t>
      </w:r>
      <w:r w:rsidR="004A3E4F"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uarte e dá outras providências</w:t>
      </w:r>
      <w:r w:rsidR="004A3E4F" w:rsidRPr="0049346C">
        <w:rPr>
          <w:rFonts w:ascii="Times New Roman" w:hAnsi="Times New Roman"/>
          <w:color w:val="000000"/>
        </w:rPr>
        <w:t>.</w:t>
      </w:r>
      <w:r w:rsidR="004A3E4F">
        <w:rPr>
          <w:rFonts w:ascii="Times New Roman" w:hAnsi="Times New Roman"/>
          <w:color w:val="000000"/>
        </w:rPr>
        <w:t>”</w:t>
      </w:r>
    </w:p>
    <w:p w14:paraId="5773B637" w14:textId="1DB2C669" w:rsidR="00395020" w:rsidRPr="00715EBF" w:rsidRDefault="00395020" w:rsidP="005471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270E9BF8" w14:textId="1D4C330E" w:rsidR="00395020" w:rsidRPr="00715EBF" w:rsidRDefault="00395020" w:rsidP="005471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15EBF">
        <w:rPr>
          <w:rFonts w:ascii="Times New Roman" w:hAnsi="Times New Roman" w:cs="Times New Roman"/>
          <w:sz w:val="24"/>
          <w:szCs w:val="24"/>
        </w:rPr>
        <w:t xml:space="preserve">A Câmara Municipal de Lima Duarte, MG nos </w:t>
      </w:r>
      <w:r w:rsidR="00CF02AC" w:rsidRPr="00715EBF">
        <w:rPr>
          <w:rFonts w:ascii="Times New Roman" w:hAnsi="Times New Roman" w:cs="Times New Roman"/>
          <w:sz w:val="24"/>
          <w:szCs w:val="24"/>
        </w:rPr>
        <w:t>limites</w:t>
      </w:r>
      <w:r w:rsidRPr="00715EBF">
        <w:rPr>
          <w:rFonts w:ascii="Times New Roman" w:hAnsi="Times New Roman" w:cs="Times New Roman"/>
          <w:sz w:val="24"/>
          <w:szCs w:val="24"/>
        </w:rPr>
        <w:t xml:space="preserve"> constitucionais e com fundamento no inc. IV do art. 9° e art. 14, ambos da LOM, aprova e a Prefeita sanciona a seguinte lei</w:t>
      </w:r>
    </w:p>
    <w:p w14:paraId="7CCEF95E" w14:textId="77777777" w:rsidR="00395020" w:rsidRPr="00715EBF" w:rsidRDefault="00395020" w:rsidP="005471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02C2F587" w14:textId="506022E3" w:rsidR="001A380D" w:rsidRDefault="00395020" w:rsidP="005471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15E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Art. 1°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147F1F"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Fica instituído no Calendário Oficial do Município </w:t>
      </w:r>
      <w:r w:rsidR="005471D9"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 Lima Duarte</w:t>
      </w:r>
      <w:r w:rsidR="00147F1F"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a "Semana do Empreendedorismo e Inov</w:t>
      </w:r>
      <w:r w:rsidR="005471D9"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ação", que acontecerá na 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primeira </w:t>
      </w:r>
      <w:r w:rsidR="00147F1F"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semana do mês de 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novembro</w:t>
      </w:r>
      <w:r w:rsidR="00B6461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 ser organizado pela Escola do Legislativo ANÉZIO FERREIRA NETO, no âmbito da Câmara Municipal</w:t>
      </w:r>
      <w:r w:rsidR="00147F1F"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64CA0DA3" w14:textId="53A88353" w:rsidR="00B64619" w:rsidRDefault="00147F1F" w:rsidP="005471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Pr="00715E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Art. 2°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 Semana do Empreendedorismo e inovação tem como objetivos: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Pr="00715E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I 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- fortalecer, apoiar e incentivar o desenvolvimento de novos negócios e suas formas associativas e cooperativas de produção, gestão, comercialização e serviços;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Pr="00715E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II -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incentivar a criação de políticas públicas e privadas para o fortalecimento do conceito de empreender, ou seja, criar e/ou manter os negócios;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Pr="00715E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III -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viabilizar, profissionalizar e ofertar alternativas para os novos empreendedores e os já estabelecidos, mas que necessitam sustentar seus negócios em um mercado altamente competitivo;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Pr="00715E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IV -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criar espaços para os empreendedores discutirem questões pertinentes para a criação e/ou desenvolvimento, compartilhando alternat</w:t>
      </w:r>
      <w:r w:rsidR="005471D9"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ivas, novas ideias e recursos.</w:t>
      </w:r>
    </w:p>
    <w:p w14:paraId="2B96E206" w14:textId="2A5CAA02" w:rsidR="00B64619" w:rsidRPr="00715EBF" w:rsidRDefault="00147F1F" w:rsidP="00B6461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Pr="00715EB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Art. 3°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 "Semana do Empreendedorismo e Inovação" terá um cunho não só comemorativo, mas sobretudo terá o objetivo de realizar a apresentação junto a população de conceitos e práticas administrativas, comerciais, de logística, produção e finanças através de palestras, debates, seminários, fóruns, visitas técnicas, feiras de negócios, workshops e oficinas a serem realizados por convidados e membros participantes desta semana, que poderão ser: empresas de consultorias especializadas, instituições de ensino 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>profissionalizantes, universidades/faculdades, empresas privadas, instituições públicas, conselhos municipais e empreendedores individuais que representam um marco do empreendedorismo no âmbito local e fora dele.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Pr="00715E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4°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Poderá ser realizada durante a "Semana do Empreendedorismo e Inovação" homenagens às empresas, instituições e empreendedores individuais que mais se destacaram durante o ano, cabendo essa escolha ser feita por segmento ou relevância econômica e/ou social.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Pr="00715E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5°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 realização dos eventos da "Semana do Empreendedorismo e Inovação" poderá ocorrer através de ações em conjunto do Poder Executivo, Poder Legislativo,</w:t>
      </w:r>
      <w:r w:rsidR="00C10CA7"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Escola do Legislativo “</w:t>
      </w:r>
      <w:proofErr w:type="spellStart"/>
      <w:r w:rsidR="00C10CA7"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Anézio</w:t>
      </w:r>
      <w:proofErr w:type="spellEnd"/>
      <w:r w:rsidR="00C10CA7"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Ferreira Neto”, 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universidades/faculdades, empresas privadas, entidades, conselhos municipais, associações de bairro, órgãos interessados e pessoas físicas, podendo inclusive as atividades desta semana se darem em espaços públicos e/ou privados do município que apresentarem disponi</w:t>
      </w:r>
      <w:r w:rsidR="005471D9"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bilidade para tal.</w:t>
      </w:r>
    </w:p>
    <w:p w14:paraId="020E2FD8" w14:textId="77777777" w:rsidR="00E518C4" w:rsidRDefault="00147F1F" w:rsidP="005471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15E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Art. </w:t>
      </w:r>
      <w:r w:rsidR="00B6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6</w:t>
      </w:r>
      <w:r w:rsidRPr="00715E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º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 “Semana do Empreendedorismo e Inovação” fará parte, anualmente, do calendário </w:t>
      </w:r>
      <w:r w:rsidR="00B6461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de atividades da Escola do Legislativo </w:t>
      </w:r>
      <w:proofErr w:type="spellStart"/>
      <w:r w:rsidR="00B6461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Anezio</w:t>
      </w:r>
      <w:proofErr w:type="spellEnd"/>
      <w:r w:rsidR="00B6461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Ferreira Neto 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 deverá ser aberta para participação da comunidade em geral, assim como para empresas de pequeno, médio e grande porte, que possuam comprovado nível de conhecimento sobre os assuntos a serem abordados.</w:t>
      </w:r>
    </w:p>
    <w:p w14:paraId="32CA26ED" w14:textId="043BB7FE" w:rsidR="005471D9" w:rsidRPr="00715EBF" w:rsidRDefault="00147F1F" w:rsidP="005471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Pr="00715E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Art. </w:t>
      </w:r>
      <w:r w:rsidR="00B6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7°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- O Poder Executivo regulamentará esta Lei, no que couber.</w:t>
      </w:r>
    </w:p>
    <w:p w14:paraId="104415C3" w14:textId="0A13333B" w:rsidR="00147F1F" w:rsidRPr="00715EBF" w:rsidRDefault="00147F1F" w:rsidP="005471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Pr="00715E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Art. </w:t>
      </w:r>
      <w:r w:rsidR="00B646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8</w:t>
      </w:r>
      <w:r w:rsidR="001A38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º</w:t>
      </w: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- </w:t>
      </w:r>
      <w:r w:rsidR="008B11D7" w:rsidRPr="00715EBF">
        <w:rPr>
          <w:rFonts w:ascii="Times New Roman" w:hAnsi="Times New Roman" w:cs="Times New Roman"/>
          <w:sz w:val="24"/>
          <w:szCs w:val="24"/>
        </w:rPr>
        <w:t>Esta lei entra em vigor após decorridos 45 (quarenta e cinco) dias de sua publicação oficial.</w:t>
      </w:r>
    </w:p>
    <w:p w14:paraId="1F038E24" w14:textId="5066AD1A" w:rsidR="00AC0C41" w:rsidRPr="00715EBF" w:rsidRDefault="00AC0C41" w:rsidP="005471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6670CCAC" w14:textId="5FAEC9D1" w:rsidR="00AC0C41" w:rsidRPr="00715EBF" w:rsidRDefault="00AC0C41" w:rsidP="005471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15EB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Lima Duarte, </w:t>
      </w:r>
      <w:r w:rsidR="001A380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18 de outubro de 2024. </w:t>
      </w:r>
    </w:p>
    <w:p w14:paraId="2ACC451C" w14:textId="65E5CC6F" w:rsidR="00E518C4" w:rsidRPr="001A380D" w:rsidRDefault="00E518C4" w:rsidP="001A380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</w:tblGrid>
      <w:tr w:rsidR="00E518C4" w14:paraId="37518891" w14:textId="77777777" w:rsidTr="007164EF">
        <w:trPr>
          <w:jc w:val="center"/>
        </w:trPr>
        <w:tc>
          <w:tcPr>
            <w:tcW w:w="4247" w:type="dxa"/>
          </w:tcPr>
          <w:p w14:paraId="79841896" w14:textId="77777777" w:rsidR="00E518C4" w:rsidRDefault="00E518C4" w:rsidP="00E518C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  <w:p w14:paraId="5BB03564" w14:textId="3BE0A99F" w:rsidR="00E518C4" w:rsidRDefault="00E518C4" w:rsidP="00E518C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proofErr w:type="spellStart"/>
            <w:r w:rsidRPr="00715E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Josimar</w:t>
            </w:r>
            <w:proofErr w:type="spellEnd"/>
            <w:r w:rsidRPr="00715E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Ol</w:t>
            </w:r>
            <w:r w:rsidR="004A3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i</w:t>
            </w:r>
            <w:r w:rsidRPr="00715E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veira C</w:t>
            </w:r>
            <w:bookmarkStart w:id="0" w:name="_GoBack"/>
            <w:bookmarkEnd w:id="0"/>
            <w:r w:rsidRPr="00715E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ampos</w:t>
            </w:r>
            <w:r w:rsidRPr="00715E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REPUBLICANOS</w:t>
            </w:r>
          </w:p>
          <w:p w14:paraId="11FD23C2" w14:textId="77777777" w:rsidR="00E518C4" w:rsidRDefault="00E518C4" w:rsidP="00E518C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</w:tbl>
    <w:p w14:paraId="7BF0BD39" w14:textId="39132E0C" w:rsidR="00D0122C" w:rsidRPr="00715EBF" w:rsidRDefault="00D0122C" w:rsidP="004A3E4F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D0122C" w:rsidRPr="00715EB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FCD554" w14:textId="77777777" w:rsidR="00A60C18" w:rsidRDefault="00A60C18" w:rsidP="00D0122C">
      <w:pPr>
        <w:spacing w:after="0" w:line="240" w:lineRule="auto"/>
      </w:pPr>
      <w:r>
        <w:separator/>
      </w:r>
    </w:p>
  </w:endnote>
  <w:endnote w:type="continuationSeparator" w:id="0">
    <w:p w14:paraId="6872279F" w14:textId="77777777" w:rsidR="00A60C18" w:rsidRDefault="00A60C18" w:rsidP="00D012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B5E458" w14:textId="77777777" w:rsidR="002A7DD4" w:rsidRDefault="002A7DD4">
    <w:pPr>
      <w:pStyle w:val="Rodap"/>
    </w:pPr>
  </w:p>
  <w:p w14:paraId="0205E06F" w14:textId="77777777" w:rsidR="002A7DD4" w:rsidRDefault="002A7DD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98E1CE" w14:textId="77777777" w:rsidR="00A60C18" w:rsidRDefault="00A60C18" w:rsidP="00D0122C">
      <w:pPr>
        <w:spacing w:after="0" w:line="240" w:lineRule="auto"/>
      </w:pPr>
      <w:r>
        <w:separator/>
      </w:r>
    </w:p>
  </w:footnote>
  <w:footnote w:type="continuationSeparator" w:id="0">
    <w:p w14:paraId="6EC8FC28" w14:textId="77777777" w:rsidR="00A60C18" w:rsidRDefault="00A60C18" w:rsidP="00D012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3B5588" w14:textId="77777777" w:rsidR="00F03702" w:rsidRDefault="00F03702" w:rsidP="00F0370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EA056BE" wp14:editId="182C97E9">
          <wp:extent cx="3081655" cy="1094740"/>
          <wp:effectExtent l="0" t="0" r="444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81655" cy="1094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4D3D5E" w14:textId="77777777" w:rsidR="00F03702" w:rsidRDefault="00F03702">
    <w:pPr>
      <w:pStyle w:val="Cabealho"/>
    </w:pPr>
  </w:p>
  <w:p w14:paraId="6637F578" w14:textId="77777777" w:rsidR="00D0122C" w:rsidRDefault="00D0122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E14888"/>
    <w:multiLevelType w:val="hybridMultilevel"/>
    <w:tmpl w:val="A73AC6DC"/>
    <w:lvl w:ilvl="0" w:tplc="FED26B9C">
      <w:start w:val="1"/>
      <w:numFmt w:val="upperRoman"/>
      <w:lvlText w:val="%1-"/>
      <w:lvlJc w:val="left"/>
      <w:pPr>
        <w:ind w:left="1080" w:hanging="72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22C"/>
    <w:rsid w:val="000574D6"/>
    <w:rsid w:val="00147F1F"/>
    <w:rsid w:val="001A380D"/>
    <w:rsid w:val="001B3A79"/>
    <w:rsid w:val="002A7DD4"/>
    <w:rsid w:val="00382FE7"/>
    <w:rsid w:val="00395020"/>
    <w:rsid w:val="004A3E4F"/>
    <w:rsid w:val="005471D9"/>
    <w:rsid w:val="00612439"/>
    <w:rsid w:val="00715EBF"/>
    <w:rsid w:val="00825419"/>
    <w:rsid w:val="008338E3"/>
    <w:rsid w:val="008668DD"/>
    <w:rsid w:val="00895462"/>
    <w:rsid w:val="008B11D7"/>
    <w:rsid w:val="00922F5B"/>
    <w:rsid w:val="00A60C18"/>
    <w:rsid w:val="00AA594F"/>
    <w:rsid w:val="00AC0C41"/>
    <w:rsid w:val="00AD0464"/>
    <w:rsid w:val="00B23FDA"/>
    <w:rsid w:val="00B50812"/>
    <w:rsid w:val="00B64619"/>
    <w:rsid w:val="00C10CA7"/>
    <w:rsid w:val="00C333B1"/>
    <w:rsid w:val="00C661E4"/>
    <w:rsid w:val="00C87AF3"/>
    <w:rsid w:val="00CF02AC"/>
    <w:rsid w:val="00D0122C"/>
    <w:rsid w:val="00D77B02"/>
    <w:rsid w:val="00D972AA"/>
    <w:rsid w:val="00E518C4"/>
    <w:rsid w:val="00E9338A"/>
    <w:rsid w:val="00F03702"/>
    <w:rsid w:val="00FF5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8634FD"/>
  <w15:docId w15:val="{BB8947EA-CBE7-4B7C-8E0F-E4306E05F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01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012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0122C"/>
  </w:style>
  <w:style w:type="paragraph" w:styleId="Rodap">
    <w:name w:val="footer"/>
    <w:basedOn w:val="Normal"/>
    <w:link w:val="RodapChar"/>
    <w:uiPriority w:val="99"/>
    <w:unhideWhenUsed/>
    <w:rsid w:val="00D012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0122C"/>
  </w:style>
  <w:style w:type="paragraph" w:styleId="Textodebalo">
    <w:name w:val="Balloon Text"/>
    <w:basedOn w:val="Normal"/>
    <w:link w:val="TextodebaloChar"/>
    <w:uiPriority w:val="99"/>
    <w:semiHidden/>
    <w:unhideWhenUsed/>
    <w:rsid w:val="00D01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122C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D01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calhobold">
    <w:name w:val="cabecalhobold"/>
    <w:basedOn w:val="Fontepargpadro"/>
    <w:rsid w:val="00D0122C"/>
  </w:style>
  <w:style w:type="paragraph" w:styleId="PargrafodaLista">
    <w:name w:val="List Paragraph"/>
    <w:basedOn w:val="Normal"/>
    <w:uiPriority w:val="34"/>
    <w:qFormat/>
    <w:rsid w:val="00CF02AC"/>
    <w:pPr>
      <w:ind w:left="720"/>
      <w:contextualSpacing/>
    </w:pPr>
  </w:style>
  <w:style w:type="character" w:customStyle="1" w:styleId="cardunidade">
    <w:name w:val="card_unidade"/>
    <w:basedOn w:val="Fontepargpadro"/>
    <w:rsid w:val="001A380D"/>
  </w:style>
  <w:style w:type="character" w:customStyle="1" w:styleId="indicadorperiodo">
    <w:name w:val="indicador__periodo"/>
    <w:basedOn w:val="Fontepargpadro"/>
    <w:rsid w:val="00E518C4"/>
  </w:style>
  <w:style w:type="paragraph" w:styleId="Recuodecorpodetexto">
    <w:name w:val="Body Text Indent"/>
    <w:basedOn w:val="Normal"/>
    <w:link w:val="RecuodecorpodetextoChar"/>
    <w:rsid w:val="00E518C4"/>
    <w:pPr>
      <w:spacing w:after="0" w:line="240" w:lineRule="auto"/>
      <w:ind w:left="2832"/>
      <w:jc w:val="both"/>
    </w:pPr>
    <w:rPr>
      <w:rFonts w:ascii="Comic Sans MS" w:eastAsia="Times New Roman" w:hAnsi="Comic Sans MS" w:cs="Times New Roman"/>
      <w:b/>
      <w:bCs/>
      <w:i/>
      <w:i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518C4"/>
    <w:rPr>
      <w:rFonts w:ascii="Comic Sans MS" w:eastAsia="Times New Roman" w:hAnsi="Comic Sans MS" w:cs="Times New Roman"/>
      <w:b/>
      <w:bCs/>
      <w:i/>
      <w:i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3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84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22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55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7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7182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9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536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Murillo</cp:lastModifiedBy>
  <cp:revision>4</cp:revision>
  <cp:lastPrinted>2020-07-29T00:33:00Z</cp:lastPrinted>
  <dcterms:created xsi:type="dcterms:W3CDTF">2024-10-18T16:09:00Z</dcterms:created>
  <dcterms:modified xsi:type="dcterms:W3CDTF">2024-10-18T17:12:00Z</dcterms:modified>
</cp:coreProperties>
</file>