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097" w:rsidRPr="00062488" w:rsidRDefault="00033097" w:rsidP="00033097">
      <w:pPr>
        <w:ind w:firstLine="708"/>
        <w:jc w:val="center"/>
        <w:rPr>
          <w:rFonts w:ascii="Arial" w:hAnsi="Arial" w:cs="Arial"/>
          <w:b/>
          <w:color w:val="000000"/>
          <w:sz w:val="24"/>
        </w:rPr>
      </w:pPr>
      <w:r w:rsidRPr="00062488">
        <w:rPr>
          <w:rFonts w:ascii="Arial" w:hAnsi="Arial" w:cs="Arial"/>
          <w:b/>
          <w:color w:val="000000"/>
          <w:sz w:val="24"/>
        </w:rPr>
        <w:t xml:space="preserve">Indicação </w:t>
      </w:r>
      <w:r w:rsidR="00F551CE" w:rsidRPr="00062488">
        <w:rPr>
          <w:rFonts w:ascii="Arial" w:hAnsi="Arial" w:cs="Arial"/>
          <w:b/>
          <w:color w:val="000000"/>
          <w:sz w:val="24"/>
        </w:rPr>
        <w:t xml:space="preserve">n. </w:t>
      </w:r>
      <w:r w:rsidRPr="00062488">
        <w:rPr>
          <w:rFonts w:ascii="Arial" w:hAnsi="Arial" w:cs="Arial"/>
          <w:b/>
          <w:color w:val="000000"/>
          <w:sz w:val="24"/>
        </w:rPr>
        <w:t xml:space="preserve">º </w:t>
      </w:r>
      <w:r w:rsidR="00F47EEA" w:rsidRPr="00062488">
        <w:rPr>
          <w:rFonts w:ascii="Arial" w:hAnsi="Arial" w:cs="Arial"/>
          <w:b/>
          <w:color w:val="000000"/>
          <w:sz w:val="24"/>
        </w:rPr>
        <w:t>0</w:t>
      </w:r>
      <w:r w:rsidR="00680718" w:rsidRPr="00062488">
        <w:rPr>
          <w:rFonts w:ascii="Arial" w:hAnsi="Arial" w:cs="Arial"/>
          <w:b/>
          <w:color w:val="000000"/>
          <w:sz w:val="24"/>
        </w:rPr>
        <w:t>26</w:t>
      </w:r>
      <w:r w:rsidRPr="00062488">
        <w:rPr>
          <w:rFonts w:ascii="Arial" w:hAnsi="Arial" w:cs="Arial"/>
          <w:b/>
          <w:color w:val="000000"/>
          <w:sz w:val="24"/>
        </w:rPr>
        <w:t>/20</w:t>
      </w:r>
      <w:r w:rsidR="00F551CE" w:rsidRPr="00062488">
        <w:rPr>
          <w:rFonts w:ascii="Arial" w:hAnsi="Arial" w:cs="Arial"/>
          <w:b/>
          <w:color w:val="000000"/>
          <w:sz w:val="24"/>
        </w:rPr>
        <w:t>21</w:t>
      </w:r>
    </w:p>
    <w:p w:rsidR="00033097" w:rsidRPr="00062488" w:rsidRDefault="00033097" w:rsidP="00033097">
      <w:pPr>
        <w:ind w:firstLine="708"/>
        <w:jc w:val="center"/>
        <w:rPr>
          <w:rFonts w:ascii="Arial" w:hAnsi="Arial" w:cs="Arial"/>
          <w:color w:val="000000"/>
          <w:sz w:val="24"/>
        </w:rPr>
      </w:pPr>
    </w:p>
    <w:tbl>
      <w:tblPr>
        <w:tblpPr w:leftFromText="141" w:rightFromText="141" w:bottomFromText="160" w:vertAnchor="text" w:horzAnchor="margin" w:tblpY="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AF5AC8" w:rsidRPr="00062488" w:rsidTr="00AF5AC8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AC8" w:rsidRPr="00062488" w:rsidRDefault="00AF5AC8">
            <w:pPr>
              <w:spacing w:after="120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62488">
              <w:rPr>
                <w:rFonts w:ascii="Arial" w:hAnsi="Arial" w:cs="Arial"/>
                <w:sz w:val="16"/>
                <w:szCs w:val="16"/>
                <w:lang w:eastAsia="en-US"/>
              </w:rPr>
              <w:t>Aprovada unanimemente por todos os edis presente, na Sessão Ordinária realizada em 20 de setembro de 2021.</w:t>
            </w:r>
          </w:p>
          <w:p w:rsidR="00AF5AC8" w:rsidRPr="00062488" w:rsidRDefault="00AF5AC8">
            <w:pPr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62488">
              <w:rPr>
                <w:rFonts w:ascii="Arial" w:hAnsi="Arial" w:cs="Arial"/>
                <w:sz w:val="16"/>
                <w:szCs w:val="16"/>
                <w:lang w:eastAsia="en-US"/>
              </w:rPr>
              <w:t>Publique-se, registre-se e cumpra-se.</w:t>
            </w:r>
          </w:p>
          <w:p w:rsidR="00AF5AC8" w:rsidRPr="00062488" w:rsidRDefault="00AF5AC8">
            <w:pPr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AF5AC8" w:rsidRPr="00062488" w:rsidRDefault="00AF5AC8">
            <w:pPr>
              <w:tabs>
                <w:tab w:val="left" w:pos="240"/>
              </w:tabs>
              <w:spacing w:before="240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 w:rsidRPr="00062488">
              <w:rPr>
                <w:rFonts w:ascii="Arial" w:hAnsi="Arial" w:cs="Arial"/>
                <w:b/>
                <w:sz w:val="16"/>
                <w:szCs w:val="16"/>
                <w:lang w:eastAsia="en-US"/>
              </w:rPr>
              <w:t xml:space="preserve">Fernandes Nascimento dos Santos </w:t>
            </w:r>
          </w:p>
          <w:p w:rsidR="00AF5AC8" w:rsidRPr="00062488" w:rsidRDefault="00AF5AC8">
            <w:pPr>
              <w:tabs>
                <w:tab w:val="left" w:pos="1268"/>
              </w:tabs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62488">
              <w:rPr>
                <w:rFonts w:ascii="Arial" w:hAnsi="Arial" w:cs="Arial"/>
                <w:sz w:val="16"/>
                <w:szCs w:val="16"/>
                <w:lang w:eastAsia="en-US"/>
              </w:rPr>
              <w:t>Presidente</w:t>
            </w:r>
          </w:p>
        </w:tc>
      </w:tr>
    </w:tbl>
    <w:p w:rsidR="00033097" w:rsidRDefault="00DB2B41" w:rsidP="00F551CE">
      <w:pPr>
        <w:jc w:val="both"/>
        <w:rPr>
          <w:rFonts w:ascii="Arial" w:hAnsi="Arial" w:cs="Arial"/>
          <w:b/>
          <w:sz w:val="24"/>
        </w:rPr>
      </w:pPr>
      <w:r w:rsidRPr="00062488">
        <w:rPr>
          <w:rFonts w:ascii="Arial" w:hAnsi="Arial" w:cs="Arial"/>
          <w:color w:val="000000"/>
          <w:sz w:val="24"/>
        </w:rPr>
        <w:t xml:space="preserve">INDICO à senhora prefeita, ouvido o plenário, que através da secretaria de obras, execute o </w:t>
      </w:r>
      <w:r w:rsidRPr="00062488">
        <w:rPr>
          <w:rFonts w:ascii="Arial" w:hAnsi="Arial" w:cs="Arial"/>
          <w:sz w:val="24"/>
        </w:rPr>
        <w:t>patrolamento e encascalhamento da estrada</w:t>
      </w:r>
      <w:r w:rsidR="00033097" w:rsidRPr="00062488">
        <w:rPr>
          <w:rFonts w:ascii="Arial" w:hAnsi="Arial" w:cs="Arial"/>
          <w:b/>
          <w:sz w:val="24"/>
        </w:rPr>
        <w:t xml:space="preserve"> </w:t>
      </w:r>
      <w:r w:rsidR="00033097" w:rsidRPr="00062488">
        <w:rPr>
          <w:rFonts w:ascii="Arial" w:hAnsi="Arial" w:cs="Arial"/>
          <w:sz w:val="24"/>
        </w:rPr>
        <w:t xml:space="preserve">que </w:t>
      </w:r>
      <w:r w:rsidRPr="00062488">
        <w:rPr>
          <w:rFonts w:ascii="Arial" w:hAnsi="Arial" w:cs="Arial"/>
          <w:sz w:val="24"/>
        </w:rPr>
        <w:t xml:space="preserve">interliga </w:t>
      </w:r>
      <w:r w:rsidR="00356606" w:rsidRPr="00062488">
        <w:rPr>
          <w:rFonts w:ascii="Arial" w:hAnsi="Arial" w:cs="Arial"/>
          <w:sz w:val="24"/>
        </w:rPr>
        <w:t xml:space="preserve">à </w:t>
      </w:r>
      <w:r w:rsidRPr="00062488">
        <w:rPr>
          <w:rFonts w:ascii="Arial" w:hAnsi="Arial" w:cs="Arial"/>
          <w:b/>
          <w:sz w:val="24"/>
        </w:rPr>
        <w:t xml:space="preserve">Aldeia </w:t>
      </w:r>
      <w:r w:rsidR="00033097" w:rsidRPr="00062488">
        <w:rPr>
          <w:rFonts w:ascii="Arial" w:hAnsi="Arial" w:cs="Arial"/>
          <w:b/>
          <w:sz w:val="24"/>
        </w:rPr>
        <w:t xml:space="preserve">Baixa da Cangalha ao </w:t>
      </w:r>
      <w:r w:rsidRPr="00062488">
        <w:rPr>
          <w:rFonts w:ascii="Arial" w:hAnsi="Arial" w:cs="Arial"/>
          <w:b/>
          <w:sz w:val="24"/>
        </w:rPr>
        <w:t>P</w:t>
      </w:r>
      <w:r w:rsidR="00033097" w:rsidRPr="00062488">
        <w:rPr>
          <w:rFonts w:ascii="Arial" w:hAnsi="Arial" w:cs="Arial"/>
          <w:b/>
          <w:sz w:val="24"/>
        </w:rPr>
        <w:t>ovoado Camarão.</w:t>
      </w:r>
    </w:p>
    <w:p w:rsidR="00062488" w:rsidRPr="00062488" w:rsidRDefault="00062488" w:rsidP="00F551CE">
      <w:pPr>
        <w:jc w:val="both"/>
        <w:rPr>
          <w:rFonts w:ascii="Arial" w:hAnsi="Arial" w:cs="Arial"/>
          <w:sz w:val="24"/>
        </w:rPr>
      </w:pPr>
      <w:bookmarkStart w:id="0" w:name="_GoBack"/>
      <w:bookmarkEnd w:id="0"/>
    </w:p>
    <w:p w:rsidR="00033097" w:rsidRPr="00062488" w:rsidRDefault="00033097" w:rsidP="00033097">
      <w:pPr>
        <w:ind w:left="708" w:firstLine="708"/>
        <w:jc w:val="both"/>
        <w:rPr>
          <w:rFonts w:ascii="Arial" w:hAnsi="Arial" w:cs="Arial"/>
          <w:sz w:val="24"/>
        </w:rPr>
      </w:pPr>
    </w:p>
    <w:p w:rsidR="00033097" w:rsidRPr="00062488" w:rsidRDefault="00033097" w:rsidP="00DB2B41">
      <w:pPr>
        <w:spacing w:line="360" w:lineRule="auto"/>
        <w:jc w:val="both"/>
        <w:rPr>
          <w:rFonts w:ascii="Arial" w:hAnsi="Arial" w:cs="Arial"/>
          <w:b/>
          <w:sz w:val="24"/>
        </w:rPr>
      </w:pPr>
      <w:r w:rsidRPr="00062488">
        <w:rPr>
          <w:rFonts w:ascii="Arial" w:hAnsi="Arial" w:cs="Arial"/>
          <w:b/>
          <w:sz w:val="24"/>
        </w:rPr>
        <w:t>Justificativa:</w:t>
      </w:r>
    </w:p>
    <w:p w:rsidR="00AC2AEE" w:rsidRPr="00062488" w:rsidRDefault="007C784B" w:rsidP="00033097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 w:rsidRPr="00062488">
        <w:rPr>
          <w:rFonts w:ascii="Arial" w:hAnsi="Arial" w:cs="Arial"/>
          <w:sz w:val="24"/>
        </w:rPr>
        <w:t xml:space="preserve">Tendo em vista que as estradas deste município, urbanas ou rurais, são unicamente de cascalho – sem </w:t>
      </w:r>
      <w:r w:rsidR="00AC2AEE" w:rsidRPr="00062488">
        <w:rPr>
          <w:rFonts w:ascii="Arial" w:hAnsi="Arial" w:cs="Arial"/>
          <w:sz w:val="24"/>
        </w:rPr>
        <w:t xml:space="preserve">qualquer </w:t>
      </w:r>
      <w:r w:rsidRPr="00062488">
        <w:rPr>
          <w:rFonts w:ascii="Arial" w:hAnsi="Arial" w:cs="Arial"/>
          <w:sz w:val="24"/>
        </w:rPr>
        <w:t xml:space="preserve">pavimento, </w:t>
      </w:r>
      <w:r w:rsidR="00AC2AEE" w:rsidRPr="00062488">
        <w:rPr>
          <w:rFonts w:ascii="Arial" w:hAnsi="Arial" w:cs="Arial"/>
          <w:sz w:val="24"/>
        </w:rPr>
        <w:t>é imprescindível</w:t>
      </w:r>
      <w:r w:rsidRPr="00062488">
        <w:rPr>
          <w:rFonts w:ascii="Arial" w:hAnsi="Arial" w:cs="Arial"/>
          <w:sz w:val="24"/>
        </w:rPr>
        <w:t xml:space="preserve"> a manutenção constante.</w:t>
      </w:r>
      <w:r w:rsidR="00AC2AEE" w:rsidRPr="00062488">
        <w:rPr>
          <w:rFonts w:ascii="Arial" w:hAnsi="Arial" w:cs="Arial"/>
          <w:sz w:val="24"/>
        </w:rPr>
        <w:t xml:space="preserve"> Dado que, uns dos principais motivos do desgaste recorrente é ocasionado pelas chuvas que causam muitos buracos, acúmulos de areia, pequenas ou grandes “valas”</w:t>
      </w:r>
      <w:r w:rsidR="001F4F45" w:rsidRPr="00062488">
        <w:rPr>
          <w:rFonts w:ascii="Arial" w:hAnsi="Arial" w:cs="Arial"/>
          <w:sz w:val="24"/>
        </w:rPr>
        <w:t xml:space="preserve">. Desse modo, além </w:t>
      </w:r>
      <w:r w:rsidR="00AC2AEE" w:rsidRPr="00062488">
        <w:rPr>
          <w:rFonts w:ascii="Arial" w:hAnsi="Arial" w:cs="Arial"/>
          <w:sz w:val="24"/>
        </w:rPr>
        <w:t xml:space="preserve">do </w:t>
      </w:r>
      <w:r w:rsidR="007600E6" w:rsidRPr="00062488">
        <w:rPr>
          <w:rFonts w:ascii="Arial" w:hAnsi="Arial" w:cs="Arial"/>
          <w:sz w:val="24"/>
        </w:rPr>
        <w:t>patrolamento</w:t>
      </w:r>
      <w:r w:rsidR="001F4F45" w:rsidRPr="00062488">
        <w:rPr>
          <w:rFonts w:ascii="Arial" w:hAnsi="Arial" w:cs="Arial"/>
          <w:sz w:val="24"/>
        </w:rPr>
        <w:t xml:space="preserve"> é necessário encascalhar muitos locais, </w:t>
      </w:r>
      <w:r w:rsidR="00AC2AEE" w:rsidRPr="00062488">
        <w:rPr>
          <w:rFonts w:ascii="Arial" w:hAnsi="Arial" w:cs="Arial"/>
          <w:sz w:val="24"/>
        </w:rPr>
        <w:t>ao longo do trajeto.</w:t>
      </w:r>
      <w:r w:rsidR="00167531" w:rsidRPr="00062488">
        <w:rPr>
          <w:rFonts w:ascii="Arial" w:hAnsi="Arial" w:cs="Arial"/>
          <w:sz w:val="24"/>
        </w:rPr>
        <w:t xml:space="preserve"> Isto posto, ressalto a colaboração dos edis presentes para aprova</w:t>
      </w:r>
      <w:r w:rsidR="00AA63B3" w:rsidRPr="00062488">
        <w:rPr>
          <w:rFonts w:ascii="Arial" w:hAnsi="Arial" w:cs="Arial"/>
          <w:sz w:val="24"/>
        </w:rPr>
        <w:t xml:space="preserve">rmos </w:t>
      </w:r>
      <w:r w:rsidR="007600E6" w:rsidRPr="00062488">
        <w:rPr>
          <w:rFonts w:ascii="Arial" w:hAnsi="Arial" w:cs="Arial"/>
          <w:sz w:val="24"/>
        </w:rPr>
        <w:t>est</w:t>
      </w:r>
      <w:r w:rsidR="00167531" w:rsidRPr="00062488">
        <w:rPr>
          <w:rFonts w:ascii="Arial" w:hAnsi="Arial" w:cs="Arial"/>
          <w:sz w:val="24"/>
        </w:rPr>
        <w:t xml:space="preserve">a indicação, bem como, o recebimento e acolhimento por parte da Sra. prefeita e, conseguinte realização. Vale ressaltar que essa cobrança advém de muitos moradores daquela região, tal qual, de proprietários de veículos automotores que utilizam a vicinal frequentemente.  </w:t>
      </w:r>
      <w:r w:rsidR="00AC2AEE" w:rsidRPr="00062488">
        <w:rPr>
          <w:rFonts w:ascii="Arial" w:hAnsi="Arial" w:cs="Arial"/>
          <w:sz w:val="24"/>
        </w:rPr>
        <w:t xml:space="preserve"> </w:t>
      </w:r>
    </w:p>
    <w:p w:rsidR="00033097" w:rsidRPr="00062488" w:rsidRDefault="00033097" w:rsidP="00033097">
      <w:pPr>
        <w:ind w:firstLine="708"/>
        <w:rPr>
          <w:rFonts w:ascii="Arial" w:hAnsi="Arial" w:cs="Arial"/>
          <w:color w:val="000000"/>
          <w:sz w:val="24"/>
        </w:rPr>
      </w:pPr>
    </w:p>
    <w:p w:rsidR="00033097" w:rsidRPr="00062488" w:rsidRDefault="00033097" w:rsidP="00033097">
      <w:pPr>
        <w:ind w:firstLine="708"/>
        <w:rPr>
          <w:rFonts w:ascii="Arial" w:hAnsi="Arial" w:cs="Arial"/>
          <w:color w:val="000000"/>
          <w:sz w:val="24"/>
        </w:rPr>
      </w:pPr>
    </w:p>
    <w:p w:rsidR="00033097" w:rsidRPr="00062488" w:rsidRDefault="00033097" w:rsidP="00033097">
      <w:pPr>
        <w:ind w:firstLine="708"/>
        <w:jc w:val="right"/>
        <w:rPr>
          <w:rFonts w:ascii="Arial" w:hAnsi="Arial" w:cs="Arial"/>
          <w:color w:val="000000"/>
          <w:sz w:val="24"/>
        </w:rPr>
      </w:pPr>
      <w:r w:rsidRPr="00062488">
        <w:rPr>
          <w:rFonts w:ascii="Arial" w:hAnsi="Arial" w:cs="Arial"/>
          <w:color w:val="000000"/>
          <w:sz w:val="24"/>
        </w:rPr>
        <w:t xml:space="preserve">Sala das sessões, </w:t>
      </w:r>
      <w:r w:rsidR="00F551CE" w:rsidRPr="00062488">
        <w:rPr>
          <w:rFonts w:ascii="Arial" w:hAnsi="Arial" w:cs="Arial"/>
          <w:color w:val="000000"/>
          <w:sz w:val="24"/>
        </w:rPr>
        <w:t xml:space="preserve">05 </w:t>
      </w:r>
      <w:r w:rsidR="00F47EEA" w:rsidRPr="00062488">
        <w:rPr>
          <w:rFonts w:ascii="Arial" w:hAnsi="Arial" w:cs="Arial"/>
          <w:color w:val="000000"/>
          <w:sz w:val="24"/>
        </w:rPr>
        <w:t xml:space="preserve">de </w:t>
      </w:r>
      <w:r w:rsidR="00613D67" w:rsidRPr="00062488">
        <w:rPr>
          <w:rFonts w:ascii="Arial" w:hAnsi="Arial" w:cs="Arial"/>
          <w:color w:val="000000"/>
          <w:sz w:val="24"/>
        </w:rPr>
        <w:t>janeiro 20</w:t>
      </w:r>
      <w:r w:rsidRPr="00062488">
        <w:rPr>
          <w:rFonts w:ascii="Arial" w:hAnsi="Arial" w:cs="Arial"/>
          <w:color w:val="000000"/>
          <w:sz w:val="24"/>
        </w:rPr>
        <w:t>2</w:t>
      </w:r>
      <w:r w:rsidR="00F551CE" w:rsidRPr="00062488">
        <w:rPr>
          <w:rFonts w:ascii="Arial" w:hAnsi="Arial" w:cs="Arial"/>
          <w:color w:val="000000"/>
          <w:sz w:val="24"/>
        </w:rPr>
        <w:t>1</w:t>
      </w:r>
      <w:r w:rsidRPr="00062488">
        <w:rPr>
          <w:rFonts w:ascii="Arial" w:hAnsi="Arial" w:cs="Arial"/>
          <w:color w:val="000000"/>
          <w:sz w:val="24"/>
        </w:rPr>
        <w:t>.</w:t>
      </w:r>
    </w:p>
    <w:p w:rsidR="00033097" w:rsidRPr="00062488" w:rsidRDefault="00033097" w:rsidP="00033097">
      <w:pPr>
        <w:ind w:firstLine="708"/>
        <w:rPr>
          <w:rFonts w:ascii="Arial" w:hAnsi="Arial" w:cs="Arial"/>
          <w:color w:val="000000"/>
          <w:sz w:val="24"/>
        </w:rPr>
      </w:pPr>
    </w:p>
    <w:p w:rsidR="00033097" w:rsidRPr="00062488" w:rsidRDefault="00033097" w:rsidP="00033097">
      <w:pPr>
        <w:ind w:firstLine="708"/>
        <w:rPr>
          <w:rFonts w:ascii="Arial" w:hAnsi="Arial" w:cs="Arial"/>
          <w:color w:val="000000"/>
          <w:sz w:val="24"/>
        </w:rPr>
      </w:pPr>
    </w:p>
    <w:p w:rsidR="00033097" w:rsidRPr="00062488" w:rsidRDefault="00033097" w:rsidP="00033097">
      <w:pPr>
        <w:ind w:firstLine="708"/>
        <w:rPr>
          <w:rFonts w:ascii="Arial" w:hAnsi="Arial" w:cs="Arial"/>
          <w:color w:val="000000"/>
          <w:sz w:val="24"/>
        </w:rPr>
      </w:pPr>
    </w:p>
    <w:p w:rsidR="00033097" w:rsidRPr="00062488" w:rsidRDefault="00033097" w:rsidP="00033097">
      <w:pPr>
        <w:ind w:firstLine="708"/>
        <w:rPr>
          <w:rFonts w:ascii="Arial" w:hAnsi="Arial" w:cs="Arial"/>
          <w:color w:val="000000"/>
          <w:sz w:val="24"/>
        </w:rPr>
      </w:pPr>
    </w:p>
    <w:p w:rsidR="00033097" w:rsidRPr="00062488" w:rsidRDefault="00033097" w:rsidP="00033097">
      <w:pPr>
        <w:tabs>
          <w:tab w:val="left" w:pos="3360"/>
        </w:tabs>
        <w:ind w:firstLine="708"/>
        <w:jc w:val="center"/>
        <w:rPr>
          <w:rFonts w:ascii="Arial" w:hAnsi="Arial" w:cs="Arial"/>
          <w:color w:val="000000"/>
          <w:sz w:val="24"/>
        </w:rPr>
      </w:pPr>
      <w:r w:rsidRPr="00062488">
        <w:rPr>
          <w:rFonts w:ascii="Arial" w:hAnsi="Arial" w:cs="Arial"/>
          <w:color w:val="000000"/>
          <w:sz w:val="24"/>
        </w:rPr>
        <w:t>__________________________________________</w:t>
      </w:r>
    </w:p>
    <w:p w:rsidR="00033097" w:rsidRPr="00062488" w:rsidRDefault="00033097" w:rsidP="00033097">
      <w:pPr>
        <w:jc w:val="center"/>
        <w:rPr>
          <w:rFonts w:ascii="Arial" w:hAnsi="Arial" w:cs="Arial"/>
          <w:b/>
          <w:sz w:val="24"/>
        </w:rPr>
      </w:pPr>
      <w:r w:rsidRPr="00062488">
        <w:rPr>
          <w:rFonts w:ascii="Arial" w:hAnsi="Arial" w:cs="Arial"/>
          <w:b/>
          <w:sz w:val="24"/>
        </w:rPr>
        <w:t>João Souza do Nascimento</w:t>
      </w:r>
    </w:p>
    <w:p w:rsidR="00033097" w:rsidRPr="00062488" w:rsidRDefault="00033097" w:rsidP="00033097">
      <w:pPr>
        <w:jc w:val="center"/>
        <w:rPr>
          <w:rFonts w:ascii="Arial" w:hAnsi="Arial" w:cs="Arial"/>
          <w:sz w:val="24"/>
        </w:rPr>
      </w:pPr>
      <w:r w:rsidRPr="00062488">
        <w:rPr>
          <w:rFonts w:ascii="Arial" w:hAnsi="Arial" w:cs="Arial"/>
          <w:sz w:val="24"/>
        </w:rPr>
        <w:t xml:space="preserve">     Vereador</w:t>
      </w:r>
    </w:p>
    <w:p w:rsidR="00033097" w:rsidRPr="00062488" w:rsidRDefault="00033097" w:rsidP="00033097">
      <w:pPr>
        <w:rPr>
          <w:rFonts w:ascii="Arial" w:hAnsi="Arial" w:cs="Arial"/>
          <w:sz w:val="24"/>
        </w:rPr>
      </w:pPr>
    </w:p>
    <w:p w:rsidR="00E970F6" w:rsidRPr="00062488" w:rsidRDefault="00CE7B2E">
      <w:pPr>
        <w:rPr>
          <w:rFonts w:ascii="Arial" w:hAnsi="Arial" w:cs="Arial"/>
          <w:sz w:val="24"/>
        </w:rPr>
      </w:pPr>
    </w:p>
    <w:sectPr w:rsidR="00E970F6" w:rsidRPr="00062488" w:rsidSect="0051242E">
      <w:headerReference w:type="default" r:id="rId6"/>
      <w:footerReference w:type="default" r:id="rId7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B2E" w:rsidRDefault="00CE7B2E">
      <w:r>
        <w:separator/>
      </w:r>
    </w:p>
  </w:endnote>
  <w:endnote w:type="continuationSeparator" w:id="0">
    <w:p w:rsidR="00CE7B2E" w:rsidRDefault="00CE7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42E" w:rsidRPr="009B1432" w:rsidRDefault="00167531" w:rsidP="0051242E">
    <w:pPr>
      <w:pStyle w:val="Rodap"/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  <w:t xml:space="preserve">Plenário Sebastião Joaquim de Santana  </w:t>
    </w:r>
  </w:p>
  <w:p w:rsidR="00207123" w:rsidRDefault="0020712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B2E" w:rsidRDefault="00CE7B2E">
      <w:r>
        <w:separator/>
      </w:r>
    </w:p>
  </w:footnote>
  <w:footnote w:type="continuationSeparator" w:id="0">
    <w:p w:rsidR="00CE7B2E" w:rsidRDefault="00CE7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0E6" w:rsidRDefault="007600E6" w:rsidP="0051242E">
    <w:pPr>
      <w:jc w:val="center"/>
      <w:rPr>
        <w:rFonts w:ascii="Times New Roman" w:hAnsi="Times New Roman"/>
        <w:b/>
        <w:spacing w:val="30"/>
        <w:sz w:val="24"/>
      </w:rPr>
    </w:pPr>
  </w:p>
  <w:p w:rsidR="007600E6" w:rsidRDefault="007600E6" w:rsidP="0051242E">
    <w:pPr>
      <w:jc w:val="center"/>
      <w:rPr>
        <w:rFonts w:ascii="Times New Roman" w:hAnsi="Times New Roman"/>
        <w:b/>
        <w:spacing w:val="30"/>
        <w:sz w:val="24"/>
      </w:rPr>
    </w:pPr>
  </w:p>
  <w:p w:rsidR="007600E6" w:rsidRDefault="007600E6" w:rsidP="0051242E">
    <w:pPr>
      <w:jc w:val="center"/>
      <w:rPr>
        <w:rFonts w:ascii="Times New Roman" w:hAnsi="Times New Roman"/>
        <w:b/>
        <w:spacing w:val="30"/>
        <w:sz w:val="24"/>
      </w:rPr>
    </w:pPr>
  </w:p>
  <w:p w:rsidR="0051242E" w:rsidRPr="009B1432" w:rsidRDefault="0051242E" w:rsidP="0051242E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noProof/>
        <w:sz w:val="24"/>
      </w:rPr>
      <w:drawing>
        <wp:anchor distT="0" distB="0" distL="114300" distR="114300" simplePos="0" relativeHeight="251658240" behindDoc="1" locked="0" layoutInCell="0" allowOverlap="1" wp14:anchorId="5E82C6E4" wp14:editId="5A14F237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1" name="Imagem 1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1432">
      <w:rPr>
        <w:rFonts w:ascii="Times New Roman" w:hAnsi="Times New Roman"/>
        <w:b/>
        <w:spacing w:val="30"/>
        <w:sz w:val="24"/>
      </w:rPr>
      <w:t>ESTADO DA BAHIA</w:t>
    </w:r>
  </w:p>
  <w:p w:rsidR="0051242E" w:rsidRPr="009B1432" w:rsidRDefault="0051242E" w:rsidP="0051242E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rFonts w:ascii="Times New Roman" w:hAnsi="Times New Roman"/>
        <w:b/>
        <w:spacing w:val="30"/>
        <w:sz w:val="24"/>
      </w:rPr>
      <w:t>PODER LEGISLATIVO</w:t>
    </w:r>
  </w:p>
  <w:p w:rsidR="0051242E" w:rsidRPr="009B1432" w:rsidRDefault="0051242E" w:rsidP="0051242E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51242E" w:rsidRPr="009B1432" w:rsidRDefault="0051242E" w:rsidP="0051242E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 xml:space="preserve">Av. Emancipação, s/n, </w:t>
    </w:r>
    <w:r>
      <w:rPr>
        <w:rFonts w:ascii="Times New Roman" w:hAnsi="Times New Roman" w:cs="Times New Roman"/>
        <w:spacing w:val="26"/>
        <w:sz w:val="24"/>
        <w:szCs w:val="24"/>
      </w:rPr>
      <w:t>Centro – CEP: 48405-000</w:t>
    </w:r>
  </w:p>
  <w:p w:rsidR="0051242E" w:rsidRPr="009B1432" w:rsidRDefault="0051242E" w:rsidP="0051242E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Tel.: (75) 3213-2</w:t>
    </w:r>
    <w:r>
      <w:rPr>
        <w:rFonts w:ascii="Times New Roman" w:hAnsi="Times New Roman" w:cs="Times New Roman"/>
        <w:spacing w:val="26"/>
        <w:sz w:val="24"/>
        <w:szCs w:val="24"/>
      </w:rPr>
      <w:t>1</w:t>
    </w:r>
    <w:r w:rsidRPr="009B1432">
      <w:rPr>
        <w:rFonts w:ascii="Times New Roman" w:hAnsi="Times New Roman" w:cs="Times New Roman"/>
        <w:spacing w:val="26"/>
        <w:sz w:val="24"/>
        <w:szCs w:val="24"/>
      </w:rPr>
      <w:t xml:space="preserve">42 – </w:t>
    </w:r>
    <w:hyperlink r:id="rId2" w:history="1">
      <w:r w:rsidRPr="009B1432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51242E" w:rsidRDefault="0051242E" w:rsidP="0051242E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9B1432">
      <w:rPr>
        <w:rFonts w:ascii="Times New Roman" w:hAnsi="Times New Roman" w:cs="Times New Roman"/>
        <w:sz w:val="24"/>
        <w:szCs w:val="24"/>
      </w:rPr>
      <w:t>CNPJ.: 16.298.671/0001-10</w:t>
    </w:r>
  </w:p>
  <w:p w:rsidR="00A46D4F" w:rsidRPr="0051242E" w:rsidRDefault="00CE7B2E" w:rsidP="0051242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097"/>
    <w:rsid w:val="00033097"/>
    <w:rsid w:val="00062488"/>
    <w:rsid w:val="00111791"/>
    <w:rsid w:val="00132F12"/>
    <w:rsid w:val="00167531"/>
    <w:rsid w:val="001F4F45"/>
    <w:rsid w:val="00207123"/>
    <w:rsid w:val="00321F94"/>
    <w:rsid w:val="00356606"/>
    <w:rsid w:val="0051242E"/>
    <w:rsid w:val="00537F7A"/>
    <w:rsid w:val="00613D67"/>
    <w:rsid w:val="00680718"/>
    <w:rsid w:val="006F1661"/>
    <w:rsid w:val="007600E6"/>
    <w:rsid w:val="007C784B"/>
    <w:rsid w:val="00807FBA"/>
    <w:rsid w:val="008A4496"/>
    <w:rsid w:val="00915AF7"/>
    <w:rsid w:val="00A26ED6"/>
    <w:rsid w:val="00AA63B3"/>
    <w:rsid w:val="00AC2AEE"/>
    <w:rsid w:val="00AF314D"/>
    <w:rsid w:val="00AF5AC8"/>
    <w:rsid w:val="00C040F6"/>
    <w:rsid w:val="00C90C1D"/>
    <w:rsid w:val="00CE7B2E"/>
    <w:rsid w:val="00DB2B41"/>
    <w:rsid w:val="00E86998"/>
    <w:rsid w:val="00F14448"/>
    <w:rsid w:val="00F47EEA"/>
    <w:rsid w:val="00F55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4E59F2"/>
  <w15:docId w15:val="{20DB07CE-F71C-46AF-B96E-AD2780E71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3097"/>
    <w:pPr>
      <w:spacing w:after="0" w:line="240" w:lineRule="auto"/>
    </w:pPr>
    <w:rPr>
      <w:rFonts w:ascii="Courier New" w:eastAsia="Times New Roman" w:hAnsi="Courier New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3309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33097"/>
  </w:style>
  <w:style w:type="paragraph" w:styleId="Rodap">
    <w:name w:val="footer"/>
    <w:basedOn w:val="Normal"/>
    <w:link w:val="RodapChar"/>
    <w:uiPriority w:val="99"/>
    <w:unhideWhenUsed/>
    <w:rsid w:val="002071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07123"/>
    <w:rPr>
      <w:rFonts w:ascii="Courier New" w:eastAsia="Times New Roman" w:hAnsi="Courier New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1242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7F7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F7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61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205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Atayde Forasteiro </cp:lastModifiedBy>
  <cp:revision>19</cp:revision>
  <cp:lastPrinted>2022-01-20T13:09:00Z</cp:lastPrinted>
  <dcterms:created xsi:type="dcterms:W3CDTF">2019-01-10T13:44:00Z</dcterms:created>
  <dcterms:modified xsi:type="dcterms:W3CDTF">2022-01-20T13:09:00Z</dcterms:modified>
</cp:coreProperties>
</file>