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5AD" w:rsidRDefault="005A35AD" w:rsidP="00E11D61"/>
    <w:p w:rsidR="00E11D61" w:rsidRPr="00A078FD" w:rsidRDefault="00E11D61" w:rsidP="00E11D61">
      <w:pPr>
        <w:spacing w:line="360" w:lineRule="auto"/>
        <w:jc w:val="center"/>
        <w:rPr>
          <w:rFonts w:ascii="Century Gothic" w:hAnsi="Century Gothic" w:cs="Arial"/>
          <w:b/>
          <w:sz w:val="24"/>
          <w:szCs w:val="24"/>
        </w:rPr>
      </w:pPr>
      <w:r w:rsidRPr="00A078FD">
        <w:rPr>
          <w:rFonts w:ascii="Century Gothic" w:hAnsi="Century Gothic" w:cs="Arial"/>
          <w:b/>
          <w:sz w:val="24"/>
          <w:szCs w:val="24"/>
        </w:rPr>
        <w:t>PROJETO DE LEI N</w:t>
      </w:r>
      <w:r>
        <w:rPr>
          <w:rFonts w:ascii="Century Gothic" w:hAnsi="Century Gothic" w:cs="Arial"/>
          <w:b/>
          <w:sz w:val="24"/>
          <w:szCs w:val="24"/>
        </w:rPr>
        <w:t>º 07/</w:t>
      </w:r>
      <w:r w:rsidRPr="00A078FD">
        <w:rPr>
          <w:rFonts w:ascii="Century Gothic" w:hAnsi="Century Gothic" w:cs="Arial"/>
          <w:b/>
          <w:sz w:val="24"/>
          <w:szCs w:val="24"/>
        </w:rPr>
        <w:t>20</w:t>
      </w:r>
      <w:r>
        <w:rPr>
          <w:rFonts w:ascii="Century Gothic" w:hAnsi="Century Gothic" w:cs="Arial"/>
          <w:b/>
          <w:sz w:val="24"/>
          <w:szCs w:val="24"/>
        </w:rPr>
        <w:t>25</w:t>
      </w:r>
    </w:p>
    <w:p w:rsidR="00E11D61" w:rsidRPr="005A385D" w:rsidRDefault="00E11D61" w:rsidP="00E11D61">
      <w:pPr>
        <w:spacing w:line="360" w:lineRule="auto"/>
        <w:jc w:val="both"/>
        <w:rPr>
          <w:rFonts w:ascii="Century Gothic" w:hAnsi="Century Gothic" w:cs="Arial"/>
          <w:b/>
        </w:rPr>
      </w:pPr>
    </w:p>
    <w:p w:rsidR="00E11D61" w:rsidRPr="005A385D" w:rsidRDefault="00E11D61" w:rsidP="00E11D61">
      <w:pPr>
        <w:spacing w:line="360" w:lineRule="auto"/>
        <w:ind w:left="3402"/>
        <w:jc w:val="both"/>
        <w:rPr>
          <w:rFonts w:ascii="Century Gothic" w:hAnsi="Century Gothic" w:cs="Arial"/>
          <w:b/>
        </w:rPr>
      </w:pPr>
      <w:r>
        <w:rPr>
          <w:rFonts w:ascii="Century Gothic" w:hAnsi="Century Gothic" w:cs="Arial"/>
          <w:b/>
        </w:rPr>
        <w:t xml:space="preserve">DISPÕE SOBRE A DIVULGAÇÃO DO PLANTÃO DE ATENDIMENTO DO SERVIÇO FUNERÁRIO E DO BENEFÍCIO DA GRATUIDADE DA ASSISTÊNCIA FUNERÁRIA GARANTIDA PELA LEI MUNICIPAL, </w:t>
      </w:r>
      <w:r w:rsidRPr="005A385D">
        <w:rPr>
          <w:rFonts w:ascii="Century Gothic" w:hAnsi="Century Gothic" w:cs="Arial"/>
          <w:b/>
        </w:rPr>
        <w:t xml:space="preserve">NO MUNICÍPIO DE </w:t>
      </w:r>
      <w:r>
        <w:rPr>
          <w:rFonts w:ascii="Century Gothic" w:hAnsi="Century Gothic" w:cs="Arial"/>
          <w:b/>
        </w:rPr>
        <w:t>MÁRIO CAMPOS</w:t>
      </w:r>
      <w:r w:rsidRPr="005A385D">
        <w:rPr>
          <w:rFonts w:ascii="Century Gothic" w:hAnsi="Century Gothic" w:cs="Arial"/>
          <w:b/>
        </w:rPr>
        <w:t>, E DÁ OUTRAS PROVIDÊNCIAS.</w:t>
      </w:r>
    </w:p>
    <w:p w:rsidR="00E11D61" w:rsidRPr="005A385D" w:rsidRDefault="00E11D61" w:rsidP="00E11D61">
      <w:pPr>
        <w:spacing w:line="360" w:lineRule="auto"/>
        <w:ind w:firstLine="708"/>
        <w:jc w:val="both"/>
        <w:rPr>
          <w:rFonts w:ascii="Century Gothic" w:hAnsi="Century Gothic" w:cs="Arial"/>
        </w:rPr>
      </w:pPr>
    </w:p>
    <w:p w:rsidR="00E11D61" w:rsidRDefault="00E11D61" w:rsidP="00E11D61">
      <w:pPr>
        <w:spacing w:line="360" w:lineRule="auto"/>
        <w:ind w:firstLine="708"/>
        <w:jc w:val="both"/>
        <w:rPr>
          <w:rFonts w:ascii="Century Gothic" w:hAnsi="Century Gothic" w:cs="Arial"/>
        </w:rPr>
      </w:pPr>
      <w:r w:rsidRPr="005A385D">
        <w:rPr>
          <w:rFonts w:ascii="Century Gothic" w:hAnsi="Century Gothic" w:cs="Arial"/>
        </w:rPr>
        <w:t xml:space="preserve">A Câmara Municipal de </w:t>
      </w:r>
      <w:r>
        <w:rPr>
          <w:rFonts w:ascii="Century Gothic" w:hAnsi="Century Gothic" w:cs="Arial"/>
        </w:rPr>
        <w:t>Mário Campos aprova:</w:t>
      </w:r>
    </w:p>
    <w:p w:rsidR="00E11D61" w:rsidRPr="005A385D" w:rsidRDefault="00E11D61" w:rsidP="00E11D61">
      <w:pPr>
        <w:spacing w:line="360" w:lineRule="auto"/>
        <w:ind w:firstLine="708"/>
        <w:jc w:val="both"/>
        <w:rPr>
          <w:rFonts w:ascii="Century Gothic" w:hAnsi="Century Gothic" w:cs="Arial"/>
        </w:rPr>
      </w:pPr>
    </w:p>
    <w:p w:rsidR="00E11D61" w:rsidRDefault="00E11D61" w:rsidP="00E11D61">
      <w:pPr>
        <w:spacing w:after="100" w:afterAutospacing="1" w:line="360" w:lineRule="auto"/>
        <w:ind w:firstLine="708"/>
        <w:jc w:val="both"/>
        <w:rPr>
          <w:rFonts w:ascii="Century Gothic" w:hAnsi="Century Gothic" w:cs="Arial"/>
          <w:shd w:val="clear" w:color="auto" w:fill="FFFFFF"/>
        </w:rPr>
      </w:pPr>
      <w:r w:rsidRPr="005A385D">
        <w:rPr>
          <w:rFonts w:ascii="Century Gothic" w:hAnsi="Century Gothic" w:cs="Arial"/>
          <w:b/>
        </w:rPr>
        <w:t xml:space="preserve">Art. 1º </w:t>
      </w:r>
      <w:r w:rsidRPr="0070402A">
        <w:rPr>
          <w:rFonts w:ascii="Century Gothic" w:hAnsi="Century Gothic" w:cs="Arial"/>
          <w:shd w:val="clear" w:color="auto" w:fill="FFFFFF"/>
        </w:rPr>
        <w:t>Ficam os órgãos da Assistência Social, Hospitais, Unidades de Saúde, Cemitérios, Centros de Atendimento ao Cidadão e demais órgãos da municipalidade competentes e conveniados, obrigados a manter afixado, em local visível, orientações sobre a gratuidade do serviço funerário, bem como, informações do plantão de atendimento gratuito do serviço funerário, garantido pela Lei Municipal nº [____] de [data da lei].</w:t>
      </w:r>
    </w:p>
    <w:p w:rsidR="00E11D61" w:rsidRDefault="00E11D61" w:rsidP="00E11D61">
      <w:pPr>
        <w:spacing w:after="100" w:afterAutospacing="1" w:line="360" w:lineRule="auto"/>
        <w:ind w:firstLine="708"/>
        <w:jc w:val="both"/>
        <w:rPr>
          <w:rFonts w:ascii="Century Gothic" w:hAnsi="Century Gothic" w:cs="Calibri"/>
          <w:shd w:val="clear" w:color="auto" w:fill="FFFFFF"/>
        </w:rPr>
      </w:pPr>
      <w:r w:rsidRPr="005A385D">
        <w:rPr>
          <w:rFonts w:ascii="Century Gothic" w:hAnsi="Century Gothic" w:cs="Arial"/>
          <w:b/>
        </w:rPr>
        <w:t xml:space="preserve">Art. 2º </w:t>
      </w:r>
      <w:r w:rsidRPr="0070402A">
        <w:rPr>
          <w:rFonts w:ascii="Century Gothic" w:hAnsi="Century Gothic" w:cs="Calibri"/>
          <w:shd w:val="clear" w:color="auto" w:fill="FFFFFF"/>
        </w:rPr>
        <w:t>O quadro deverá ser exposto de forma, tamanho e localização que possibilite a fácil visualização e leitura dos usuários.</w:t>
      </w:r>
    </w:p>
    <w:p w:rsidR="00E11D61" w:rsidRPr="0070402A" w:rsidRDefault="00E11D61" w:rsidP="00E11D61">
      <w:pPr>
        <w:spacing w:after="100" w:afterAutospacing="1" w:line="360" w:lineRule="auto"/>
        <w:jc w:val="both"/>
        <w:rPr>
          <w:rFonts w:ascii="Century Gothic" w:hAnsi="Century Gothic" w:cs="Calibri"/>
          <w:shd w:val="clear" w:color="auto" w:fill="FFFFFF"/>
        </w:rPr>
      </w:pPr>
      <w:r>
        <w:rPr>
          <w:rFonts w:ascii="Century Gothic" w:eastAsia="Times New Roman" w:hAnsi="Century Gothic" w:cs="Arial"/>
          <w:b/>
          <w:lang w:eastAsia="pt-BR"/>
        </w:rPr>
        <w:t xml:space="preserve">          Art. 3</w:t>
      </w:r>
      <w:proofErr w:type="gramStart"/>
      <w:r w:rsidRPr="005A385D">
        <w:rPr>
          <w:rFonts w:ascii="Century Gothic" w:eastAsia="Times New Roman" w:hAnsi="Century Gothic" w:cs="Arial"/>
          <w:b/>
          <w:lang w:eastAsia="pt-BR"/>
        </w:rPr>
        <w:t>º</w:t>
      </w:r>
      <w:r>
        <w:rPr>
          <w:rFonts w:ascii="Century Gothic" w:eastAsia="Times New Roman" w:hAnsi="Century Gothic" w:cs="Arial"/>
          <w:lang w:eastAsia="pt-BR"/>
        </w:rPr>
        <w:t xml:space="preserve"> </w:t>
      </w:r>
      <w:r w:rsidRPr="005A385D">
        <w:rPr>
          <w:rFonts w:ascii="Century Gothic" w:eastAsia="Times New Roman" w:hAnsi="Century Gothic" w:cs="Arial"/>
          <w:lang w:eastAsia="pt-BR"/>
        </w:rPr>
        <w:t xml:space="preserve"> Esta</w:t>
      </w:r>
      <w:proofErr w:type="gramEnd"/>
      <w:r w:rsidRPr="005A385D">
        <w:rPr>
          <w:rFonts w:ascii="Century Gothic" w:eastAsia="Times New Roman" w:hAnsi="Century Gothic" w:cs="Arial"/>
          <w:lang w:eastAsia="pt-BR"/>
        </w:rPr>
        <w:t xml:space="preserve"> Lei entrará em vigor na data de sua publicação</w:t>
      </w:r>
    </w:p>
    <w:p w:rsidR="00E11D61" w:rsidRPr="005A385D" w:rsidRDefault="00E11D61" w:rsidP="00E11D61">
      <w:pPr>
        <w:spacing w:line="360" w:lineRule="auto"/>
        <w:jc w:val="both"/>
        <w:rPr>
          <w:rFonts w:ascii="Century Gothic" w:hAnsi="Century Gothic" w:cs="Arial"/>
        </w:rPr>
      </w:pPr>
      <w:r w:rsidRPr="005A385D">
        <w:rPr>
          <w:rFonts w:ascii="Century Gothic" w:hAnsi="Century Gothic" w:cs="Arial"/>
        </w:rPr>
        <w:t>Câmara Municipal de</w:t>
      </w:r>
      <w:r>
        <w:rPr>
          <w:rFonts w:ascii="Century Gothic" w:hAnsi="Century Gothic" w:cs="Arial"/>
        </w:rPr>
        <w:t xml:space="preserve"> Mário Campos</w:t>
      </w:r>
      <w:r w:rsidRPr="005A385D">
        <w:rPr>
          <w:rFonts w:ascii="Century Gothic" w:hAnsi="Century Gothic" w:cs="Arial"/>
        </w:rPr>
        <w:t xml:space="preserve">, </w:t>
      </w:r>
      <w:r>
        <w:rPr>
          <w:rFonts w:ascii="Century Gothic" w:hAnsi="Century Gothic" w:cs="Arial"/>
        </w:rPr>
        <w:t>13</w:t>
      </w:r>
      <w:r w:rsidRPr="005A385D">
        <w:rPr>
          <w:rFonts w:ascii="Century Gothic" w:hAnsi="Century Gothic" w:cs="Arial"/>
        </w:rPr>
        <w:t xml:space="preserve"> de </w:t>
      </w:r>
      <w:proofErr w:type="gramStart"/>
      <w:r>
        <w:rPr>
          <w:rFonts w:ascii="Century Gothic" w:hAnsi="Century Gothic" w:cs="Arial"/>
        </w:rPr>
        <w:t>Janeiro</w:t>
      </w:r>
      <w:proofErr w:type="gramEnd"/>
      <w:r w:rsidRPr="005A385D">
        <w:rPr>
          <w:rFonts w:ascii="Century Gothic" w:hAnsi="Century Gothic" w:cs="Arial"/>
        </w:rPr>
        <w:t xml:space="preserve"> de 20</w:t>
      </w:r>
      <w:r>
        <w:rPr>
          <w:rFonts w:ascii="Century Gothic" w:hAnsi="Century Gothic" w:cs="Arial"/>
        </w:rPr>
        <w:t>25</w:t>
      </w:r>
      <w:r w:rsidRPr="005A385D">
        <w:rPr>
          <w:rFonts w:ascii="Century Gothic" w:hAnsi="Century Gothic" w:cs="Arial"/>
        </w:rPr>
        <w:t>.</w:t>
      </w:r>
    </w:p>
    <w:p w:rsidR="00E11D61" w:rsidRDefault="00E11D61" w:rsidP="00E11D61">
      <w:pPr>
        <w:pStyle w:val="SemEspaamento"/>
        <w:spacing w:line="360" w:lineRule="auto"/>
        <w:jc w:val="center"/>
        <w:rPr>
          <w:rFonts w:ascii="Century Gothic" w:hAnsi="Century Gothic"/>
          <w:b/>
        </w:rPr>
      </w:pPr>
    </w:p>
    <w:p w:rsidR="00E11D61" w:rsidRPr="005A385D" w:rsidRDefault="00E11D61" w:rsidP="00E11D61">
      <w:pPr>
        <w:pStyle w:val="SemEspaamento"/>
        <w:spacing w:line="360" w:lineRule="auto"/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Pastor Marquinho</w:t>
      </w:r>
    </w:p>
    <w:p w:rsidR="00E11D61" w:rsidRPr="005A385D" w:rsidRDefault="00E11D61" w:rsidP="00E11D61">
      <w:pPr>
        <w:pStyle w:val="SemEspaamento"/>
        <w:spacing w:line="360" w:lineRule="auto"/>
        <w:jc w:val="center"/>
        <w:rPr>
          <w:rFonts w:ascii="Century Gothic" w:hAnsi="Century Gothic" w:cs="Arial"/>
        </w:rPr>
      </w:pPr>
      <w:r w:rsidRPr="005A385D">
        <w:rPr>
          <w:rFonts w:ascii="Century Gothic" w:hAnsi="Century Gothic"/>
          <w:b/>
        </w:rPr>
        <w:t>Vereador</w:t>
      </w:r>
    </w:p>
    <w:p w:rsidR="00E11D61" w:rsidRDefault="00E11D61">
      <w:pPr>
        <w:spacing w:after="0" w:line="240" w:lineRule="auto"/>
        <w:jc w:val="both"/>
        <w:rPr>
          <w:rFonts w:ascii="Century Gothic" w:hAnsi="Century Gothic" w:cs="Arial"/>
          <w:b/>
        </w:rPr>
      </w:pPr>
      <w:r>
        <w:rPr>
          <w:rFonts w:ascii="Century Gothic" w:hAnsi="Century Gothic" w:cs="Arial"/>
          <w:b/>
        </w:rPr>
        <w:br w:type="page"/>
      </w:r>
    </w:p>
    <w:p w:rsidR="00E11D61" w:rsidRDefault="00E11D61" w:rsidP="00E11D61">
      <w:pPr>
        <w:spacing w:line="360" w:lineRule="auto"/>
        <w:jc w:val="center"/>
        <w:rPr>
          <w:rFonts w:ascii="Century Gothic" w:hAnsi="Century Gothic" w:cs="Arial"/>
          <w:b/>
        </w:rPr>
      </w:pPr>
    </w:p>
    <w:p w:rsidR="00E11D61" w:rsidRPr="005A385D" w:rsidRDefault="00E11D61" w:rsidP="00E11D61">
      <w:pPr>
        <w:spacing w:line="360" w:lineRule="auto"/>
        <w:jc w:val="center"/>
        <w:rPr>
          <w:rFonts w:ascii="Century Gothic" w:hAnsi="Century Gothic" w:cs="Arial"/>
          <w:b/>
        </w:rPr>
      </w:pPr>
      <w:bookmarkStart w:id="0" w:name="_GoBack"/>
      <w:bookmarkEnd w:id="0"/>
      <w:r w:rsidRPr="005A385D">
        <w:rPr>
          <w:rFonts w:ascii="Century Gothic" w:hAnsi="Century Gothic" w:cs="Arial"/>
          <w:b/>
        </w:rPr>
        <w:t>JUSTIFICA</w:t>
      </w:r>
      <w:r>
        <w:rPr>
          <w:rFonts w:ascii="Century Gothic" w:hAnsi="Century Gothic" w:cs="Arial"/>
          <w:b/>
        </w:rPr>
        <w:t>TIVA</w:t>
      </w:r>
    </w:p>
    <w:p w:rsidR="00E11D61" w:rsidRPr="005A385D" w:rsidRDefault="00E11D61" w:rsidP="00E11D61">
      <w:pPr>
        <w:spacing w:line="360" w:lineRule="auto"/>
        <w:jc w:val="both"/>
        <w:rPr>
          <w:rFonts w:ascii="Century Gothic" w:hAnsi="Century Gothic" w:cs="Arial"/>
        </w:rPr>
      </w:pPr>
    </w:p>
    <w:p w:rsidR="00E11D61" w:rsidRDefault="00E11D61" w:rsidP="00E11D61">
      <w:pPr>
        <w:spacing w:line="360" w:lineRule="auto"/>
        <w:ind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O objetivo do presente Projeto de Lei é divulgar a gratuidade do serviço funerário garantido pela legislação municipal.</w:t>
      </w:r>
    </w:p>
    <w:p w:rsidR="00E11D61" w:rsidRDefault="00E11D61" w:rsidP="00E11D61">
      <w:pPr>
        <w:spacing w:line="360" w:lineRule="auto"/>
        <w:ind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Ocorre que muitas famílias, já fragilizadas com a perda de um ente, na maioria das vezes sem a devida orientação, acabam pagando por um serviço que lhe é garantido gratuitamente.</w:t>
      </w:r>
    </w:p>
    <w:p w:rsidR="00E11D61" w:rsidRDefault="00E11D61" w:rsidP="00E11D61">
      <w:pPr>
        <w:spacing w:line="360" w:lineRule="auto"/>
        <w:ind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Quando também da necessidade de obter os serviços, não sabem onde tem plantão disponível para atendimento e ficam sem saber para onde deverão ser redirecionados.</w:t>
      </w:r>
    </w:p>
    <w:p w:rsidR="00E11D61" w:rsidRDefault="00E11D61" w:rsidP="00E11D61">
      <w:pPr>
        <w:spacing w:line="360" w:lineRule="auto"/>
        <w:ind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Com a divulgação destas informações, o cidadão além de conhecer seus direitos, saberá exatamente onde procurar em casos de necessidade.</w:t>
      </w:r>
    </w:p>
    <w:p w:rsidR="00E11D61" w:rsidRPr="005A385D" w:rsidRDefault="00E11D61" w:rsidP="00E11D61">
      <w:pPr>
        <w:spacing w:line="360" w:lineRule="auto"/>
        <w:ind w:firstLine="708"/>
        <w:jc w:val="both"/>
        <w:rPr>
          <w:rFonts w:ascii="Century Gothic" w:hAnsi="Century Gothic" w:cs="Helvetica"/>
          <w:shd w:val="clear" w:color="auto" w:fill="FFFFFF"/>
        </w:rPr>
      </w:pPr>
      <w:r w:rsidRPr="005A385D">
        <w:rPr>
          <w:rFonts w:ascii="Century Gothic" w:hAnsi="Century Gothic" w:cs="Arial"/>
          <w:shd w:val="clear" w:color="auto" w:fill="FFFFFF"/>
        </w:rPr>
        <w:t>Para tanto, solicito o apoio dos nobres pares para aprovação do presente projeto.</w:t>
      </w:r>
    </w:p>
    <w:p w:rsidR="00E11D61" w:rsidRPr="005A385D" w:rsidRDefault="00E11D61" w:rsidP="00E11D61">
      <w:pPr>
        <w:spacing w:line="360" w:lineRule="auto"/>
        <w:jc w:val="both"/>
        <w:rPr>
          <w:rFonts w:ascii="Century Gothic" w:hAnsi="Century Gothic" w:cs="Arial"/>
        </w:rPr>
      </w:pPr>
    </w:p>
    <w:p w:rsidR="00E11D61" w:rsidRPr="005A385D" w:rsidRDefault="00E11D61" w:rsidP="00E11D61">
      <w:pPr>
        <w:spacing w:line="360" w:lineRule="auto"/>
        <w:jc w:val="both"/>
        <w:rPr>
          <w:rFonts w:ascii="Century Gothic" w:hAnsi="Century Gothic" w:cs="Arial"/>
        </w:rPr>
      </w:pPr>
      <w:r w:rsidRPr="005A385D">
        <w:rPr>
          <w:rFonts w:ascii="Century Gothic" w:hAnsi="Century Gothic" w:cs="Arial"/>
        </w:rPr>
        <w:t xml:space="preserve">Câmara Municipal de </w:t>
      </w:r>
      <w:r>
        <w:rPr>
          <w:rFonts w:ascii="Century Gothic" w:hAnsi="Century Gothic" w:cs="Arial"/>
        </w:rPr>
        <w:t>Mário Campos,</w:t>
      </w:r>
      <w:r w:rsidRPr="005A385D">
        <w:rPr>
          <w:rFonts w:ascii="Century Gothic" w:hAnsi="Century Gothic" w:cs="Arial"/>
        </w:rPr>
        <w:t xml:space="preserve"> </w:t>
      </w:r>
      <w:r>
        <w:rPr>
          <w:rFonts w:ascii="Century Gothic" w:hAnsi="Century Gothic" w:cs="Arial"/>
        </w:rPr>
        <w:t>21</w:t>
      </w:r>
      <w:r w:rsidRPr="005A385D">
        <w:rPr>
          <w:rFonts w:ascii="Century Gothic" w:hAnsi="Century Gothic" w:cs="Arial"/>
        </w:rPr>
        <w:t xml:space="preserve"> de </w:t>
      </w:r>
      <w:proofErr w:type="gramStart"/>
      <w:r>
        <w:rPr>
          <w:rFonts w:ascii="Century Gothic" w:hAnsi="Century Gothic" w:cs="Arial"/>
        </w:rPr>
        <w:t>Janeiro</w:t>
      </w:r>
      <w:proofErr w:type="gramEnd"/>
      <w:r w:rsidRPr="005A385D">
        <w:rPr>
          <w:rFonts w:ascii="Century Gothic" w:hAnsi="Century Gothic" w:cs="Arial"/>
        </w:rPr>
        <w:t xml:space="preserve"> de 20</w:t>
      </w:r>
      <w:r>
        <w:rPr>
          <w:rFonts w:ascii="Century Gothic" w:hAnsi="Century Gothic" w:cs="Arial"/>
        </w:rPr>
        <w:t>25</w:t>
      </w:r>
      <w:r w:rsidRPr="005A385D">
        <w:rPr>
          <w:rFonts w:ascii="Century Gothic" w:hAnsi="Century Gothic" w:cs="Arial"/>
        </w:rPr>
        <w:t>.</w:t>
      </w:r>
    </w:p>
    <w:p w:rsidR="00E11D61" w:rsidRPr="005A385D" w:rsidRDefault="00E11D61" w:rsidP="00E11D61">
      <w:pPr>
        <w:spacing w:line="360" w:lineRule="auto"/>
        <w:jc w:val="both"/>
        <w:rPr>
          <w:rFonts w:ascii="Century Gothic" w:hAnsi="Century Gothic" w:cs="Arial"/>
        </w:rPr>
      </w:pPr>
    </w:p>
    <w:p w:rsidR="00E11D61" w:rsidRPr="005A385D" w:rsidRDefault="00E11D61" w:rsidP="00E11D61">
      <w:pPr>
        <w:spacing w:line="360" w:lineRule="auto"/>
        <w:jc w:val="both"/>
        <w:rPr>
          <w:rFonts w:ascii="Century Gothic" w:hAnsi="Century Gothic" w:cs="Arial"/>
        </w:rPr>
      </w:pPr>
    </w:p>
    <w:p w:rsidR="00E11D61" w:rsidRPr="005A385D" w:rsidRDefault="00E11D61" w:rsidP="00E11D61">
      <w:pPr>
        <w:pStyle w:val="SemEspaamento"/>
        <w:spacing w:line="360" w:lineRule="auto"/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Pastor Marquinho</w:t>
      </w:r>
    </w:p>
    <w:p w:rsidR="00E11D61" w:rsidRPr="005A385D" w:rsidRDefault="00E11D61" w:rsidP="00E11D61">
      <w:pPr>
        <w:pStyle w:val="SemEspaamento"/>
        <w:spacing w:line="360" w:lineRule="auto"/>
        <w:jc w:val="center"/>
        <w:rPr>
          <w:rFonts w:ascii="Century Gothic" w:hAnsi="Century Gothic"/>
          <w:b/>
        </w:rPr>
      </w:pPr>
      <w:r w:rsidRPr="005A385D">
        <w:rPr>
          <w:rFonts w:ascii="Century Gothic" w:hAnsi="Century Gothic"/>
          <w:b/>
        </w:rPr>
        <w:t>Vereador</w:t>
      </w:r>
    </w:p>
    <w:p w:rsidR="00E11D61" w:rsidRDefault="00E11D61" w:rsidP="00E11D61"/>
    <w:p w:rsidR="00E11D61" w:rsidRPr="00E11D61" w:rsidRDefault="00E11D61" w:rsidP="00E11D61"/>
    <w:sectPr w:rsidR="00E11D61" w:rsidRPr="00E11D61" w:rsidSect="001F251A">
      <w:headerReference w:type="default" r:id="rId7"/>
      <w:footerReference w:type="default" r:id="rId8"/>
      <w:pgSz w:w="11906" w:h="16838" w:code="9"/>
      <w:pgMar w:top="1701" w:right="1418" w:bottom="1418" w:left="1418" w:header="34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906" w:rsidRDefault="00301906" w:rsidP="003D4CCF">
      <w:r>
        <w:separator/>
      </w:r>
    </w:p>
  </w:endnote>
  <w:endnote w:type="continuationSeparator" w:id="0">
    <w:p w:rsidR="00301906" w:rsidRDefault="00301906" w:rsidP="003D4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765" w:rsidRPr="00831765" w:rsidRDefault="00831765" w:rsidP="00831765">
    <w:pPr>
      <w:tabs>
        <w:tab w:val="center" w:pos="4252"/>
        <w:tab w:val="right" w:pos="8504"/>
      </w:tabs>
      <w:jc w:val="center"/>
      <w:rPr>
        <w:rFonts w:eastAsia="Calibri" w:cs="Calibri"/>
        <w:b/>
        <w:color w:val="808080"/>
        <w:sz w:val="20"/>
        <w:szCs w:val="20"/>
      </w:rPr>
    </w:pPr>
    <w:r w:rsidRPr="00831765">
      <w:rPr>
        <w:rFonts w:eastAsia="Calibri" w:cs="Calibri"/>
        <w:b/>
        <w:color w:val="1F4E79" w:themeColor="accent1" w:themeShade="80"/>
        <w:sz w:val="20"/>
        <w:szCs w:val="20"/>
      </w:rPr>
      <w:t>____________________________________________________________________________</w:t>
    </w:r>
  </w:p>
  <w:p w:rsidR="00831765" w:rsidRPr="00CC166F" w:rsidRDefault="00831765" w:rsidP="00831765">
    <w:pPr>
      <w:tabs>
        <w:tab w:val="center" w:pos="4252"/>
        <w:tab w:val="right" w:pos="8504"/>
      </w:tabs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Avenida Petrina Augusta de Jesus, 100 - São Tarcísio – CEP: 32.470-000</w:t>
    </w:r>
  </w:p>
  <w:p w:rsidR="001F251A" w:rsidRDefault="00831765" w:rsidP="001F251A">
    <w:pPr>
      <w:pStyle w:val="Rodap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  <w:p w:rsidR="001F251A" w:rsidRPr="001F251A" w:rsidRDefault="001F251A" w:rsidP="001F251A">
    <w:pPr>
      <w:pStyle w:val="Rodap"/>
      <w:jc w:val="center"/>
      <w:rPr>
        <w:rFonts w:ascii="Arial Rounded MT Bold" w:hAnsi="Arial Rounded MT Bold"/>
        <w:b/>
        <w:sz w:val="36"/>
      </w:rPr>
    </w:pPr>
    <w:r w:rsidRPr="00511E27">
      <w:rPr>
        <w:rFonts w:ascii="Arial Rounded MT Bold" w:hAnsi="Arial Rounded MT Bold"/>
        <w:b/>
      </w:rPr>
      <w:fldChar w:fldCharType="begin"/>
    </w:r>
    <w:r w:rsidRPr="00511E27">
      <w:rPr>
        <w:rFonts w:ascii="Arial Rounded MT Bold" w:hAnsi="Arial Rounded MT Bold"/>
        <w:b/>
      </w:rPr>
      <w:instrText>PAGE   \* MERGEFORMAT</w:instrText>
    </w:r>
    <w:r w:rsidRPr="00511E27">
      <w:rPr>
        <w:rFonts w:ascii="Arial Rounded MT Bold" w:hAnsi="Arial Rounded MT Bold"/>
        <w:b/>
      </w:rPr>
      <w:fldChar w:fldCharType="separate"/>
    </w:r>
    <w:r w:rsidR="00E11D61">
      <w:rPr>
        <w:rFonts w:ascii="Arial Rounded MT Bold" w:hAnsi="Arial Rounded MT Bold"/>
        <w:b/>
        <w:noProof/>
      </w:rPr>
      <w:t>1</w:t>
    </w:r>
    <w:r w:rsidRPr="00511E27">
      <w:rPr>
        <w:rFonts w:ascii="Arial Rounded MT Bold" w:hAnsi="Arial Rounded MT Bold"/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906" w:rsidRDefault="00301906" w:rsidP="003D4CCF">
      <w:r>
        <w:separator/>
      </w:r>
    </w:p>
  </w:footnote>
  <w:footnote w:type="continuationSeparator" w:id="0">
    <w:p w:rsidR="00301906" w:rsidRDefault="00301906" w:rsidP="003D4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CCF" w:rsidRDefault="00B11FDB" w:rsidP="003D4CCF">
    <w:pPr>
      <w:pStyle w:val="Cabealho"/>
      <w:jc w:val="center"/>
      <w:rPr>
        <w:rFonts w:ascii="Arial Rounded MT Bold" w:hAnsi="Arial Rounded MT Bold"/>
        <w:b/>
        <w:color w:val="1F4E79" w:themeColor="accent1" w:themeShade="80"/>
        <w:sz w:val="18"/>
      </w:rPr>
    </w:pPr>
    <w:r>
      <w:rPr>
        <w:rFonts w:cs="Arial"/>
        <w:i/>
        <w:noProof/>
        <w:sz w:val="16"/>
        <w:szCs w:val="24"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6350</wp:posOffset>
          </wp:positionV>
          <wp:extent cx="1247775" cy="492923"/>
          <wp:effectExtent l="0" t="0" r="0" b="254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4929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4CCF" w:rsidRPr="00831765">
      <w:rPr>
        <w:rFonts w:ascii="Arial Rounded MT Bold" w:hAnsi="Arial Rounded MT Bold"/>
        <w:b/>
        <w:color w:val="1F4E79" w:themeColor="accent1" w:themeShade="80"/>
        <w:sz w:val="18"/>
      </w:rPr>
      <w:t>PODER LEGISLATIVO MUNICIPAL – MÁRIO CAMPOS / MG</w:t>
    </w:r>
  </w:p>
  <w:p w:rsidR="009D56FB" w:rsidRPr="009D56FB" w:rsidRDefault="00145BE7" w:rsidP="003D4CCF">
    <w:pPr>
      <w:pStyle w:val="Cabealho"/>
      <w:jc w:val="center"/>
      <w:rPr>
        <w:rFonts w:ascii="Arial Rounded MT Bold" w:hAnsi="Arial Rounded MT Bold"/>
        <w:b/>
        <w:color w:val="1F4E79" w:themeColor="accent1" w:themeShade="80"/>
        <w:sz w:val="8"/>
      </w:rPr>
    </w:pPr>
    <w:r w:rsidRPr="00831765">
      <w:rPr>
        <w:rFonts w:ascii="Arial Rounded MT Bold" w:hAnsi="Arial Rounded MT Bold"/>
        <w:b/>
        <w:noProof/>
        <w:color w:val="5B9BD5" w:themeColor="accent1"/>
        <w:sz w:val="18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9525</wp:posOffset>
          </wp:positionV>
          <wp:extent cx="785578" cy="392789"/>
          <wp:effectExtent l="0" t="0" r="0" b="762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CMMC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5578" cy="3927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D56FB" w:rsidRPr="0018096F" w:rsidRDefault="009D56FB" w:rsidP="003D4CCF">
    <w:pPr>
      <w:pStyle w:val="Cabealho"/>
      <w:jc w:val="center"/>
      <w:rPr>
        <w:rFonts w:ascii="Arial Rounded MT Bold" w:hAnsi="Arial Rounded MT Bold"/>
        <w:b/>
        <w:sz w:val="20"/>
        <w:szCs w:val="24"/>
      </w:rPr>
    </w:pPr>
    <w:r w:rsidRPr="0018096F">
      <w:rPr>
        <w:rFonts w:ascii="Arial Rounded MT Bold" w:hAnsi="Arial Rounded MT Bold"/>
        <w:b/>
        <w:sz w:val="20"/>
        <w:szCs w:val="24"/>
      </w:rPr>
      <w:t>Gabinete d</w:t>
    </w:r>
    <w:r w:rsidR="00932CEC" w:rsidRPr="0018096F">
      <w:rPr>
        <w:rFonts w:ascii="Arial Rounded MT Bold" w:hAnsi="Arial Rounded MT Bold"/>
        <w:b/>
        <w:sz w:val="20"/>
        <w:szCs w:val="24"/>
      </w:rPr>
      <w:t>o</w:t>
    </w:r>
    <w:r w:rsidRPr="0018096F">
      <w:rPr>
        <w:rFonts w:ascii="Arial Rounded MT Bold" w:hAnsi="Arial Rounded MT Bold"/>
        <w:b/>
        <w:sz w:val="20"/>
        <w:szCs w:val="24"/>
      </w:rPr>
      <w:t xml:space="preserve"> Vereador</w:t>
    </w:r>
  </w:p>
  <w:p w:rsidR="009D56FB" w:rsidRDefault="0018096F" w:rsidP="003D4CCF">
    <w:pPr>
      <w:pStyle w:val="Cabealho"/>
      <w:jc w:val="center"/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</w:pPr>
    <w:r>
      <w:rPr>
        <w:rFonts w:ascii="Arial Rounded MT Bold" w:hAnsi="Arial Rounded MT Bold"/>
        <w:b/>
        <w:szCs w:val="24"/>
      </w:rPr>
      <w:t>PASTOR MARQUINHOS</w:t>
    </w:r>
  </w:p>
  <w:p w:rsidR="0018096F" w:rsidRDefault="0018096F" w:rsidP="003D4CCF">
    <w:pPr>
      <w:pStyle w:val="Cabealho"/>
      <w:jc w:val="center"/>
      <w:rPr>
        <w:rFonts w:ascii="Arial Rounded MT Bold" w:hAnsi="Arial Rounded MT Bold"/>
        <w:i/>
        <w:sz w:val="20"/>
        <w:szCs w:val="24"/>
      </w:rPr>
    </w:pPr>
    <w:r w:rsidRPr="0018096F">
      <w:rPr>
        <w:rFonts w:ascii="Arial Rounded MT Bold" w:hAnsi="Arial Rounded MT Bold"/>
        <w:i/>
        <w:sz w:val="20"/>
        <w:szCs w:val="24"/>
      </w:rPr>
      <w:t>Marcos Antônio Araújo</w:t>
    </w:r>
  </w:p>
  <w:p w:rsidR="00B11FDB" w:rsidRPr="00B11FDB" w:rsidRDefault="00B11FDB" w:rsidP="003D4CCF">
    <w:pPr>
      <w:pStyle w:val="Cabealho"/>
      <w:jc w:val="center"/>
      <w:rPr>
        <w:rFonts w:cs="Arial"/>
        <w:i/>
        <w:sz w:val="16"/>
        <w:szCs w:val="24"/>
      </w:rPr>
    </w:pPr>
    <w:r w:rsidRPr="00B11FDB">
      <w:rPr>
        <w:rFonts w:cs="Arial"/>
        <w:i/>
        <w:sz w:val="16"/>
        <w:szCs w:val="24"/>
      </w:rPr>
      <w:t xml:space="preserve">ver.pr_marquinhos@mariocampos.mg.leg.br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226AE"/>
    <w:multiLevelType w:val="hybridMultilevel"/>
    <w:tmpl w:val="16365920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1A3225C1"/>
    <w:multiLevelType w:val="hybridMultilevel"/>
    <w:tmpl w:val="C3007F34"/>
    <w:lvl w:ilvl="0" w:tplc="92F06D68">
      <w:start w:val="1"/>
      <w:numFmt w:val="decimal"/>
      <w:lvlText w:val="%1."/>
      <w:lvlJc w:val="left"/>
      <w:pPr>
        <w:ind w:left="1571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56473B23"/>
    <w:multiLevelType w:val="hybridMultilevel"/>
    <w:tmpl w:val="F6FE0B4C"/>
    <w:lvl w:ilvl="0" w:tplc="652842B2">
      <w:numFmt w:val="bullet"/>
      <w:lvlText w:val="•"/>
      <w:lvlJc w:val="left"/>
      <w:pPr>
        <w:ind w:left="1406" w:hanging="555"/>
      </w:pPr>
      <w:rPr>
        <w:rFonts w:ascii="Arial" w:eastAsiaTheme="minorHAns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CCF"/>
    <w:rsid w:val="00145BE7"/>
    <w:rsid w:val="0018096F"/>
    <w:rsid w:val="001F251A"/>
    <w:rsid w:val="00301906"/>
    <w:rsid w:val="003D4CCF"/>
    <w:rsid w:val="00553B45"/>
    <w:rsid w:val="00566517"/>
    <w:rsid w:val="005760CC"/>
    <w:rsid w:val="005A3549"/>
    <w:rsid w:val="005A35AD"/>
    <w:rsid w:val="00614190"/>
    <w:rsid w:val="00831765"/>
    <w:rsid w:val="00932CEC"/>
    <w:rsid w:val="009D56FB"/>
    <w:rsid w:val="00A238B8"/>
    <w:rsid w:val="00B11FDB"/>
    <w:rsid w:val="00C235BE"/>
    <w:rsid w:val="00E11D61"/>
    <w:rsid w:val="00EB4D66"/>
    <w:rsid w:val="00FA3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431FBCD-AD0E-4A6D-9CCD-1D0A36497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1D61"/>
    <w:pPr>
      <w:spacing w:after="200" w:line="276" w:lineRule="auto"/>
      <w:jc w:val="left"/>
    </w:pPr>
    <w:rPr>
      <w:rFonts w:asciiTheme="minorHAnsi" w:hAnsiTheme="minorHAnsi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D4CCF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3D4CCF"/>
  </w:style>
  <w:style w:type="paragraph" w:styleId="Rodap">
    <w:name w:val="footer"/>
    <w:basedOn w:val="Normal"/>
    <w:link w:val="RodapChar"/>
    <w:uiPriority w:val="99"/>
    <w:unhideWhenUsed/>
    <w:rsid w:val="003D4CCF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3D4CCF"/>
  </w:style>
  <w:style w:type="paragraph" w:styleId="PargrafodaLista">
    <w:name w:val="List Paragraph"/>
    <w:basedOn w:val="Normal"/>
    <w:uiPriority w:val="34"/>
    <w:qFormat/>
    <w:rsid w:val="00B11FDB"/>
    <w:pPr>
      <w:spacing w:after="0" w:line="240" w:lineRule="auto"/>
      <w:ind w:left="720"/>
      <w:contextualSpacing/>
      <w:jc w:val="both"/>
    </w:pPr>
    <w:rPr>
      <w:rFonts w:ascii="Arial" w:hAnsi="Arial"/>
      <w:sz w:val="24"/>
    </w:rPr>
  </w:style>
  <w:style w:type="character" w:styleId="Hyperlink">
    <w:name w:val="Hyperlink"/>
    <w:basedOn w:val="Fontepargpadro"/>
    <w:uiPriority w:val="99"/>
    <w:unhideWhenUsed/>
    <w:rsid w:val="001F251A"/>
    <w:rPr>
      <w:color w:val="0563C1" w:themeColor="hyperlink"/>
      <w:u w:val="single"/>
    </w:rPr>
  </w:style>
  <w:style w:type="paragraph" w:styleId="SemEspaamento">
    <w:name w:val="No Spacing"/>
    <w:uiPriority w:val="1"/>
    <w:qFormat/>
    <w:rsid w:val="00E11D61"/>
    <w:pPr>
      <w:jc w:val="left"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 Legislativo CMMC</dc:creator>
  <cp:keywords/>
  <dc:description/>
  <cp:lastModifiedBy>Ag Legislativo CMMC</cp:lastModifiedBy>
  <cp:revision>2</cp:revision>
  <dcterms:created xsi:type="dcterms:W3CDTF">2025-01-24T17:58:00Z</dcterms:created>
  <dcterms:modified xsi:type="dcterms:W3CDTF">2025-01-24T17:58:00Z</dcterms:modified>
</cp:coreProperties>
</file>