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F4143" w14:textId="7F8CB8E6" w:rsidR="00814FF7" w:rsidRPr="00E22121" w:rsidRDefault="00814FF7" w:rsidP="00814FF7">
      <w:pPr>
        <w:widowControl w:val="0"/>
        <w:ind w:left="2835"/>
        <w:rPr>
          <w:rFonts w:ascii="Garamond" w:eastAsiaTheme="majorEastAsia" w:hAnsi="Garamond" w:cs="Arial"/>
          <w:b w:val="0"/>
          <w:bCs/>
          <w:sz w:val="26"/>
          <w:szCs w:val="26"/>
          <w:lang w:val="pt-PT"/>
          <w14:ligatures w14:val="standardContextual"/>
        </w:rPr>
      </w:pPr>
      <w:r w:rsidRPr="00E22121">
        <w:rPr>
          <w:rFonts w:ascii="Garamond" w:eastAsiaTheme="majorEastAsia" w:hAnsi="Garamond" w:cs="Arial"/>
          <w:b w:val="0"/>
          <w:bCs/>
          <w:noProof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CEFFB24" wp14:editId="4D82934E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15ABF" w14:textId="77777777" w:rsidR="00814FF7" w:rsidRDefault="00814FF7" w:rsidP="00814FF7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color w:val="EE0000"/>
                                <w:sz w:val="16"/>
                              </w:rPr>
                            </w:pPr>
                          </w:p>
                          <w:p w14:paraId="77F347EC" w14:textId="5974CB11" w:rsidR="00814FF7" w:rsidRPr="00E22121" w:rsidRDefault="00814FF7" w:rsidP="00814FF7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</w:rPr>
                            </w:pPr>
                            <w:r w:rsidRPr="00E22121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PUBLICADO NO ÓRGÃO OFICIAL ELETRÔNICO N° 336</w:t>
                            </w:r>
                            <w:r w:rsidR="00E22121" w:rsidRPr="00E22121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5</w:t>
                            </w:r>
                            <w:r w:rsidRPr="00E22121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/2026</w:t>
                            </w:r>
                          </w:p>
                          <w:p w14:paraId="4B1B1036" w14:textId="77777777" w:rsidR="00814FF7" w:rsidRPr="00E22121" w:rsidRDefault="00814FF7" w:rsidP="00814FF7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E22121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DE: 18/05/2026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EFFB24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5DB15ABF" w14:textId="77777777" w:rsidR="00814FF7" w:rsidRDefault="00814FF7" w:rsidP="00814FF7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color w:val="EE0000"/>
                          <w:sz w:val="16"/>
                        </w:rPr>
                      </w:pPr>
                    </w:p>
                    <w:p w14:paraId="77F347EC" w14:textId="5974CB11" w:rsidR="00814FF7" w:rsidRPr="00E22121" w:rsidRDefault="00814FF7" w:rsidP="00814FF7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</w:rPr>
                      </w:pPr>
                      <w:r w:rsidRPr="00E22121">
                        <w:rPr>
                          <w:rFonts w:ascii="Garamond" w:hAnsi="Garamond"/>
                          <w:bCs/>
                          <w:sz w:val="16"/>
                        </w:rPr>
                        <w:t>PUBLICADO NO ÓRGÃO OFICIAL ELETRÔNICO N° 336</w:t>
                      </w:r>
                      <w:r w:rsidR="00E22121" w:rsidRPr="00E22121">
                        <w:rPr>
                          <w:rFonts w:ascii="Garamond" w:hAnsi="Garamond"/>
                          <w:bCs/>
                          <w:sz w:val="16"/>
                        </w:rPr>
                        <w:t>5</w:t>
                      </w:r>
                      <w:r w:rsidRPr="00E22121">
                        <w:rPr>
                          <w:rFonts w:ascii="Garamond" w:hAnsi="Garamond"/>
                          <w:bCs/>
                          <w:sz w:val="16"/>
                        </w:rPr>
                        <w:t>/2026</w:t>
                      </w:r>
                    </w:p>
                    <w:p w14:paraId="4B1B1036" w14:textId="77777777" w:rsidR="00814FF7" w:rsidRPr="00E22121" w:rsidRDefault="00814FF7" w:rsidP="00814FF7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sz w:val="16"/>
                          <w:szCs w:val="16"/>
                        </w:rPr>
                      </w:pPr>
                      <w:r w:rsidRPr="00E22121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DE: 18/05/2026</w:t>
                      </w:r>
                    </w:p>
                  </w:txbxContent>
                </v:textbox>
              </v:rect>
            </w:pict>
          </mc:Fallback>
        </mc:AlternateContent>
      </w:r>
      <w:r w:rsidRPr="00E22121">
        <w:rPr>
          <w:rFonts w:ascii="Garamond" w:eastAsiaTheme="majorEastAsia" w:hAnsi="Garamond" w:cs="Arial"/>
          <w:bCs/>
          <w:sz w:val="26"/>
          <w:szCs w:val="26"/>
          <w:lang w:val="pt-PT"/>
          <w14:ligatures w14:val="standardContextual"/>
        </w:rPr>
        <w:t xml:space="preserve">L E I  Nº 5 0 </w:t>
      </w:r>
      <w:r w:rsidR="00E22121" w:rsidRPr="00E22121">
        <w:rPr>
          <w:rFonts w:ascii="Garamond" w:eastAsiaTheme="majorEastAsia" w:hAnsi="Garamond" w:cs="Arial"/>
          <w:bCs/>
          <w:sz w:val="26"/>
          <w:szCs w:val="26"/>
          <w:lang w:val="pt-PT"/>
          <w14:ligatures w14:val="standardContextual"/>
        </w:rPr>
        <w:t>3</w:t>
      </w:r>
      <w:r w:rsidRPr="00E22121">
        <w:rPr>
          <w:rFonts w:ascii="Garamond" w:eastAsiaTheme="majorEastAsia" w:hAnsi="Garamond" w:cs="Arial"/>
          <w:bCs/>
          <w:sz w:val="26"/>
          <w:szCs w:val="26"/>
          <w:lang w:val="pt-PT"/>
          <w14:ligatures w14:val="standardContextual"/>
        </w:rPr>
        <w:t xml:space="preserve"> </w:t>
      </w:r>
      <w:r w:rsidR="00E22121" w:rsidRPr="00E22121">
        <w:rPr>
          <w:rFonts w:ascii="Garamond" w:eastAsiaTheme="majorEastAsia" w:hAnsi="Garamond" w:cs="Arial"/>
          <w:bCs/>
          <w:sz w:val="26"/>
          <w:szCs w:val="26"/>
          <w:lang w:val="pt-PT"/>
          <w14:ligatures w14:val="standardContextual"/>
        </w:rPr>
        <w:t>1</w:t>
      </w:r>
    </w:p>
    <w:p w14:paraId="31678F44" w14:textId="77777777" w:rsidR="00814FF7" w:rsidRPr="00E22121" w:rsidRDefault="00814FF7" w:rsidP="00814FF7">
      <w:pPr>
        <w:widowControl w:val="0"/>
        <w:ind w:left="2835"/>
        <w:rPr>
          <w:rFonts w:eastAsiaTheme="majorEastAsia" w:cs="Arial"/>
          <w:b w:val="0"/>
          <w:szCs w:val="24"/>
          <w:lang w:val="pt-PT"/>
          <w14:ligatures w14:val="standardContextual"/>
        </w:rPr>
      </w:pPr>
      <w:r w:rsidRPr="00E22121">
        <w:rPr>
          <w:rFonts w:eastAsiaTheme="majorEastAsia" w:cs="Arial"/>
          <w:b w:val="0"/>
          <w:szCs w:val="24"/>
          <w:lang w:val="pt-PT"/>
          <w14:ligatures w14:val="standardContextual"/>
        </w:rPr>
        <w:t>De 18 de maio de 2026</w:t>
      </w:r>
    </w:p>
    <w:p w14:paraId="12DF9663" w14:textId="77777777" w:rsidR="00250C93" w:rsidRDefault="00250C93" w:rsidP="00250C93">
      <w:pPr>
        <w:pStyle w:val="Corpodetexto"/>
        <w:ind w:left="2835"/>
      </w:pPr>
    </w:p>
    <w:p w14:paraId="5823E732" w14:textId="77777777" w:rsidR="00250C93" w:rsidRDefault="00250C93" w:rsidP="00814FF7">
      <w:pPr>
        <w:pStyle w:val="CM4"/>
        <w:spacing w:after="0"/>
        <w:ind w:left="2835"/>
        <w:jc w:val="both"/>
        <w:rPr>
          <w:rFonts w:ascii="Arial" w:hAnsi="Arial" w:cs="Arial"/>
        </w:rPr>
      </w:pPr>
      <w:r w:rsidRPr="00D73459">
        <w:rPr>
          <w:rFonts w:ascii="Arial" w:hAnsi="Arial" w:cs="Arial"/>
          <w:color w:val="000000"/>
        </w:rPr>
        <w:t>Fixa novo valor do auxílio-alimentação previsto no artigo 7º da Lei nº 4.242, de 26 de novembro de 2021, altera e acresce dispositivos nesta mesma Lei</w:t>
      </w:r>
      <w:r w:rsidRPr="009954B7">
        <w:rPr>
          <w:rFonts w:ascii="Arial" w:hAnsi="Arial" w:cs="Arial"/>
          <w:color w:val="000000"/>
        </w:rPr>
        <w:t xml:space="preserve">, que </w:t>
      </w:r>
      <w:r>
        <w:rPr>
          <w:rFonts w:ascii="Arial" w:hAnsi="Arial" w:cs="Arial"/>
          <w:color w:val="000000"/>
        </w:rPr>
        <w:t>“D</w:t>
      </w:r>
      <w:r w:rsidRPr="009954B7">
        <w:rPr>
          <w:rFonts w:ascii="Arial" w:hAnsi="Arial" w:cs="Arial"/>
        </w:rPr>
        <w:t>ispõe sobre a concessão do auxílio-alimentação aos servidores públicos efetivos, contratados por excepcional interesse público, empregados públicos, agentes políticos nomeados ou designados e ocupantes de cargo em comissão municipais e ativos, no âmbito da Administração Direta, Autarquias e Fundações Públicas do Município de Campo Mourão, e dá outras providências</w:t>
      </w:r>
      <w:r>
        <w:rPr>
          <w:rFonts w:ascii="Arial" w:hAnsi="Arial" w:cs="Arial"/>
        </w:rPr>
        <w:t>”</w:t>
      </w:r>
      <w:r w:rsidRPr="009954B7">
        <w:rPr>
          <w:rFonts w:ascii="Arial" w:hAnsi="Arial" w:cs="Arial"/>
        </w:rPr>
        <w:t>.</w:t>
      </w:r>
    </w:p>
    <w:p w14:paraId="3A738FA4" w14:textId="77777777" w:rsidR="00250C93" w:rsidRPr="00250C93" w:rsidRDefault="00250C93" w:rsidP="00250C93">
      <w:pPr>
        <w:pStyle w:val="Default"/>
      </w:pPr>
    </w:p>
    <w:p w14:paraId="068C9FE8" w14:textId="77777777" w:rsidR="00250C93" w:rsidRDefault="00250C93" w:rsidP="00250C93">
      <w:pPr>
        <w:pStyle w:val="CM4"/>
        <w:spacing w:after="0"/>
        <w:ind w:firstLine="1415"/>
        <w:jc w:val="both"/>
        <w:rPr>
          <w:rFonts w:ascii="Arial" w:hAnsi="Arial" w:cs="Arial"/>
          <w:color w:val="000000"/>
        </w:rPr>
      </w:pPr>
      <w:r w:rsidRPr="00995A59">
        <w:rPr>
          <w:rFonts w:ascii="Arial" w:hAnsi="Arial" w:cs="Arial"/>
          <w:bCs/>
          <w:color w:val="000000"/>
        </w:rPr>
        <w:t>O</w:t>
      </w:r>
      <w:r w:rsidRPr="00995A59">
        <w:rPr>
          <w:rFonts w:ascii="Arial" w:hAnsi="Arial" w:cs="Arial"/>
          <w:color w:val="000000"/>
        </w:rPr>
        <w:t xml:space="preserve"> </w:t>
      </w:r>
      <w:r w:rsidRPr="00995A59">
        <w:rPr>
          <w:rFonts w:ascii="Arial" w:hAnsi="Arial" w:cs="Arial"/>
          <w:b/>
          <w:bCs/>
          <w:color w:val="000000"/>
        </w:rPr>
        <w:t>PODER LEGISLATIVO DE CAMPO MOURÃO</w:t>
      </w:r>
      <w:r w:rsidRPr="00995A59">
        <w:rPr>
          <w:rFonts w:ascii="Arial" w:hAnsi="Arial" w:cs="Arial"/>
          <w:color w:val="000000"/>
        </w:rPr>
        <w:t>, Estado do Paraná, aprova e eu, Prefeito do Município, sanciono a seguinte,</w:t>
      </w:r>
    </w:p>
    <w:p w14:paraId="6A770E75" w14:textId="77777777" w:rsidR="00250C93" w:rsidRPr="00250C93" w:rsidRDefault="00250C93" w:rsidP="00250C93">
      <w:pPr>
        <w:pStyle w:val="Default"/>
      </w:pPr>
    </w:p>
    <w:p w14:paraId="204ADA37" w14:textId="77777777" w:rsidR="00250C93" w:rsidRDefault="00250C93" w:rsidP="00250C93">
      <w:pPr>
        <w:pStyle w:val="CM4"/>
        <w:spacing w:after="0"/>
        <w:jc w:val="center"/>
        <w:rPr>
          <w:rFonts w:ascii="Garamond" w:hAnsi="Garamond" w:cs="Arial"/>
          <w:b/>
          <w:bCs/>
          <w:color w:val="000000"/>
          <w:sz w:val="26"/>
          <w:szCs w:val="26"/>
        </w:rPr>
      </w:pPr>
      <w:r w:rsidRPr="00D73459">
        <w:rPr>
          <w:rFonts w:ascii="Garamond" w:hAnsi="Garamond" w:cs="Arial"/>
          <w:b/>
          <w:bCs/>
          <w:color w:val="000000"/>
          <w:sz w:val="26"/>
          <w:szCs w:val="26"/>
        </w:rPr>
        <w:t>L E I :</w:t>
      </w:r>
    </w:p>
    <w:p w14:paraId="698D7676" w14:textId="77777777" w:rsidR="00250C93" w:rsidRPr="00250C93" w:rsidRDefault="00250C93" w:rsidP="00250C93">
      <w:pPr>
        <w:pStyle w:val="Default"/>
      </w:pPr>
    </w:p>
    <w:p w14:paraId="55BA9D30" w14:textId="77777777" w:rsidR="00250C93" w:rsidRPr="00250C93" w:rsidRDefault="00250C93" w:rsidP="00250C93">
      <w:pPr>
        <w:pStyle w:val="CM4"/>
        <w:spacing w:after="0"/>
        <w:ind w:firstLine="1418"/>
        <w:jc w:val="both"/>
        <w:rPr>
          <w:rFonts w:ascii="Arial" w:hAnsi="Arial" w:cs="Arial"/>
          <w:color w:val="000000"/>
        </w:rPr>
      </w:pPr>
      <w:r w:rsidRPr="00995A59">
        <w:rPr>
          <w:rFonts w:ascii="Arial" w:hAnsi="Arial" w:cs="Arial"/>
          <w:b/>
          <w:bCs/>
          <w:color w:val="000000"/>
        </w:rPr>
        <w:t>Art.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995A59">
        <w:rPr>
          <w:rFonts w:ascii="Arial" w:hAnsi="Arial" w:cs="Arial"/>
          <w:b/>
          <w:bCs/>
          <w:color w:val="000000"/>
        </w:rPr>
        <w:t>1º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250C93">
        <w:rPr>
          <w:rFonts w:ascii="Arial" w:hAnsi="Arial" w:cs="Arial"/>
          <w:color w:val="000000"/>
        </w:rPr>
        <w:t>Altera a Ementa da Lei nº 4.242, de 26 de novembro de 2021, que passa a vigorar com a seguinte redação:</w:t>
      </w:r>
    </w:p>
    <w:p w14:paraId="732D0CC8" w14:textId="77777777" w:rsidR="00250C93" w:rsidRDefault="00250C93" w:rsidP="00250C93">
      <w:pPr>
        <w:pStyle w:val="CM4"/>
        <w:spacing w:after="0"/>
        <w:ind w:firstLine="1418"/>
        <w:jc w:val="both"/>
        <w:rPr>
          <w:rFonts w:ascii="Arial" w:hAnsi="Arial" w:cs="Arial"/>
          <w:b/>
          <w:bCs/>
          <w:color w:val="000000"/>
        </w:rPr>
      </w:pPr>
    </w:p>
    <w:p w14:paraId="22504666" w14:textId="77777777" w:rsidR="00250C93" w:rsidRPr="00250C93" w:rsidRDefault="00250C93" w:rsidP="00250C93">
      <w:pPr>
        <w:pStyle w:val="Default"/>
        <w:ind w:left="1418"/>
        <w:jc w:val="both"/>
      </w:pPr>
      <w:r w:rsidRPr="00250C93">
        <w:rPr>
          <w:rFonts w:ascii="Arial" w:hAnsi="Arial" w:cs="Arial"/>
        </w:rPr>
        <w:t>“Dispõe sobre a concessão do auxílio-alimentação aos servidores públicos efetivos, contratados por excepcional interesse público, empregados públicos, agentes políticos nomeados ou designados e ocupantes de cargo em comissão municipais e ativos, no âmbito da Administração Direta e Autarquias do Município de Campo Mourão, e dá outras providências”.</w:t>
      </w:r>
    </w:p>
    <w:p w14:paraId="7CA986B3" w14:textId="77777777" w:rsidR="00250C93" w:rsidRDefault="00250C93" w:rsidP="00250C93">
      <w:pPr>
        <w:pStyle w:val="CM4"/>
        <w:spacing w:after="0"/>
        <w:ind w:firstLine="1418"/>
        <w:jc w:val="both"/>
        <w:rPr>
          <w:rFonts w:ascii="Arial" w:hAnsi="Arial" w:cs="Arial"/>
          <w:b/>
          <w:bCs/>
          <w:color w:val="000000"/>
        </w:rPr>
      </w:pPr>
    </w:p>
    <w:p w14:paraId="0EA18474" w14:textId="77777777" w:rsidR="00250C93" w:rsidRDefault="00250C93" w:rsidP="00250C93">
      <w:pPr>
        <w:pStyle w:val="CM4"/>
        <w:spacing w:after="0"/>
        <w:ind w:firstLine="141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Art. 2º </w:t>
      </w:r>
      <w:r>
        <w:rPr>
          <w:rFonts w:ascii="Arial" w:hAnsi="Arial" w:cs="Arial"/>
          <w:color w:val="000000"/>
        </w:rPr>
        <w:t>Os artigos 1º, 3º e 7º da</w:t>
      </w:r>
      <w:r w:rsidRPr="00995A59">
        <w:rPr>
          <w:rFonts w:ascii="Arial" w:hAnsi="Arial" w:cs="Arial"/>
          <w:color w:val="000000"/>
        </w:rPr>
        <w:t xml:space="preserve"> Lei nº 4.242, de 26 de novembro de 2021, passa</w:t>
      </w:r>
      <w:r>
        <w:rPr>
          <w:rFonts w:ascii="Arial" w:hAnsi="Arial" w:cs="Arial"/>
          <w:color w:val="000000"/>
        </w:rPr>
        <w:t>m</w:t>
      </w:r>
      <w:r w:rsidRPr="00995A59">
        <w:rPr>
          <w:rFonts w:ascii="Arial" w:hAnsi="Arial" w:cs="Arial"/>
          <w:color w:val="000000"/>
        </w:rPr>
        <w:t xml:space="preserve"> a vigorar com a seguinte redação:</w:t>
      </w:r>
    </w:p>
    <w:p w14:paraId="656320B1" w14:textId="77777777" w:rsidR="00250C93" w:rsidRDefault="00250C93" w:rsidP="00250C93">
      <w:pPr>
        <w:pStyle w:val="Default"/>
      </w:pPr>
    </w:p>
    <w:p w14:paraId="26EA1C3D" w14:textId="77777777" w:rsidR="00250C93" w:rsidRDefault="00250C93" w:rsidP="00250C93">
      <w:pPr>
        <w:pStyle w:val="Default"/>
        <w:ind w:firstLine="1418"/>
        <w:jc w:val="both"/>
        <w:rPr>
          <w:rFonts w:ascii="Arial" w:hAnsi="Arial" w:cs="Arial"/>
          <w:i/>
          <w:iCs/>
        </w:rPr>
      </w:pPr>
      <w:r w:rsidRPr="00E7178E">
        <w:rPr>
          <w:rFonts w:ascii="Arial" w:hAnsi="Arial" w:cs="Arial"/>
          <w:i/>
          <w:iCs/>
          <w:color w:val="auto"/>
          <w:shd w:val="clear" w:color="auto" w:fill="FFFFFF"/>
        </w:rPr>
        <w:t>“</w:t>
      </w:r>
      <w:r w:rsidRPr="00E7178E">
        <w:rPr>
          <w:rFonts w:ascii="Arial" w:hAnsi="Arial" w:cs="Arial"/>
          <w:b/>
          <w:bCs/>
          <w:i/>
          <w:iCs/>
          <w:color w:val="auto"/>
          <w:shd w:val="clear" w:color="auto" w:fill="FFFFFF"/>
        </w:rPr>
        <w:t xml:space="preserve">Art. </w:t>
      </w:r>
      <w:r>
        <w:rPr>
          <w:rFonts w:ascii="Arial" w:hAnsi="Arial" w:cs="Arial"/>
          <w:b/>
          <w:bCs/>
          <w:i/>
          <w:iCs/>
          <w:color w:val="auto"/>
          <w:shd w:val="clear" w:color="auto" w:fill="FFFFFF"/>
        </w:rPr>
        <w:t>1</w:t>
      </w:r>
      <w:r w:rsidRPr="00E7178E">
        <w:rPr>
          <w:rFonts w:ascii="Arial" w:hAnsi="Arial" w:cs="Arial"/>
          <w:b/>
          <w:bCs/>
          <w:i/>
          <w:iCs/>
          <w:color w:val="auto"/>
          <w:shd w:val="clear" w:color="auto" w:fill="FFFFFF"/>
        </w:rPr>
        <w:t>º</w:t>
      </w:r>
      <w:r>
        <w:rPr>
          <w:rFonts w:ascii="Arial" w:hAnsi="Arial" w:cs="Arial"/>
          <w:b/>
          <w:bCs/>
          <w:i/>
          <w:iCs/>
          <w:color w:val="auto"/>
          <w:shd w:val="clear" w:color="auto" w:fill="FFFFFF"/>
        </w:rPr>
        <w:t xml:space="preserve"> </w:t>
      </w:r>
      <w:r w:rsidRPr="00F811C1">
        <w:rPr>
          <w:rFonts w:ascii="Arial" w:hAnsi="Arial" w:cs="Arial"/>
          <w:i/>
          <w:iCs/>
        </w:rPr>
        <w:t>Fica instituído o auxílio-alimentação a todos os servidores, empregados públicos, servidores contratados por excepcional interesse público, agentes políticos nomeados ou designados e ocupantes de cargo em comissão municipais e ativos, no âmbito da Administração Direta</w:t>
      </w:r>
      <w:r>
        <w:rPr>
          <w:rFonts w:ascii="Arial" w:hAnsi="Arial" w:cs="Arial"/>
          <w:i/>
          <w:iCs/>
        </w:rPr>
        <w:t xml:space="preserve"> e</w:t>
      </w:r>
      <w:r w:rsidRPr="00F811C1">
        <w:rPr>
          <w:rFonts w:ascii="Arial" w:hAnsi="Arial" w:cs="Arial"/>
          <w:i/>
          <w:iCs/>
        </w:rPr>
        <w:t xml:space="preserve"> Autarquias Públicas do Município de Campo Mourão.</w:t>
      </w:r>
    </w:p>
    <w:p w14:paraId="7E4A2640" w14:textId="270550A6" w:rsidR="00250C93" w:rsidRPr="00250C93" w:rsidRDefault="00250C93" w:rsidP="00250C93">
      <w:pPr>
        <w:pStyle w:val="Default"/>
        <w:jc w:val="both"/>
        <w:rPr>
          <w:rFonts w:ascii="Arial" w:hAnsi="Arial" w:cs="Arial"/>
          <w:i/>
          <w:iCs/>
        </w:rPr>
      </w:pPr>
      <w:r w:rsidRPr="00250C93">
        <w:rPr>
          <w:rFonts w:ascii="Arial" w:hAnsi="Arial" w:cs="Arial"/>
          <w:i/>
          <w:iCs/>
        </w:rPr>
        <w:t>............................................................................................................................... ”.</w:t>
      </w:r>
    </w:p>
    <w:p w14:paraId="7DAA5A22" w14:textId="77777777" w:rsidR="00250C93" w:rsidRPr="00D73459" w:rsidRDefault="00250C93" w:rsidP="00250C93">
      <w:pPr>
        <w:pStyle w:val="Default"/>
        <w:ind w:firstLine="1418"/>
        <w:rPr>
          <w:rFonts w:ascii="Arial" w:hAnsi="Arial" w:cs="Arial"/>
          <w:i/>
          <w:iCs/>
          <w:sz w:val="22"/>
          <w:szCs w:val="22"/>
          <w:shd w:val="clear" w:color="auto" w:fill="FFFFFF"/>
        </w:rPr>
      </w:pPr>
    </w:p>
    <w:p w14:paraId="0B50D858" w14:textId="77777777" w:rsidR="00250C93" w:rsidRPr="00E7178E" w:rsidRDefault="00250C93" w:rsidP="00250C93">
      <w:pPr>
        <w:pStyle w:val="Default"/>
        <w:ind w:firstLine="1418"/>
        <w:jc w:val="both"/>
        <w:rPr>
          <w:rFonts w:ascii="Arial" w:hAnsi="Arial" w:cs="Arial"/>
          <w:i/>
          <w:iCs/>
          <w:color w:val="auto"/>
          <w:shd w:val="clear" w:color="auto" w:fill="FFFFFF"/>
        </w:rPr>
      </w:pPr>
      <w:r w:rsidRPr="00E7178E">
        <w:rPr>
          <w:rFonts w:ascii="Arial" w:hAnsi="Arial" w:cs="Arial"/>
          <w:i/>
          <w:iCs/>
          <w:color w:val="auto"/>
          <w:shd w:val="clear" w:color="auto" w:fill="FFFFFF"/>
        </w:rPr>
        <w:t>“</w:t>
      </w:r>
      <w:r w:rsidRPr="00E7178E">
        <w:rPr>
          <w:rFonts w:ascii="Arial" w:hAnsi="Arial" w:cs="Arial"/>
          <w:b/>
          <w:bCs/>
          <w:i/>
          <w:iCs/>
          <w:color w:val="auto"/>
          <w:shd w:val="clear" w:color="auto" w:fill="FFFFFF"/>
        </w:rPr>
        <w:t>Art. 3º</w:t>
      </w:r>
      <w:r>
        <w:rPr>
          <w:rFonts w:ascii="Arial" w:hAnsi="Arial" w:cs="Arial"/>
          <w:b/>
          <w:bCs/>
          <w:i/>
          <w:iCs/>
          <w:color w:val="auto"/>
          <w:shd w:val="clear" w:color="auto" w:fill="FFFFFF"/>
        </w:rPr>
        <w:t xml:space="preserve"> </w:t>
      </w:r>
      <w:r w:rsidRPr="00E7178E">
        <w:rPr>
          <w:rFonts w:ascii="Arial" w:hAnsi="Arial" w:cs="Arial"/>
          <w:i/>
          <w:iCs/>
          <w:color w:val="auto"/>
          <w:shd w:val="clear" w:color="auto" w:fill="FFFFFF"/>
        </w:rPr>
        <w:t xml:space="preserve">O auxílio-alimentação será destinado </w:t>
      </w:r>
      <w:r>
        <w:rPr>
          <w:rFonts w:ascii="Arial" w:hAnsi="Arial" w:cs="Arial"/>
          <w:i/>
          <w:iCs/>
          <w:color w:val="auto"/>
          <w:shd w:val="clear" w:color="auto" w:fill="FFFFFF"/>
        </w:rPr>
        <w:t xml:space="preserve">à </w:t>
      </w:r>
      <w:r w:rsidRPr="00E7178E">
        <w:rPr>
          <w:rFonts w:ascii="Arial" w:hAnsi="Arial" w:cs="Arial"/>
          <w:i/>
          <w:iCs/>
          <w:color w:val="auto"/>
          <w:shd w:val="clear" w:color="auto" w:fill="FFFFFF"/>
        </w:rPr>
        <w:t>aquisição de alimentação e gêneros alimentícios, cujo desvio de finalidade sujeitará à suspensão, nos termos regulamentares.</w:t>
      </w:r>
      <w:r>
        <w:rPr>
          <w:rFonts w:ascii="Arial" w:hAnsi="Arial" w:cs="Arial"/>
          <w:i/>
          <w:iCs/>
          <w:color w:val="auto"/>
          <w:shd w:val="clear" w:color="auto" w:fill="FFFFFF"/>
        </w:rPr>
        <w:t>”</w:t>
      </w:r>
    </w:p>
    <w:p w14:paraId="3788638A" w14:textId="77777777" w:rsidR="00250C93" w:rsidRPr="00D73459" w:rsidRDefault="00250C93" w:rsidP="00250C93">
      <w:pPr>
        <w:pStyle w:val="Default"/>
        <w:ind w:firstLine="1418"/>
        <w:rPr>
          <w:rFonts w:ascii="Arial" w:hAnsi="Arial" w:cs="Arial"/>
          <w:i/>
          <w:iCs/>
          <w:sz w:val="22"/>
          <w:szCs w:val="22"/>
          <w:shd w:val="clear" w:color="auto" w:fill="FFFFFF"/>
        </w:rPr>
      </w:pPr>
    </w:p>
    <w:p w14:paraId="065F681F" w14:textId="77777777" w:rsidR="00250C93" w:rsidRDefault="00250C93" w:rsidP="00250C93">
      <w:pPr>
        <w:pStyle w:val="Default"/>
        <w:ind w:firstLine="1418"/>
        <w:jc w:val="both"/>
        <w:rPr>
          <w:rFonts w:ascii="Arial" w:hAnsi="Arial" w:cs="Arial"/>
          <w:i/>
          <w:iCs/>
          <w:shd w:val="clear" w:color="auto" w:fill="FFFFFF"/>
        </w:rPr>
      </w:pPr>
      <w:r>
        <w:rPr>
          <w:rFonts w:ascii="Arial" w:hAnsi="Arial" w:cs="Arial"/>
          <w:i/>
          <w:iCs/>
          <w:shd w:val="clear" w:color="auto" w:fill="FFFFFF"/>
        </w:rPr>
        <w:t>“</w:t>
      </w:r>
      <w:r w:rsidRPr="00E7178E">
        <w:rPr>
          <w:rFonts w:ascii="Arial" w:hAnsi="Arial" w:cs="Arial"/>
          <w:b/>
          <w:bCs/>
          <w:i/>
          <w:iCs/>
          <w:shd w:val="clear" w:color="auto" w:fill="FFFFFF"/>
        </w:rPr>
        <w:t>Art. 7º</w:t>
      </w:r>
      <w:r>
        <w:rPr>
          <w:rFonts w:ascii="Arial" w:hAnsi="Arial" w:cs="Arial"/>
          <w:i/>
          <w:iCs/>
          <w:shd w:val="clear" w:color="auto" w:fill="FFFFFF"/>
        </w:rPr>
        <w:t xml:space="preserve"> </w:t>
      </w:r>
      <w:r w:rsidRPr="009C2D4B">
        <w:rPr>
          <w:rFonts w:ascii="Arial" w:hAnsi="Arial" w:cs="Arial"/>
          <w:i/>
          <w:iCs/>
          <w:shd w:val="clear" w:color="auto" w:fill="FFFFFF"/>
        </w:rPr>
        <w:t>O valor do auxílio-alimentação será de</w:t>
      </w:r>
      <w:r>
        <w:rPr>
          <w:rFonts w:ascii="Arial" w:hAnsi="Arial" w:cs="Arial"/>
          <w:i/>
          <w:iCs/>
          <w:shd w:val="clear" w:color="auto" w:fill="FFFFFF"/>
        </w:rPr>
        <w:t xml:space="preserve"> R$ 676,00</w:t>
      </w:r>
      <w:r w:rsidRPr="00995A59">
        <w:rPr>
          <w:rFonts w:ascii="Arial" w:hAnsi="Arial" w:cs="Arial"/>
          <w:i/>
          <w:iCs/>
          <w:shd w:val="clear" w:color="auto" w:fill="FFFFFF"/>
        </w:rPr>
        <w:t xml:space="preserve"> </w:t>
      </w:r>
      <w:r w:rsidRPr="00835984">
        <w:rPr>
          <w:rFonts w:ascii="Arial" w:hAnsi="Arial" w:cs="Arial"/>
          <w:i/>
          <w:iCs/>
          <w:shd w:val="clear" w:color="auto" w:fill="FFFFFF"/>
        </w:rPr>
        <w:t>(seiscentos e setenta e seis reais)</w:t>
      </w:r>
      <w:r>
        <w:rPr>
          <w:rFonts w:ascii="Arial" w:hAnsi="Arial" w:cs="Arial"/>
          <w:i/>
          <w:iCs/>
          <w:shd w:val="clear" w:color="auto" w:fill="FFFFFF"/>
        </w:rPr>
        <w:t>.</w:t>
      </w:r>
    </w:p>
    <w:p w14:paraId="152A2F94" w14:textId="77777777" w:rsidR="00250C93" w:rsidRPr="00D73459" w:rsidRDefault="00250C93" w:rsidP="00250C93">
      <w:pPr>
        <w:pStyle w:val="Default"/>
        <w:ind w:firstLine="1418"/>
        <w:jc w:val="both"/>
        <w:rPr>
          <w:rFonts w:ascii="Arial" w:hAnsi="Arial" w:cs="Arial"/>
          <w:i/>
          <w:iCs/>
          <w:sz w:val="22"/>
          <w:szCs w:val="22"/>
          <w:shd w:val="clear" w:color="auto" w:fill="FFFFFF"/>
        </w:rPr>
      </w:pPr>
    </w:p>
    <w:p w14:paraId="0E6FEABB" w14:textId="77777777" w:rsidR="00250C93" w:rsidRPr="009C2D4B" w:rsidRDefault="00250C93" w:rsidP="00250C93">
      <w:pPr>
        <w:pStyle w:val="Default"/>
        <w:ind w:firstLine="1418"/>
        <w:jc w:val="both"/>
        <w:rPr>
          <w:rFonts w:ascii="Arial" w:hAnsi="Arial" w:cs="Arial"/>
          <w:i/>
          <w:iCs/>
          <w:color w:val="auto"/>
        </w:rPr>
      </w:pPr>
      <w:r w:rsidRPr="001E0101">
        <w:rPr>
          <w:rFonts w:ascii="Arial" w:hAnsi="Arial" w:cs="Arial"/>
          <w:b/>
          <w:bCs/>
          <w:i/>
          <w:iCs/>
          <w:color w:val="auto"/>
        </w:rPr>
        <w:lastRenderedPageBreak/>
        <w:t>§ 1º</w:t>
      </w:r>
      <w:r w:rsidRPr="001E0101">
        <w:rPr>
          <w:rFonts w:ascii="Arial" w:hAnsi="Arial" w:cs="Arial"/>
          <w:i/>
          <w:iCs/>
          <w:color w:val="auto"/>
        </w:rPr>
        <w:t xml:space="preserve"> O valor será creditado</w:t>
      </w:r>
      <w:r>
        <w:rPr>
          <w:rFonts w:ascii="Arial" w:hAnsi="Arial" w:cs="Arial"/>
          <w:i/>
          <w:iCs/>
          <w:color w:val="auto"/>
        </w:rPr>
        <w:t>,</w:t>
      </w:r>
      <w:r w:rsidRPr="001E0101">
        <w:rPr>
          <w:rFonts w:ascii="Arial" w:hAnsi="Arial" w:cs="Arial"/>
          <w:i/>
          <w:iCs/>
          <w:color w:val="auto"/>
        </w:rPr>
        <w:t xml:space="preserve"> mensalmente</w:t>
      </w:r>
      <w:r>
        <w:rPr>
          <w:rFonts w:ascii="Arial" w:hAnsi="Arial" w:cs="Arial"/>
          <w:i/>
          <w:iCs/>
          <w:color w:val="auto"/>
        </w:rPr>
        <w:t>,</w:t>
      </w:r>
      <w:r w:rsidRPr="001E0101">
        <w:rPr>
          <w:rFonts w:ascii="Arial" w:hAnsi="Arial" w:cs="Arial"/>
          <w:i/>
          <w:iCs/>
          <w:color w:val="auto"/>
        </w:rPr>
        <w:t xml:space="preserve"> em cartão magnético de titularidade dos beneficiários ou, excepcionalmente, pago diretamente na folha de pagamento do servidor, quando inviável ou impossibilitado o pagamento por meio de cartão magnético.</w:t>
      </w:r>
    </w:p>
    <w:p w14:paraId="768CB09E" w14:textId="6CB32835" w:rsidR="00250C93" w:rsidRPr="009C2D4B" w:rsidRDefault="00250C93" w:rsidP="00250C93">
      <w:pPr>
        <w:pStyle w:val="Default"/>
        <w:jc w:val="both"/>
        <w:rPr>
          <w:rFonts w:ascii="Arial" w:hAnsi="Arial" w:cs="Arial"/>
          <w:i/>
          <w:iCs/>
          <w:color w:val="auto"/>
        </w:rPr>
      </w:pPr>
      <w:r>
        <w:rPr>
          <w:rFonts w:ascii="Arial" w:hAnsi="Arial" w:cs="Arial"/>
          <w:i/>
          <w:iCs/>
          <w:color w:val="auto"/>
        </w:rPr>
        <w:t>..................................................................................................................................</w:t>
      </w:r>
    </w:p>
    <w:p w14:paraId="0E608F71" w14:textId="77777777" w:rsidR="00250C93" w:rsidRPr="00D73459" w:rsidRDefault="00250C93" w:rsidP="00250C93">
      <w:pPr>
        <w:pStyle w:val="Default"/>
        <w:ind w:firstLine="1418"/>
        <w:jc w:val="both"/>
        <w:rPr>
          <w:rFonts w:ascii="Arial" w:hAnsi="Arial" w:cs="Arial"/>
          <w:i/>
          <w:iCs/>
          <w:color w:val="auto"/>
          <w:sz w:val="22"/>
          <w:szCs w:val="22"/>
        </w:rPr>
      </w:pPr>
    </w:p>
    <w:p w14:paraId="296BA736" w14:textId="77777777" w:rsidR="00250C93" w:rsidRDefault="00250C93" w:rsidP="00250C93">
      <w:pPr>
        <w:pStyle w:val="Default"/>
        <w:ind w:firstLine="1418"/>
        <w:jc w:val="both"/>
        <w:rPr>
          <w:rFonts w:ascii="Arial" w:hAnsi="Arial" w:cs="Arial"/>
          <w:i/>
          <w:iCs/>
          <w:shd w:val="clear" w:color="auto" w:fill="FFFFFF"/>
        </w:rPr>
      </w:pPr>
      <w:r w:rsidRPr="00E7178E">
        <w:rPr>
          <w:rFonts w:ascii="Arial" w:hAnsi="Arial" w:cs="Arial"/>
          <w:b/>
          <w:bCs/>
          <w:i/>
          <w:iCs/>
          <w:color w:val="auto"/>
        </w:rPr>
        <w:t>§ 4º</w:t>
      </w:r>
      <w:r w:rsidRPr="009C2D4B">
        <w:rPr>
          <w:rFonts w:ascii="Arial" w:hAnsi="Arial" w:cs="Arial"/>
          <w:i/>
          <w:iCs/>
          <w:color w:val="auto"/>
        </w:rPr>
        <w:t xml:space="preserve"> O pagamento de auxílio-alimentação não será cumulativo com o recebimento de diárias, devendo</w:t>
      </w:r>
      <w:r>
        <w:rPr>
          <w:rFonts w:ascii="Arial" w:hAnsi="Arial" w:cs="Arial"/>
          <w:i/>
          <w:iCs/>
          <w:color w:val="auto"/>
        </w:rPr>
        <w:t>,</w:t>
      </w:r>
      <w:r w:rsidRPr="009C2D4B">
        <w:rPr>
          <w:rFonts w:ascii="Arial" w:hAnsi="Arial" w:cs="Arial"/>
          <w:i/>
          <w:iCs/>
          <w:color w:val="auto"/>
        </w:rPr>
        <w:t xml:space="preserve"> nes</w:t>
      </w:r>
      <w:r>
        <w:rPr>
          <w:rFonts w:ascii="Arial" w:hAnsi="Arial" w:cs="Arial"/>
          <w:i/>
          <w:iCs/>
          <w:color w:val="auto"/>
        </w:rPr>
        <w:t>t</w:t>
      </w:r>
      <w:r w:rsidRPr="009C2D4B">
        <w:rPr>
          <w:rFonts w:ascii="Arial" w:hAnsi="Arial" w:cs="Arial"/>
          <w:i/>
          <w:iCs/>
          <w:color w:val="auto"/>
        </w:rPr>
        <w:t>a hipótese, ser descontado do valor da diária a parcela correspondente aos dias em que houver o pagamento de auxílio-alimentação.</w:t>
      </w:r>
      <w:r>
        <w:rPr>
          <w:rFonts w:ascii="Arial" w:hAnsi="Arial" w:cs="Arial"/>
          <w:i/>
          <w:iCs/>
          <w:color w:val="auto"/>
        </w:rPr>
        <w:t>”</w:t>
      </w:r>
    </w:p>
    <w:p w14:paraId="21FA8F32" w14:textId="77777777" w:rsidR="00250C93" w:rsidRPr="00D73459" w:rsidRDefault="00250C93" w:rsidP="00250C93">
      <w:pPr>
        <w:pStyle w:val="Default"/>
        <w:ind w:firstLine="1418"/>
        <w:jc w:val="both"/>
        <w:rPr>
          <w:rFonts w:ascii="Arial" w:hAnsi="Arial" w:cs="Arial"/>
          <w:i/>
          <w:iCs/>
          <w:sz w:val="12"/>
          <w:szCs w:val="12"/>
          <w:shd w:val="clear" w:color="auto" w:fill="FFFFFF"/>
        </w:rPr>
      </w:pPr>
    </w:p>
    <w:p w14:paraId="04234F62" w14:textId="77777777" w:rsidR="00814FF7" w:rsidRDefault="00814FF7" w:rsidP="00250C93">
      <w:pPr>
        <w:ind w:firstLine="1418"/>
        <w:jc w:val="both"/>
        <w:rPr>
          <w:bCs/>
          <w:szCs w:val="24"/>
        </w:rPr>
      </w:pPr>
    </w:p>
    <w:p w14:paraId="28EA2D2D" w14:textId="23B22432" w:rsidR="00250C93" w:rsidRDefault="00250C93" w:rsidP="00250C93">
      <w:pPr>
        <w:ind w:firstLine="1418"/>
        <w:jc w:val="both"/>
        <w:rPr>
          <w:rFonts w:cs="Arial"/>
          <w:b w:val="0"/>
          <w:bCs/>
        </w:rPr>
      </w:pPr>
      <w:r w:rsidRPr="00AC51A7">
        <w:rPr>
          <w:bCs/>
          <w:szCs w:val="24"/>
        </w:rPr>
        <w:t xml:space="preserve">Art. 3º </w:t>
      </w:r>
      <w:r w:rsidR="006D736A" w:rsidRPr="006D736A">
        <w:rPr>
          <w:rFonts w:cs="Arial"/>
          <w:b w:val="0"/>
          <w:bCs/>
        </w:rPr>
        <w:t>Esta Lei entra em vigor na data de sua publicação, produzindo efeitos retroativos a 1º de março de 2026 exclusivamente quanto às disposições relativas a fixação do valor previsto nesta Lei, permanecendo os demais dispositivos com efeitos a partir da data de sua publicação</w:t>
      </w:r>
      <w:r w:rsidR="006D736A">
        <w:rPr>
          <w:rFonts w:cs="Arial"/>
          <w:b w:val="0"/>
          <w:bCs/>
        </w:rPr>
        <w:t>.</w:t>
      </w:r>
    </w:p>
    <w:p w14:paraId="3FF3362C" w14:textId="77777777" w:rsidR="006D736A" w:rsidRDefault="006D736A" w:rsidP="00250C93">
      <w:pPr>
        <w:ind w:firstLine="1418"/>
        <w:jc w:val="both"/>
        <w:rPr>
          <w:b w:val="0"/>
          <w:szCs w:val="24"/>
        </w:rPr>
      </w:pPr>
    </w:p>
    <w:p w14:paraId="660BCE96" w14:textId="77777777" w:rsidR="00814FF7" w:rsidRPr="00317406" w:rsidRDefault="00814FF7" w:rsidP="00814FF7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317406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E013186" w14:textId="77777777" w:rsidR="00814FF7" w:rsidRPr="00814FF7" w:rsidRDefault="00814FF7" w:rsidP="00814FF7">
      <w:pPr>
        <w:spacing w:line="276" w:lineRule="auto"/>
        <w:jc w:val="center"/>
        <w:rPr>
          <w:rFonts w:cs="Arial"/>
          <w:b w:val="0"/>
          <w:bCs/>
          <w:szCs w:val="24"/>
        </w:rPr>
      </w:pPr>
      <w:r w:rsidRPr="00814FF7">
        <w:rPr>
          <w:rFonts w:cs="Arial"/>
          <w:b w:val="0"/>
          <w:bCs/>
          <w:szCs w:val="24"/>
        </w:rPr>
        <w:t>Campo Mourão, 18 de maio de 2026</w:t>
      </w:r>
    </w:p>
    <w:p w14:paraId="3ED5C423" w14:textId="77777777" w:rsidR="00814FF7" w:rsidRPr="00814FF7" w:rsidRDefault="00814FF7" w:rsidP="00814FF7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cs="Arial"/>
          <w:b w:val="0"/>
          <w:bCs/>
          <w:szCs w:val="24"/>
        </w:rPr>
      </w:pPr>
    </w:p>
    <w:p w14:paraId="29D24044" w14:textId="77777777" w:rsidR="00814FF7" w:rsidRPr="00317406" w:rsidRDefault="00814FF7" w:rsidP="00814FF7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cs="Arial"/>
          <w:b w:val="0"/>
          <w:szCs w:val="24"/>
        </w:rPr>
      </w:pPr>
    </w:p>
    <w:p w14:paraId="01F84A79" w14:textId="77777777" w:rsidR="00814FF7" w:rsidRPr="00317406" w:rsidRDefault="00814FF7" w:rsidP="00814FF7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cs="Arial"/>
          <w:b w:val="0"/>
          <w:szCs w:val="24"/>
        </w:rPr>
      </w:pPr>
    </w:p>
    <w:p w14:paraId="2D4DA84C" w14:textId="77777777" w:rsidR="00814FF7" w:rsidRPr="00317406" w:rsidRDefault="00814FF7" w:rsidP="00814FF7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cs="Arial"/>
          <w:b w:val="0"/>
          <w:szCs w:val="24"/>
        </w:rPr>
      </w:pPr>
    </w:p>
    <w:p w14:paraId="173E4920" w14:textId="77777777" w:rsidR="00814FF7" w:rsidRPr="00814FF7" w:rsidRDefault="00814FF7" w:rsidP="00814FF7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cs="Arial"/>
          <w:b w:val="0"/>
          <w:bCs/>
          <w:szCs w:val="24"/>
        </w:rPr>
      </w:pPr>
      <w:r w:rsidRPr="00814FF7">
        <w:rPr>
          <w:rFonts w:cs="Arial"/>
          <w:b w:val="0"/>
          <w:bCs/>
          <w:szCs w:val="24"/>
        </w:rPr>
        <w:t>João Douglas Fabrício</w:t>
      </w:r>
    </w:p>
    <w:p w14:paraId="4B880F1D" w14:textId="77777777" w:rsidR="00814FF7" w:rsidRPr="00317406" w:rsidRDefault="00814FF7" w:rsidP="00814FF7">
      <w:pPr>
        <w:widowControl w:val="0"/>
        <w:spacing w:line="276" w:lineRule="auto"/>
        <w:ind w:right="-1"/>
        <w:jc w:val="center"/>
        <w:rPr>
          <w:rFonts w:cs="Arial"/>
          <w:b w:val="0"/>
          <w:szCs w:val="24"/>
        </w:rPr>
      </w:pPr>
      <w:r w:rsidRPr="00317406">
        <w:rPr>
          <w:rFonts w:cs="Arial"/>
          <w:szCs w:val="24"/>
        </w:rPr>
        <w:t>Prefeito Municipal</w:t>
      </w:r>
    </w:p>
    <w:p w14:paraId="6E7CBFC1" w14:textId="7F9DC33D" w:rsidR="00250C93" w:rsidRPr="00250C93" w:rsidRDefault="00250C93" w:rsidP="00250C93">
      <w:pPr>
        <w:ind w:firstLine="1418"/>
        <w:jc w:val="both"/>
        <w:rPr>
          <w:b w:val="0"/>
        </w:rPr>
      </w:pPr>
    </w:p>
    <w:p w14:paraId="5CD66168" w14:textId="77777777" w:rsidR="0027091F" w:rsidRDefault="0027091F"/>
    <w:sectPr w:rsidR="0027091F" w:rsidSect="00814FF7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28B1A" w14:textId="77777777" w:rsidR="008D0488" w:rsidRDefault="008D0488" w:rsidP="00250C93">
      <w:r>
        <w:separator/>
      </w:r>
    </w:p>
  </w:endnote>
  <w:endnote w:type="continuationSeparator" w:id="0">
    <w:p w14:paraId="3FD1FC7F" w14:textId="77777777" w:rsidR="008D0488" w:rsidRDefault="008D0488" w:rsidP="00250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D1364" w14:textId="77777777" w:rsidR="008D0488" w:rsidRDefault="008D0488" w:rsidP="00250C93">
      <w:r>
        <w:separator/>
      </w:r>
    </w:p>
  </w:footnote>
  <w:footnote w:type="continuationSeparator" w:id="0">
    <w:p w14:paraId="7953A49F" w14:textId="77777777" w:rsidR="008D0488" w:rsidRDefault="008D0488" w:rsidP="00250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BF954" w14:textId="77777777" w:rsidR="00814FF7" w:rsidRDefault="00814FF7" w:rsidP="00814FF7">
    <w:pPr>
      <w:pStyle w:val="Cabealho"/>
      <w:rPr>
        <w:rFonts w:cs="Arial"/>
        <w:b w:val="0"/>
        <w:bCs/>
        <w:sz w:val="16"/>
        <w:szCs w:val="16"/>
      </w:rPr>
    </w:pPr>
  </w:p>
  <w:p w14:paraId="3F3C1FFC" w14:textId="77777777" w:rsidR="00814FF7" w:rsidRDefault="00814FF7" w:rsidP="00814FF7">
    <w:pPr>
      <w:pStyle w:val="Cabealho"/>
      <w:rPr>
        <w:rFonts w:cs="Arial"/>
        <w:b w:val="0"/>
        <w:bCs/>
        <w:sz w:val="16"/>
        <w:szCs w:val="16"/>
      </w:rPr>
    </w:pPr>
  </w:p>
  <w:p w14:paraId="28B63538" w14:textId="77777777" w:rsidR="00814FF7" w:rsidRDefault="00814FF7" w:rsidP="00814FF7">
    <w:pPr>
      <w:pStyle w:val="Cabealho"/>
      <w:rPr>
        <w:rFonts w:cs="Arial"/>
        <w:b w:val="0"/>
        <w:bCs/>
        <w:sz w:val="16"/>
        <w:szCs w:val="16"/>
      </w:rPr>
    </w:pPr>
  </w:p>
  <w:p w14:paraId="1BFA1BBF" w14:textId="77777777" w:rsidR="00814FF7" w:rsidRDefault="00814FF7" w:rsidP="00814FF7">
    <w:pPr>
      <w:pStyle w:val="Cabealho"/>
      <w:rPr>
        <w:rFonts w:cs="Arial"/>
        <w:b w:val="0"/>
        <w:bCs/>
        <w:sz w:val="16"/>
        <w:szCs w:val="16"/>
      </w:rPr>
    </w:pPr>
  </w:p>
  <w:p w14:paraId="6170C180" w14:textId="77777777" w:rsidR="00814FF7" w:rsidRDefault="00814FF7" w:rsidP="00814FF7">
    <w:pPr>
      <w:pStyle w:val="Cabealho"/>
      <w:rPr>
        <w:rFonts w:cs="Arial"/>
        <w:b w:val="0"/>
        <w:bCs/>
        <w:sz w:val="16"/>
        <w:szCs w:val="16"/>
      </w:rPr>
    </w:pPr>
  </w:p>
  <w:p w14:paraId="7B15D10B" w14:textId="77777777" w:rsidR="00814FF7" w:rsidRDefault="00814FF7" w:rsidP="00814FF7">
    <w:pPr>
      <w:pStyle w:val="Cabealho"/>
      <w:rPr>
        <w:rFonts w:cs="Arial"/>
        <w:b w:val="0"/>
        <w:bCs/>
        <w:sz w:val="16"/>
        <w:szCs w:val="16"/>
      </w:rPr>
    </w:pPr>
  </w:p>
  <w:p w14:paraId="24A28281" w14:textId="117C0C8A" w:rsidR="00250C93" w:rsidRDefault="00814FF7">
    <w:pPr>
      <w:pStyle w:val="Cabealho"/>
    </w:pPr>
    <w:r w:rsidRPr="00E22121">
      <w:rPr>
        <w:rFonts w:cs="Arial"/>
        <w:b w:val="0"/>
        <w:bCs/>
        <w:sz w:val="16"/>
        <w:szCs w:val="16"/>
      </w:rPr>
      <w:t>Lei n° 503</w:t>
    </w:r>
    <w:r w:rsidR="00E22121" w:rsidRPr="00E22121">
      <w:rPr>
        <w:rFonts w:cs="Arial"/>
        <w:b w:val="0"/>
        <w:bCs/>
        <w:sz w:val="16"/>
        <w:szCs w:val="16"/>
      </w:rPr>
      <w:t>1</w:t>
    </w:r>
    <w:r w:rsidRPr="00E22121">
      <w:rPr>
        <w:rFonts w:cs="Arial"/>
        <w:b w:val="0"/>
        <w:bCs/>
        <w:sz w:val="16"/>
        <w:szCs w:val="16"/>
      </w:rPr>
      <w:t>/2026 - GAPRE</w:t>
    </w:r>
    <w:r w:rsidRPr="00814FF7">
      <w:rPr>
        <w:rFonts w:cs="Arial"/>
        <w:b w:val="0"/>
        <w:bCs/>
        <w:sz w:val="16"/>
        <w:szCs w:val="16"/>
      </w:rPr>
      <w:tab/>
      <w:t xml:space="preserve">fls. n° </w:t>
    </w:r>
    <w:r w:rsidRPr="00814FF7">
      <w:rPr>
        <w:rFonts w:cs="Arial"/>
        <w:b w:val="0"/>
        <w:bCs/>
        <w:sz w:val="16"/>
        <w:szCs w:val="16"/>
      </w:rPr>
      <w:fldChar w:fldCharType="begin"/>
    </w:r>
    <w:r w:rsidRPr="00814FF7">
      <w:rPr>
        <w:rFonts w:cs="Arial"/>
        <w:b w:val="0"/>
        <w:bCs/>
        <w:sz w:val="16"/>
        <w:szCs w:val="16"/>
      </w:rPr>
      <w:instrText xml:space="preserve"> PAGE   \* MERGEFORMAT </w:instrText>
    </w:r>
    <w:r w:rsidRPr="00814FF7">
      <w:rPr>
        <w:rFonts w:cs="Arial"/>
        <w:b w:val="0"/>
        <w:bCs/>
        <w:sz w:val="16"/>
        <w:szCs w:val="16"/>
      </w:rPr>
      <w:fldChar w:fldCharType="separate"/>
    </w:r>
    <w:r w:rsidRPr="00814FF7">
      <w:rPr>
        <w:rFonts w:cs="Arial"/>
        <w:b w:val="0"/>
        <w:bCs/>
        <w:sz w:val="16"/>
        <w:szCs w:val="16"/>
      </w:rPr>
      <w:t>2</w:t>
    </w:r>
    <w:r w:rsidRPr="00814FF7">
      <w:rPr>
        <w:rFonts w:cs="Arial"/>
        <w:b w:val="0"/>
        <w:bCs/>
        <w:sz w:val="16"/>
        <w:szCs w:val="16"/>
      </w:rPr>
      <w:fldChar w:fldCharType="end"/>
    </w:r>
  </w:p>
  <w:p w14:paraId="18EAE576" w14:textId="77777777" w:rsidR="00250C93" w:rsidRPr="00814FF7" w:rsidRDefault="00250C93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C93"/>
    <w:rsid w:val="000050E6"/>
    <w:rsid w:val="000D54F7"/>
    <w:rsid w:val="001F2D6A"/>
    <w:rsid w:val="00250C93"/>
    <w:rsid w:val="0027091F"/>
    <w:rsid w:val="002C216F"/>
    <w:rsid w:val="00301A13"/>
    <w:rsid w:val="00555CEA"/>
    <w:rsid w:val="006C11E5"/>
    <w:rsid w:val="006D736A"/>
    <w:rsid w:val="0071363C"/>
    <w:rsid w:val="00814FF7"/>
    <w:rsid w:val="00863EE6"/>
    <w:rsid w:val="008D0488"/>
    <w:rsid w:val="00A52C30"/>
    <w:rsid w:val="00B2276A"/>
    <w:rsid w:val="00BA66A3"/>
    <w:rsid w:val="00C11CF1"/>
    <w:rsid w:val="00E2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751FD"/>
  <w15:chartTrackingRefBased/>
  <w15:docId w15:val="{BA02696B-7037-400C-B387-5B6F0CF42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C93"/>
    <w:pPr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50C9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50C9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50C9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50C9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50C9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0C9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0C9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0C9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0C9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0C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50C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50C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50C9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0C9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0C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0C9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0C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0C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50C93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50C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50C9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50C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50C9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50C9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50C9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50C9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50C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50C9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50C93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250C93"/>
    <w:pPr>
      <w:widowControl w:val="0"/>
      <w:autoSpaceDE w:val="0"/>
      <w:autoSpaceDN w:val="0"/>
    </w:pPr>
    <w:rPr>
      <w:rFonts w:eastAsia="Arial" w:cs="Arial"/>
      <w:b w:val="0"/>
      <w:szCs w:val="24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50C93"/>
    <w:rPr>
      <w:rFonts w:ascii="Arial" w:eastAsia="Arial" w:hAnsi="Arial" w:cs="Arial"/>
      <w:kern w:val="0"/>
      <w:sz w:val="24"/>
      <w:szCs w:val="24"/>
      <w14:ligatures w14:val="none"/>
    </w:rPr>
  </w:style>
  <w:style w:type="paragraph" w:customStyle="1" w:styleId="Default">
    <w:name w:val="Default"/>
    <w:rsid w:val="00250C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kern w:val="0"/>
      <w:sz w:val="24"/>
      <w:szCs w:val="24"/>
      <w:lang w:eastAsia="pt-BR"/>
      <w14:ligatures w14:val="none"/>
    </w:rPr>
  </w:style>
  <w:style w:type="paragraph" w:customStyle="1" w:styleId="CM4">
    <w:name w:val="CM4"/>
    <w:basedOn w:val="Default"/>
    <w:next w:val="Default"/>
    <w:rsid w:val="00250C93"/>
    <w:pPr>
      <w:spacing w:after="268"/>
    </w:pPr>
    <w:rPr>
      <w:color w:val="auto"/>
    </w:rPr>
  </w:style>
  <w:style w:type="paragraph" w:styleId="Cabealho">
    <w:name w:val="header"/>
    <w:basedOn w:val="Normal"/>
    <w:link w:val="CabealhoChar"/>
    <w:unhideWhenUsed/>
    <w:rsid w:val="00250C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50C93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50C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0C93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250C93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qFormat/>
    <w:rsid w:val="00814FF7"/>
    <w:pPr>
      <w:spacing w:before="120"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470</Words>
  <Characters>2544</Characters>
  <Application>Microsoft Office Word</Application>
  <DocSecurity>0</DocSecurity>
  <Lines>21</Lines>
  <Paragraphs>6</Paragraphs>
  <ScaleCrop>false</ScaleCrop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2026-05-07T18:27:00Z</dcterms:created>
  <dcterms:modified xsi:type="dcterms:W3CDTF">2026-05-18T11:48:00Z</dcterms:modified>
</cp:coreProperties>
</file>