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238" w:rsidRPr="00780A4E" w:rsidRDefault="007643A1" w:rsidP="004C1238">
      <w:pPr>
        <w:spacing w:after="0" w:line="276" w:lineRule="auto"/>
        <w:jc w:val="center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ANTE</w:t>
      </w:r>
      <w:r w:rsidR="004C123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 LEI Nº ________</w:t>
      </w:r>
      <w:r w:rsidR="004C1238" w:rsidRPr="00B32C2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/2025</w:t>
      </w:r>
    </w:p>
    <w:p w:rsidR="00F77F6D" w:rsidRDefault="00F77F6D" w:rsidP="00031F91">
      <w:pPr>
        <w:spacing w:after="0" w:line="276" w:lineRule="auto"/>
        <w:ind w:right="543" w:firstLine="567"/>
        <w:jc w:val="center"/>
        <w:rPr>
          <w:rFonts w:ascii="Arial" w:hAnsi="Arial" w:cs="Arial"/>
          <w:b/>
          <w:sz w:val="24"/>
          <w:szCs w:val="24"/>
        </w:rPr>
      </w:pPr>
    </w:p>
    <w:p w:rsidR="0016374B" w:rsidRDefault="0016374B" w:rsidP="0016374B">
      <w:pPr>
        <w:spacing w:after="0" w:line="360" w:lineRule="auto"/>
        <w:ind w:left="2832"/>
        <w:jc w:val="both"/>
        <w:outlineLvl w:val="0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4"/>
          <w:szCs w:val="24"/>
        </w:rPr>
        <w:t>“</w:t>
      </w:r>
      <w:r>
        <w:rPr>
          <w:rFonts w:ascii="Arial" w:hAnsi="Arial" w:cs="Arial"/>
          <w:b/>
          <w:bCs/>
          <w:color w:val="000000"/>
          <w:sz w:val="23"/>
          <w:szCs w:val="23"/>
        </w:rPr>
        <w:t>DISPÕE SOBRE “</w:t>
      </w:r>
      <w:r w:rsidR="003878A7" w:rsidRPr="003878A7">
        <w:rPr>
          <w:rFonts w:ascii="Arial" w:hAnsi="Arial" w:cs="Arial"/>
          <w:b/>
          <w:bCs/>
          <w:color w:val="000000"/>
          <w:sz w:val="23"/>
          <w:szCs w:val="23"/>
        </w:rPr>
        <w:t xml:space="preserve">O SISTEMA DE INTEGRAÇÃO TEMPORAL TARIFÁRIA NO TRANSPORTE COLETIVO URBANO DO MUNICÍPIO DE SETE LAGOAS </w:t>
      </w:r>
      <w:r>
        <w:rPr>
          <w:rFonts w:ascii="Arial" w:hAnsi="Arial" w:cs="Arial"/>
          <w:b/>
          <w:bCs/>
          <w:color w:val="000000"/>
          <w:sz w:val="23"/>
          <w:szCs w:val="23"/>
        </w:rPr>
        <w:t>DÁ OUTRAS PROVIDÊNCIAS”.</w:t>
      </w:r>
    </w:p>
    <w:p w:rsidR="00C97A44" w:rsidRDefault="00C97A44" w:rsidP="00C97A44">
      <w:pPr>
        <w:spacing w:after="0" w:line="360" w:lineRule="auto"/>
        <w:jc w:val="both"/>
        <w:outlineLvl w:val="0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Art. 1º - Fica instituído, no âmbito do transporte coletivo urbano do Município de Sete Lagoas, o Sistema de Integração Temporal Tarifária, que permite o uso de mais de uma linha de ônibus dentro de um período determinado com o pagamento de uma única tarifa.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Parágrafo Único: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O objetivo da implementação do Sistema de Integração Temporal Tarifária é promover maior acessibilidade, eficiência e economia no uso do transporte coletivo pelos cidadãos, incentivando o aumento do uso do transporte coletivo e a redução de custos com locomoção.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Art. 2º - O sistema de integração temporal funcionará por meio de um cartão eletrônico ou outra tecnologia apropriada, disponibilizado pelas empresas operadoras de transporte coletivo, com as seguintes condições básicas: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 - Garantia de um intervalo de tempo mínimo de 90 minutos para que o usuário possa acessar uma nova linha de transporte, sem pagamento de nova tarifa, desde que o embarque ocorra dentro desse intervalo de tempo;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II - A integração será válida apenas para linhas diferentes, excluindo, portanto, viagens no mesmo itinerário;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III - A integração será cumulativa, garantindo o direito à troca de linha sem limite de embarques dentro do período estabelecido;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IV - Serão definidos pontos estratégicos para facilitar a integração tarifária no município.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Art. 3º - O poder executivo municipal, por meio da Secretaria de Trânsito e Transporte Urbano de Sete Lagoas, fica responsável por: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 - Regulamentar e operacionalizar, em conjunto com as concessionárias de transporte coletivo, o sistema de integração temporal;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II - Fiscalizar a implementação e funcionamento do sistema, garantindo o acesso universal e contínuo da integração tarifária;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III - Ampliar a concessão de benefícios para públicos que já possuem tarifas reduzidas, como estudantes e idosos, respeitando as legislações vigentes.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Art. 4º - Será assegurado que nenhuma mudança na tarifa básica seja repassada ao usuário exclusivamente em razão da implantação do sistema.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Parágrafo Único: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A implementação será subsidiada por recursos municipais, parcerias público-privadas (</w:t>
      </w:r>
      <w:proofErr w:type="spellStart"/>
      <w:r w:rsidRPr="00C97A44">
        <w:rPr>
          <w:rFonts w:ascii="Arial" w:hAnsi="Arial" w:cs="Arial"/>
          <w:bCs/>
          <w:color w:val="000000"/>
          <w:sz w:val="23"/>
          <w:szCs w:val="23"/>
        </w:rPr>
        <w:t>PPPs</w:t>
      </w:r>
      <w:proofErr w:type="spellEnd"/>
      <w:r w:rsidRPr="00C97A44">
        <w:rPr>
          <w:rFonts w:ascii="Arial" w:hAnsi="Arial" w:cs="Arial"/>
          <w:bCs/>
          <w:color w:val="000000"/>
          <w:sz w:val="23"/>
          <w:szCs w:val="23"/>
        </w:rPr>
        <w:t>), e eventuais repasses estaduais ou federais.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Art. 5º - A justificativa principal para o presente ant</w:t>
      </w:r>
      <w:r>
        <w:rPr>
          <w:rFonts w:ascii="Arial" w:hAnsi="Arial" w:cs="Arial"/>
          <w:bCs/>
          <w:color w:val="000000"/>
          <w:sz w:val="23"/>
          <w:szCs w:val="23"/>
        </w:rPr>
        <w:t>e</w:t>
      </w:r>
      <w:bookmarkStart w:id="0" w:name="_GoBack"/>
      <w:bookmarkEnd w:id="0"/>
      <w:r w:rsidRPr="00C97A44">
        <w:rPr>
          <w:rFonts w:ascii="Arial" w:hAnsi="Arial" w:cs="Arial"/>
          <w:bCs/>
          <w:color w:val="000000"/>
          <w:sz w:val="23"/>
          <w:szCs w:val="23"/>
        </w:rPr>
        <w:t>projeto de lei reside na necessidade de modernização logística e mobilidade urbana para o município de Sete Lagoas, com os seguintes benefícios esperados: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 - Redução do custo individual para os usuários, permitindo que se desloquem mais amplamente dentro do município com apenas uma tarifa;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II - Diminuição da desigualdade no acesso ao transporte coletivo, especialmente para bairros afastados;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III - Incentivo à utilização do transporte coletivo como alternativa ao transporte individual, reduzindo congestionamentos e emissão de gases poluentes;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t>IV - Aumento da satisfação dos usuários com o sistema de transporte público, promovendo o desenvolvimento urbano sustentável.</w:t>
      </w: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Pr="00C97A44" w:rsidRDefault="00C97A44" w:rsidP="00C97A44">
      <w:pPr>
        <w:spacing w:after="0" w:line="360" w:lineRule="auto"/>
        <w:outlineLvl w:val="0"/>
        <w:rPr>
          <w:rFonts w:ascii="Arial" w:hAnsi="Arial" w:cs="Arial"/>
          <w:bCs/>
          <w:color w:val="000000"/>
          <w:sz w:val="23"/>
          <w:szCs w:val="23"/>
        </w:rPr>
      </w:pPr>
      <w:r w:rsidRPr="00C97A44">
        <w:rPr>
          <w:rFonts w:ascii="Arial" w:hAnsi="Arial" w:cs="Arial"/>
          <w:bCs/>
          <w:color w:val="000000"/>
          <w:sz w:val="23"/>
          <w:szCs w:val="23"/>
        </w:rPr>
        <w:lastRenderedPageBreak/>
        <w:t>Art. 6º - Este ant</w:t>
      </w:r>
      <w:r>
        <w:rPr>
          <w:rFonts w:ascii="Arial" w:hAnsi="Arial" w:cs="Arial"/>
          <w:bCs/>
          <w:color w:val="000000"/>
          <w:sz w:val="23"/>
          <w:szCs w:val="23"/>
        </w:rPr>
        <w:t>e</w:t>
      </w:r>
      <w:r w:rsidRPr="00C97A44">
        <w:rPr>
          <w:rFonts w:ascii="Arial" w:hAnsi="Arial" w:cs="Arial"/>
          <w:bCs/>
          <w:color w:val="000000"/>
          <w:sz w:val="23"/>
          <w:szCs w:val="23"/>
        </w:rPr>
        <w:t>projeto de lei entra em vigor na data de sua publicação.</w:t>
      </w:r>
    </w:p>
    <w:p w:rsidR="00C97A44" w:rsidRPr="00C97A44" w:rsidRDefault="00C97A44" w:rsidP="00C97A44">
      <w:pPr>
        <w:spacing w:after="0" w:line="360" w:lineRule="auto"/>
        <w:ind w:left="2832"/>
        <w:outlineLvl w:val="0"/>
        <w:rPr>
          <w:rFonts w:ascii="Arial" w:hAnsi="Arial" w:cs="Arial"/>
          <w:bCs/>
          <w:color w:val="000000"/>
          <w:sz w:val="23"/>
          <w:szCs w:val="23"/>
        </w:rPr>
      </w:pPr>
    </w:p>
    <w:p w:rsidR="00C97A44" w:rsidRDefault="00C97A44" w:rsidP="00C97A44">
      <w:pPr>
        <w:spacing w:after="0" w:line="360" w:lineRule="auto"/>
        <w:ind w:left="2832"/>
        <w:outlineLvl w:val="0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C97A44" w:rsidRDefault="00C97A44" w:rsidP="00C97A44">
      <w:pPr>
        <w:spacing w:after="0" w:line="360" w:lineRule="auto"/>
        <w:jc w:val="both"/>
        <w:outlineLvl w:val="0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4D2E2F" w:rsidRPr="003878A7" w:rsidRDefault="00B74C2D" w:rsidP="003878A7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B74C2D">
        <w:rPr>
          <w:rFonts w:ascii="Arial" w:hAnsi="Arial" w:cs="Arial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15BB41" wp14:editId="61BD761E">
                <wp:simplePos x="0" y="0"/>
                <wp:positionH relativeFrom="margin">
                  <wp:align>right</wp:align>
                </wp:positionH>
                <wp:positionV relativeFrom="paragraph">
                  <wp:posOffset>634</wp:posOffset>
                </wp:positionV>
                <wp:extent cx="6029325" cy="8429625"/>
                <wp:effectExtent l="0" t="0" r="9525" b="9525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842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5958" w:rsidRDefault="005F5958" w:rsidP="00B74C2D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Default="005F5958" w:rsidP="00B74C2D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u w:val="single"/>
                                <w:lang w:eastAsia="pt-BR"/>
                              </w:rPr>
                            </w:pPr>
                            <w:r w:rsidRPr="00086A51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u w:val="single"/>
                                <w:lang w:eastAsia="pt-BR"/>
                              </w:rPr>
                              <w:t>JUSTIFICATIVA:</w:t>
                            </w:r>
                          </w:p>
                          <w:p w:rsidR="003878A7" w:rsidRDefault="0082663F" w:rsidP="003878A7">
                            <w:pPr>
                              <w:pStyle w:val="Default"/>
                              <w:spacing w:line="360" w:lineRule="auto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  </w:t>
                            </w:r>
                            <w:r w:rsidRPr="0082663F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              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A mobilidade urbana é um dos principais desafios enfrentados pelos centros urbanos contemporâneos. No município de Sete Lagoas, o transporte coletivo desempenha papel fundamental para a locomoção diária da população, contudo, muitas vezes é limitado por custos elevados e estruturas tarifárias que desestimulam seu uso frequente.</w:t>
                            </w: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              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A instituição do Sistema de Integração Temporal Tarifária busca trazer avanços no setor ao reduzir custos para o usuário final e melhorar a atratividade do transporte coletivo, promovendo maior eficiência no deslocamento urbano. A experiência de municípios que já adotaram sistemas similares demonstra que tal integração resulta em:</w:t>
                            </w: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- 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Maior fluidez no sistema de transporte público.</w:t>
                            </w: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- 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Redução gradual da utilização de veículos individuais.</w:t>
                            </w: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- 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Alívio nos congestionamentos de vias importantes.</w:t>
                            </w:r>
                          </w:p>
                          <w:p w:rsidR="00C97A44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- 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Inclusão social, ao possibilitar o transporte acessível a todos.</w:t>
                            </w:r>
                          </w:p>
                          <w:p w:rsidR="003878A7" w:rsidRPr="003878A7" w:rsidRDefault="00C97A44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               </w:t>
                            </w:r>
                            <w:r w:rsidR="003878A7" w:rsidRPr="003878A7">
                              <w:rPr>
                                <w:sz w:val="23"/>
                                <w:szCs w:val="23"/>
                              </w:rPr>
                              <w:t>Adicionalmente, a estratégia de integração tarifária também contribui para os Objetivos de Desenvolvimento Sustentável (ODS) da Agenda 2030 da ONU, particularmente o ODS 11, que prevê a construção de cidades e comunidades mais sustentáveis.</w:t>
                            </w:r>
                          </w:p>
                          <w:p w:rsidR="003878A7" w:rsidRPr="003878A7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82663F" w:rsidRDefault="003878A7" w:rsidP="00C97A44">
                            <w:pPr>
                              <w:pStyle w:val="Default"/>
                              <w:spacing w:line="360" w:lineRule="auto"/>
                              <w:jc w:val="both"/>
                              <w:rPr>
                                <w:noProof/>
                                <w:lang w:eastAsia="pt-BR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           </w:t>
                            </w:r>
                            <w:r w:rsidR="00C97A44">
                              <w:rPr>
                                <w:sz w:val="23"/>
                                <w:szCs w:val="23"/>
                              </w:rPr>
                              <w:t xml:space="preserve">   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Portanto, este ant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e</w:t>
                            </w:r>
                            <w:r w:rsidRPr="003878A7">
                              <w:rPr>
                                <w:sz w:val="23"/>
                                <w:szCs w:val="23"/>
                              </w:rPr>
                              <w:t>projeto visa não apenas atender à realidade atual do transporte coletivo em Sete Lagoas, mas também preparar o município para o futuro, priorizando a sustentabilidade, a eficiência e a igualdade no acesso a serviços públicos essenciais como o transporte.</w:t>
                            </w:r>
                            <w:r w:rsidR="0082663F">
                              <w:rPr>
                                <w:noProof/>
                                <w:lang w:eastAsia="pt-BR"/>
                              </w:rPr>
                              <w:t xml:space="preserve">                            </w:t>
                            </w:r>
                          </w:p>
                          <w:p w:rsidR="0082663F" w:rsidRDefault="0082663F" w:rsidP="0082663F">
                            <w:pPr>
                              <w:pStyle w:val="Default"/>
                              <w:spacing w:line="360" w:lineRule="auto"/>
                              <w:rPr>
                                <w:rFonts w:eastAsia="Times New Roman"/>
                                <w:lang w:eastAsia="pt-BR"/>
                              </w:rPr>
                            </w:pPr>
                            <w:r>
                              <w:rPr>
                                <w:rFonts w:eastAsia="Times New Roman"/>
                                <w:lang w:eastAsia="pt-BR"/>
                              </w:rPr>
                              <w:t xml:space="preserve">                               </w:t>
                            </w:r>
                          </w:p>
                          <w:p w:rsidR="004C1238" w:rsidRDefault="0082663F" w:rsidP="0082663F">
                            <w:pPr>
                              <w:pStyle w:val="Default"/>
                              <w:spacing w:line="360" w:lineRule="auto"/>
                              <w:rPr>
                                <w:rFonts w:eastAsia="Times New Roman"/>
                                <w:lang w:eastAsia="pt-BR"/>
                              </w:rPr>
                            </w:pPr>
                            <w:r>
                              <w:rPr>
                                <w:rFonts w:eastAsia="Times New Roman"/>
                                <w:lang w:eastAsia="pt-BR"/>
                              </w:rPr>
                              <w:t xml:space="preserve">                                     </w:t>
                            </w:r>
                            <w:r w:rsidR="004C1238" w:rsidRPr="00DC75FF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00FEA394" wp14:editId="43D622A8">
                                  <wp:extent cx="3050223" cy="904875"/>
                                  <wp:effectExtent l="0" t="0" r="0" b="0"/>
                                  <wp:docPr id="4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6852" cy="9187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5BB4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423.55pt;margin-top:.05pt;width:474.75pt;height:663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" stroked="f">
                <v:textbox>
                  <w:txbxContent>
                    <w:p w:rsidR="005F5958" w:rsidRDefault="005F5958" w:rsidP="00B74C2D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Default="005F5958" w:rsidP="00B74C2D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u w:val="single"/>
                          <w:lang w:eastAsia="pt-BR"/>
                        </w:rPr>
                      </w:pPr>
                      <w:r w:rsidRPr="00086A51"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u w:val="single"/>
                          <w:lang w:eastAsia="pt-BR"/>
                        </w:rPr>
                        <w:t>JUSTIFICATIVA:</w:t>
                      </w:r>
                    </w:p>
                    <w:p w:rsidR="003878A7" w:rsidRDefault="0082663F" w:rsidP="003878A7">
                      <w:pPr>
                        <w:pStyle w:val="Default"/>
                        <w:spacing w:line="360" w:lineRule="auto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  </w:t>
                      </w:r>
                      <w:r w:rsidRPr="0082663F">
                        <w:rPr>
                          <w:sz w:val="23"/>
                          <w:szCs w:val="23"/>
                        </w:rPr>
                        <w:t xml:space="preserve"> </w:t>
                      </w: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              </w:t>
                      </w:r>
                      <w:r w:rsidRPr="003878A7">
                        <w:rPr>
                          <w:sz w:val="23"/>
                          <w:szCs w:val="23"/>
                        </w:rPr>
                        <w:t>A mobilidade urbana é um dos principais desafios enfrentados pelos centros urbanos contemporâneos. No município de Sete Lagoas, o transporte coletivo desempenha papel fundamental para a locomoção diária da população, contudo, muitas vezes é limitado por custos elevados e estruturas tarifárias que desestimulam seu uso frequente.</w:t>
                      </w: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              </w:t>
                      </w:r>
                      <w:r w:rsidRPr="003878A7">
                        <w:rPr>
                          <w:sz w:val="23"/>
                          <w:szCs w:val="23"/>
                        </w:rPr>
                        <w:t>A instituição do Sistema de Integração Temporal Tarifária busca trazer avanços no setor ao reduzir custos para o usuário final e melhorar a atratividade do transporte coletivo, promovendo maior eficiência no deslocamento urbano. A experiência de municípios que já adotaram sistemas similares demonstra que tal integração resulta em:</w:t>
                      </w: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- </w:t>
                      </w:r>
                      <w:r w:rsidRPr="003878A7">
                        <w:rPr>
                          <w:sz w:val="23"/>
                          <w:szCs w:val="23"/>
                        </w:rPr>
                        <w:t>Maior fluidez no sistema de transporte público.</w:t>
                      </w: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- </w:t>
                      </w:r>
                      <w:r w:rsidRPr="003878A7">
                        <w:rPr>
                          <w:sz w:val="23"/>
                          <w:szCs w:val="23"/>
                        </w:rPr>
                        <w:t>Redução gradual da utilização de veículos individuais.</w:t>
                      </w: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- </w:t>
                      </w:r>
                      <w:r w:rsidRPr="003878A7">
                        <w:rPr>
                          <w:sz w:val="23"/>
                          <w:szCs w:val="23"/>
                        </w:rPr>
                        <w:t>Alívio nos congestionamentos de vias importantes.</w:t>
                      </w:r>
                    </w:p>
                    <w:p w:rsidR="00C97A44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- </w:t>
                      </w:r>
                      <w:r w:rsidRPr="003878A7">
                        <w:rPr>
                          <w:sz w:val="23"/>
                          <w:szCs w:val="23"/>
                        </w:rPr>
                        <w:t>Inclusão social, ao possibilitar o transporte acessível a todos.</w:t>
                      </w:r>
                    </w:p>
                    <w:p w:rsidR="003878A7" w:rsidRPr="003878A7" w:rsidRDefault="00C97A44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               </w:t>
                      </w:r>
                      <w:r w:rsidR="003878A7" w:rsidRPr="003878A7">
                        <w:rPr>
                          <w:sz w:val="23"/>
                          <w:szCs w:val="23"/>
                        </w:rPr>
                        <w:t>Adicionalmente, a estratégia de integração tarifária também contribui para os Objetivos de Desenvolvimento Sustentável (ODS) da Agenda 2030 da ONU, particularmente o ODS 11, que prevê a construção de cidades e comunidades mais sustentáveis.</w:t>
                      </w:r>
                    </w:p>
                    <w:p w:rsidR="003878A7" w:rsidRPr="003878A7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sz w:val="23"/>
                          <w:szCs w:val="23"/>
                        </w:rPr>
                      </w:pPr>
                    </w:p>
                    <w:p w:rsidR="0082663F" w:rsidRDefault="003878A7" w:rsidP="00C97A44">
                      <w:pPr>
                        <w:pStyle w:val="Default"/>
                        <w:spacing w:line="360" w:lineRule="auto"/>
                        <w:jc w:val="both"/>
                        <w:rPr>
                          <w:noProof/>
                          <w:lang w:eastAsia="pt-BR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           </w:t>
                      </w:r>
                      <w:r w:rsidR="00C97A44">
                        <w:rPr>
                          <w:sz w:val="23"/>
                          <w:szCs w:val="23"/>
                        </w:rPr>
                        <w:t xml:space="preserve">    </w:t>
                      </w:r>
                      <w:r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Pr="003878A7">
                        <w:rPr>
                          <w:sz w:val="23"/>
                          <w:szCs w:val="23"/>
                        </w:rPr>
                        <w:t>Portanto, este ant</w:t>
                      </w:r>
                      <w:r>
                        <w:rPr>
                          <w:sz w:val="23"/>
                          <w:szCs w:val="23"/>
                        </w:rPr>
                        <w:t>e</w:t>
                      </w:r>
                      <w:r w:rsidRPr="003878A7">
                        <w:rPr>
                          <w:sz w:val="23"/>
                          <w:szCs w:val="23"/>
                        </w:rPr>
                        <w:t>projeto visa não apenas atender à realidade atual do transporte coletivo em Sete Lagoas, mas também preparar o município para o futuro, priorizando a sustentabilidade, a eficiência e a igualdade no acesso a serviços públicos essenciais como o transporte.</w:t>
                      </w:r>
                      <w:r w:rsidR="0082663F">
                        <w:rPr>
                          <w:noProof/>
                          <w:lang w:eastAsia="pt-BR"/>
                        </w:rPr>
                        <w:t xml:space="preserve">                            </w:t>
                      </w:r>
                    </w:p>
                    <w:p w:rsidR="0082663F" w:rsidRDefault="0082663F" w:rsidP="0082663F">
                      <w:pPr>
                        <w:pStyle w:val="Default"/>
                        <w:spacing w:line="360" w:lineRule="auto"/>
                        <w:rPr>
                          <w:rFonts w:eastAsia="Times New Roman"/>
                          <w:lang w:eastAsia="pt-BR"/>
                        </w:rPr>
                      </w:pPr>
                      <w:r>
                        <w:rPr>
                          <w:rFonts w:eastAsia="Times New Roman"/>
                          <w:lang w:eastAsia="pt-BR"/>
                        </w:rPr>
                        <w:t xml:space="preserve">                               </w:t>
                      </w:r>
                    </w:p>
                    <w:p w:rsidR="004C1238" w:rsidRDefault="0082663F" w:rsidP="0082663F">
                      <w:pPr>
                        <w:pStyle w:val="Default"/>
                        <w:spacing w:line="360" w:lineRule="auto"/>
                        <w:rPr>
                          <w:rFonts w:eastAsia="Times New Roman"/>
                          <w:lang w:eastAsia="pt-BR"/>
                        </w:rPr>
                      </w:pPr>
                      <w:r>
                        <w:rPr>
                          <w:rFonts w:eastAsia="Times New Roman"/>
                          <w:lang w:eastAsia="pt-BR"/>
                        </w:rPr>
                        <w:t xml:space="preserve">                                     </w:t>
                      </w:r>
                      <w:r w:rsidR="004C1238" w:rsidRPr="00DC75FF"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00FEA394" wp14:editId="43D622A8">
                            <wp:extent cx="3050223" cy="904875"/>
                            <wp:effectExtent l="0" t="0" r="0" b="0"/>
                            <wp:docPr id="4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6852" cy="9187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D2E2F" w:rsidRPr="003878A7" w:rsidSect="007C225A">
      <w:headerReference w:type="default" r:id="rId8"/>
      <w:footerReference w:type="default" r:id="rId9"/>
      <w:pgSz w:w="11906" w:h="16838"/>
      <w:pgMar w:top="720" w:right="1133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6F2" w:rsidRDefault="00A236F2" w:rsidP="00E77456">
      <w:pPr>
        <w:spacing w:after="0" w:line="240" w:lineRule="auto"/>
      </w:pPr>
      <w:r>
        <w:separator/>
      </w:r>
    </w:p>
  </w:endnote>
  <w:endnote w:type="continuationSeparator" w:id="0">
    <w:p w:rsidR="00A236F2" w:rsidRDefault="00A236F2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958" w:rsidRDefault="005F5958">
    <w:pPr>
      <w:pStyle w:val="Rodap"/>
    </w:pPr>
  </w:p>
  <w:p w:rsidR="005F5958" w:rsidRPr="00E77456" w:rsidRDefault="005F5958" w:rsidP="00E77456">
    <w:pPr>
      <w:jc w:val="center"/>
      <w:rPr>
        <w:b/>
      </w:rPr>
    </w:pPr>
    <w:r w:rsidRPr="00E77456">
      <w:rPr>
        <w:b/>
      </w:rPr>
      <w:t xml:space="preserve">GABINETE MARCELO </w:t>
    </w:r>
    <w:r>
      <w:rPr>
        <w:b/>
      </w:rPr>
      <w:t>COOPERSELTTA</w:t>
    </w:r>
  </w:p>
  <w:p w:rsidR="005F5958" w:rsidRDefault="005F5958" w:rsidP="00E77456">
    <w:pPr>
      <w:jc w:val="center"/>
    </w:pPr>
    <w:r>
      <w:t xml:space="preserve">R. Domingos </w:t>
    </w:r>
    <w:proofErr w:type="spellStart"/>
    <w:r>
      <w:t>Louverture</w:t>
    </w:r>
    <w:proofErr w:type="spellEnd"/>
    <w:r>
      <w:t>, 335 – 2º Andar, Sala 215, B. São Geraldo – Sete Lagoas/MG - CEP: 35700-178</w:t>
    </w:r>
  </w:p>
  <w:p w:rsidR="005F5958" w:rsidRDefault="005F5958" w:rsidP="00E77456">
    <w:pPr>
      <w:jc w:val="center"/>
    </w:pPr>
    <w:r>
      <w:t xml:space="preserve">Fone: 31 3779-6341/31 3779-6342 | </w:t>
    </w:r>
  </w:p>
  <w:p w:rsidR="005F5958" w:rsidRDefault="005F59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6F2" w:rsidRDefault="00A236F2" w:rsidP="00E77456">
      <w:pPr>
        <w:spacing w:after="0" w:line="240" w:lineRule="auto"/>
      </w:pPr>
      <w:r>
        <w:separator/>
      </w:r>
    </w:p>
  </w:footnote>
  <w:footnote w:type="continuationSeparator" w:id="0">
    <w:p w:rsidR="00A236F2" w:rsidRDefault="00A236F2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958" w:rsidRDefault="005F5958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10" name="Imagem 10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5F5958" w:rsidRDefault="005F59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160714"/>
    <w:multiLevelType w:val="hybridMultilevel"/>
    <w:tmpl w:val="BF3040B0"/>
    <w:lvl w:ilvl="0" w:tplc="2CB6BA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456"/>
    <w:rsid w:val="00026B10"/>
    <w:rsid w:val="00031F91"/>
    <w:rsid w:val="00046AD9"/>
    <w:rsid w:val="00065F86"/>
    <w:rsid w:val="00086A51"/>
    <w:rsid w:val="000C06AF"/>
    <w:rsid w:val="00103754"/>
    <w:rsid w:val="00103A78"/>
    <w:rsid w:val="001313B7"/>
    <w:rsid w:val="00133502"/>
    <w:rsid w:val="00147B3C"/>
    <w:rsid w:val="00150620"/>
    <w:rsid w:val="00162021"/>
    <w:rsid w:val="0016374B"/>
    <w:rsid w:val="001655AA"/>
    <w:rsid w:val="00174B66"/>
    <w:rsid w:val="001A53F0"/>
    <w:rsid w:val="0023464D"/>
    <w:rsid w:val="002467F6"/>
    <w:rsid w:val="00292304"/>
    <w:rsid w:val="002A00D3"/>
    <w:rsid w:val="002C5218"/>
    <w:rsid w:val="003245C2"/>
    <w:rsid w:val="00367B30"/>
    <w:rsid w:val="003878A7"/>
    <w:rsid w:val="0039235B"/>
    <w:rsid w:val="003C5FD1"/>
    <w:rsid w:val="0040769B"/>
    <w:rsid w:val="0043768A"/>
    <w:rsid w:val="0047306D"/>
    <w:rsid w:val="00484AB9"/>
    <w:rsid w:val="00484C5B"/>
    <w:rsid w:val="004A05C4"/>
    <w:rsid w:val="004B4CF7"/>
    <w:rsid w:val="004C1238"/>
    <w:rsid w:val="004C41D1"/>
    <w:rsid w:val="004D2E2F"/>
    <w:rsid w:val="004F0DD6"/>
    <w:rsid w:val="00517E74"/>
    <w:rsid w:val="00552EBF"/>
    <w:rsid w:val="00557850"/>
    <w:rsid w:val="005C3A67"/>
    <w:rsid w:val="005D5DA8"/>
    <w:rsid w:val="005F5958"/>
    <w:rsid w:val="006060D6"/>
    <w:rsid w:val="00612F26"/>
    <w:rsid w:val="00642C53"/>
    <w:rsid w:val="00666499"/>
    <w:rsid w:val="00692D48"/>
    <w:rsid w:val="006A45A8"/>
    <w:rsid w:val="006C0788"/>
    <w:rsid w:val="006C4BBE"/>
    <w:rsid w:val="006D6F8D"/>
    <w:rsid w:val="00710643"/>
    <w:rsid w:val="007232AE"/>
    <w:rsid w:val="007313FA"/>
    <w:rsid w:val="0074496D"/>
    <w:rsid w:val="0074598D"/>
    <w:rsid w:val="007643A1"/>
    <w:rsid w:val="00780A4E"/>
    <w:rsid w:val="007A2647"/>
    <w:rsid w:val="007A577F"/>
    <w:rsid w:val="007A79AB"/>
    <w:rsid w:val="007C225A"/>
    <w:rsid w:val="007D6BBA"/>
    <w:rsid w:val="007E67F1"/>
    <w:rsid w:val="008147F6"/>
    <w:rsid w:val="00815F77"/>
    <w:rsid w:val="008253E4"/>
    <w:rsid w:val="0082663F"/>
    <w:rsid w:val="00843A59"/>
    <w:rsid w:val="0084617F"/>
    <w:rsid w:val="008A751A"/>
    <w:rsid w:val="008D4643"/>
    <w:rsid w:val="008D6BA0"/>
    <w:rsid w:val="008E37B9"/>
    <w:rsid w:val="008F43C0"/>
    <w:rsid w:val="00922544"/>
    <w:rsid w:val="009A5B05"/>
    <w:rsid w:val="009B1598"/>
    <w:rsid w:val="009E0421"/>
    <w:rsid w:val="009F6890"/>
    <w:rsid w:val="00A236F2"/>
    <w:rsid w:val="00A3586E"/>
    <w:rsid w:val="00A53351"/>
    <w:rsid w:val="00A6201C"/>
    <w:rsid w:val="00A7613F"/>
    <w:rsid w:val="00A7741A"/>
    <w:rsid w:val="00AD647A"/>
    <w:rsid w:val="00B222EF"/>
    <w:rsid w:val="00B260E9"/>
    <w:rsid w:val="00B312B2"/>
    <w:rsid w:val="00B32C28"/>
    <w:rsid w:val="00B633E3"/>
    <w:rsid w:val="00B74C2D"/>
    <w:rsid w:val="00BC0889"/>
    <w:rsid w:val="00BD418A"/>
    <w:rsid w:val="00BD5C56"/>
    <w:rsid w:val="00BE2EDC"/>
    <w:rsid w:val="00C717F7"/>
    <w:rsid w:val="00C922BE"/>
    <w:rsid w:val="00C97A44"/>
    <w:rsid w:val="00CC1B3A"/>
    <w:rsid w:val="00CF516B"/>
    <w:rsid w:val="00D05491"/>
    <w:rsid w:val="00D45487"/>
    <w:rsid w:val="00D47C19"/>
    <w:rsid w:val="00DC75FF"/>
    <w:rsid w:val="00DF646E"/>
    <w:rsid w:val="00E3454B"/>
    <w:rsid w:val="00E77456"/>
    <w:rsid w:val="00EA423C"/>
    <w:rsid w:val="00EC38BF"/>
    <w:rsid w:val="00EF298B"/>
    <w:rsid w:val="00F026EA"/>
    <w:rsid w:val="00F16DFF"/>
    <w:rsid w:val="00F30523"/>
    <w:rsid w:val="00F41742"/>
    <w:rsid w:val="00F656A1"/>
    <w:rsid w:val="00F77F6D"/>
    <w:rsid w:val="00FB2ED0"/>
    <w:rsid w:val="00FC79E1"/>
    <w:rsid w:val="00F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C9480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C06AF"/>
    <w:pPr>
      <w:ind w:left="720"/>
      <w:contextualSpacing/>
    </w:pPr>
  </w:style>
  <w:style w:type="paragraph" w:customStyle="1" w:styleId="Normal1">
    <w:name w:val="Normal1"/>
    <w:rsid w:val="00F77F6D"/>
    <w:pPr>
      <w:spacing w:after="0" w:line="276" w:lineRule="auto"/>
    </w:pPr>
    <w:rPr>
      <w:rFonts w:ascii="Arial" w:eastAsia="Arial" w:hAnsi="Arial" w:cs="Arial"/>
      <w:lang w:eastAsia="pt-BR"/>
    </w:rPr>
  </w:style>
  <w:style w:type="character" w:styleId="Hyperlink">
    <w:name w:val="Hyperlink"/>
    <w:basedOn w:val="Fontepargpadro"/>
    <w:uiPriority w:val="99"/>
    <w:unhideWhenUsed/>
    <w:rsid w:val="00F77F6D"/>
    <w:rPr>
      <w:color w:val="0000FF"/>
      <w:u w:val="single"/>
    </w:rPr>
  </w:style>
  <w:style w:type="paragraph" w:customStyle="1" w:styleId="artigo">
    <w:name w:val="artigo"/>
    <w:basedOn w:val="Normal"/>
    <w:rsid w:val="00F77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Marcelo Pires Rodrigues</cp:lastModifiedBy>
  <cp:revision>2</cp:revision>
  <cp:lastPrinted>2025-06-17T14:11:00Z</cp:lastPrinted>
  <dcterms:created xsi:type="dcterms:W3CDTF">2025-07-08T12:25:00Z</dcterms:created>
  <dcterms:modified xsi:type="dcterms:W3CDTF">2025-07-08T12:25:00Z</dcterms:modified>
</cp:coreProperties>
</file>