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</w:p>
    <w:p w:rsidR="009B78E6" w:rsidRPr="00073E63" w:rsidRDefault="009B78E6" w:rsidP="009B78E6">
      <w:pPr>
        <w:pStyle w:val="Ttulo"/>
        <w:rPr>
          <w:rFonts w:ascii="Arial" w:hAnsi="Arial" w:cs="Arial"/>
          <w:i/>
          <w:sz w:val="22"/>
          <w:szCs w:val="22"/>
        </w:rPr>
      </w:pPr>
      <w:r w:rsidRPr="00073E63">
        <w:rPr>
          <w:rFonts w:ascii="Arial" w:hAnsi="Arial" w:cs="Arial"/>
          <w:i/>
          <w:sz w:val="22"/>
          <w:szCs w:val="22"/>
        </w:rPr>
        <w:t xml:space="preserve">LEI ORDINÁRIA Nº </w:t>
      </w:r>
      <w:r>
        <w:rPr>
          <w:rFonts w:ascii="Arial" w:hAnsi="Arial" w:cs="Arial"/>
          <w:i/>
          <w:sz w:val="22"/>
          <w:szCs w:val="22"/>
        </w:rPr>
        <w:t>1.359/2013</w:t>
      </w:r>
    </w:p>
    <w:p w:rsidR="009B78E6" w:rsidRPr="00C849DA" w:rsidRDefault="009B78E6" w:rsidP="009B78E6">
      <w:pPr>
        <w:pStyle w:val="Ttulo"/>
        <w:rPr>
          <w:i/>
          <w:sz w:val="16"/>
          <w:szCs w:val="16"/>
        </w:rPr>
      </w:pPr>
    </w:p>
    <w:p w:rsidR="009B78E6" w:rsidRDefault="009B78E6" w:rsidP="009B78E6">
      <w:pPr>
        <w:pStyle w:val="Ttulo"/>
        <w:ind w:left="4253"/>
        <w:jc w:val="both"/>
        <w:rPr>
          <w:b w:val="0"/>
          <w:szCs w:val="24"/>
        </w:rPr>
      </w:pPr>
    </w:p>
    <w:p w:rsidR="009B78E6" w:rsidRPr="009E489B" w:rsidRDefault="009B78E6" w:rsidP="009B78E6">
      <w:pPr>
        <w:pStyle w:val="Ttulo"/>
        <w:ind w:left="4253"/>
        <w:jc w:val="both"/>
        <w:rPr>
          <w:b w:val="0"/>
          <w:szCs w:val="24"/>
        </w:rPr>
      </w:pPr>
      <w:r w:rsidRPr="009E489B">
        <w:rPr>
          <w:b w:val="0"/>
          <w:szCs w:val="24"/>
        </w:rPr>
        <w:t xml:space="preserve">“Autoriza </w:t>
      </w:r>
      <w:r>
        <w:rPr>
          <w:b w:val="0"/>
          <w:szCs w:val="24"/>
        </w:rPr>
        <w:t>o</w:t>
      </w:r>
      <w:r w:rsidRPr="009E489B">
        <w:rPr>
          <w:b w:val="0"/>
          <w:szCs w:val="24"/>
        </w:rPr>
        <w:t xml:space="preserve"> Poder Executivo </w:t>
      </w:r>
      <w:r>
        <w:rPr>
          <w:b w:val="0"/>
          <w:szCs w:val="24"/>
        </w:rPr>
        <w:t>Municipal a prorrogar mandato de Conselheiros Tutelares, seus suplentes e dá outras providências”</w:t>
      </w:r>
    </w:p>
    <w:p w:rsidR="00C7228D" w:rsidRDefault="00C7228D" w:rsidP="00C7228D">
      <w:pPr>
        <w:pStyle w:val="Recuodecorpodetexto2"/>
        <w:tabs>
          <w:tab w:val="left" w:pos="142"/>
        </w:tabs>
        <w:ind w:left="0"/>
        <w:rPr>
          <w:rFonts w:ascii="Times New Roman" w:hAnsi="Times New Roman" w:cs="Times New Roman"/>
          <w:sz w:val="24"/>
        </w:rPr>
      </w:pPr>
    </w:p>
    <w:p w:rsidR="00C7228D" w:rsidRPr="00880A87" w:rsidRDefault="00C7228D" w:rsidP="00C7228D">
      <w:pPr>
        <w:pStyle w:val="Recuodecorpodetexto2"/>
        <w:tabs>
          <w:tab w:val="left" w:pos="142"/>
        </w:tabs>
        <w:ind w:left="0"/>
        <w:rPr>
          <w:sz w:val="22"/>
          <w:szCs w:val="22"/>
        </w:rPr>
      </w:pP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</w:p>
    <w:p w:rsidR="00C7228D" w:rsidRPr="00DE675A" w:rsidRDefault="00C7228D" w:rsidP="00C7228D">
      <w:pPr>
        <w:pStyle w:val="Recuodecorpodetexto2"/>
        <w:ind w:left="708"/>
        <w:rPr>
          <w:rFonts w:ascii="Times New Roman" w:hAnsi="Times New Roman" w:cs="Times New Roman"/>
          <w:i/>
          <w:sz w:val="24"/>
        </w:rPr>
      </w:pPr>
      <w:r w:rsidRPr="00DE675A">
        <w:rPr>
          <w:rFonts w:ascii="Times New Roman" w:hAnsi="Times New Roman" w:cs="Times New Roman"/>
          <w:sz w:val="24"/>
        </w:rPr>
        <w:t>O</w:t>
      </w:r>
      <w:proofErr w:type="gramStart"/>
      <w:r w:rsidRPr="00DE675A">
        <w:rPr>
          <w:rFonts w:ascii="Times New Roman" w:hAnsi="Times New Roman" w:cs="Times New Roman"/>
          <w:sz w:val="24"/>
        </w:rPr>
        <w:t xml:space="preserve">  </w:t>
      </w:r>
      <w:proofErr w:type="gramEnd"/>
      <w:r w:rsidRPr="00DE675A">
        <w:rPr>
          <w:rFonts w:ascii="Times New Roman" w:hAnsi="Times New Roman" w:cs="Times New Roman"/>
          <w:sz w:val="24"/>
        </w:rPr>
        <w:t>povo  do  Município  de  Lajinha,  Estado  de Minas Gerais, por seus representantes legais aprovou, e eu, Presidente da Câmara Municipal, face à sanção tácita, nos termos do art. 52 parágrafo 3º</w:t>
      </w:r>
      <w:r>
        <w:rPr>
          <w:sz w:val="24"/>
        </w:rPr>
        <w:t>,</w:t>
      </w:r>
      <w:r w:rsidRPr="00DE675A">
        <w:rPr>
          <w:rFonts w:ascii="Times New Roman" w:hAnsi="Times New Roman" w:cs="Times New Roman"/>
          <w:sz w:val="24"/>
        </w:rPr>
        <w:t xml:space="preserve"> da Lei Orgânica Municipal, PROMULGO a seguinte Lei:</w:t>
      </w:r>
    </w:p>
    <w:p w:rsidR="009B78E6" w:rsidRPr="009E489B" w:rsidRDefault="009B78E6" w:rsidP="009B78E6">
      <w:pPr>
        <w:jc w:val="both"/>
      </w:pPr>
    </w:p>
    <w:p w:rsidR="009B78E6" w:rsidRPr="009E489B" w:rsidRDefault="009B78E6" w:rsidP="009B78E6">
      <w:pPr>
        <w:jc w:val="both"/>
      </w:pPr>
    </w:p>
    <w:p w:rsidR="009B78E6" w:rsidRPr="009E489B" w:rsidRDefault="009B78E6" w:rsidP="009B78E6">
      <w:pPr>
        <w:ind w:left="1134" w:hanging="1134"/>
        <w:jc w:val="both"/>
        <w:rPr>
          <w:b/>
          <w:bCs/>
          <w:vanish/>
        </w:rPr>
      </w:pPr>
      <w:r w:rsidRPr="009E489B">
        <w:rPr>
          <w:b/>
          <w:bCs/>
          <w:vanish/>
        </w:rPr>
        <w:t>Artigo 1º - Fica o Poder Executivo, autorizado a abrir Crédito Especial no valor de R$ 50.000,00 (Cinquenta Mil Reais), a ser destinado ao projeto de Implantação da Biblioteca Pública Municipal, conforme Programa de Trabalho abaixo:</w:t>
      </w:r>
    </w:p>
    <w:p w:rsidR="009B78E6" w:rsidRPr="009E489B" w:rsidRDefault="009B78E6" w:rsidP="009B78E6">
      <w:pPr>
        <w:ind w:left="1134" w:hanging="1134"/>
        <w:jc w:val="both"/>
        <w:rPr>
          <w:b/>
          <w:bCs/>
          <w:vanish/>
        </w:rPr>
      </w:pPr>
      <w:r w:rsidRPr="009E489B">
        <w:rPr>
          <w:b/>
          <w:bCs/>
          <w:vanish/>
        </w:rPr>
        <w:t>Artigo 1º - Fica o Poder Executivo, autorizado a abrir Crédito Especial no valor de R$ 50.000,00 (Cinquenta Mil Reais), a ser destinado ao projeto de Implantação da Biblioteca Pública Municipal, conforme Programa de Trabalho abaixo:</w:t>
      </w:r>
    </w:p>
    <w:p w:rsidR="009B78E6" w:rsidRDefault="009B78E6" w:rsidP="009B78E6">
      <w:pPr>
        <w:ind w:firstLine="1701"/>
        <w:jc w:val="both"/>
      </w:pPr>
      <w:r w:rsidRPr="009E489B">
        <w:rPr>
          <w:b/>
          <w:bCs/>
        </w:rPr>
        <w:t xml:space="preserve">Art. 1º </w:t>
      </w:r>
      <w:r w:rsidRPr="009E489B">
        <w:t xml:space="preserve">- Fica o Poder Executivo autorizado a </w:t>
      </w:r>
      <w:r>
        <w:t>prorrogar o mandato dos atuais conselheiros tutelares, pelo prazo de três anos, sem alteração de seus vencimentos, contando-se este prazo a partir do vencimento de seu último dia no mandato anterior.</w:t>
      </w:r>
    </w:p>
    <w:p w:rsidR="009B78E6" w:rsidRDefault="009B78E6" w:rsidP="009B78E6">
      <w:pPr>
        <w:ind w:firstLine="1701"/>
        <w:jc w:val="both"/>
      </w:pPr>
    </w:p>
    <w:p w:rsidR="009B78E6" w:rsidRDefault="009B78E6" w:rsidP="009B78E6">
      <w:pPr>
        <w:ind w:firstLine="1701"/>
        <w:jc w:val="both"/>
      </w:pPr>
      <w:r>
        <w:t>Parágrafo Único – A prorrogação a que se refere o caput deste artigo estende-se, da mesma forma como foram eleitos, aos suplentes dos atuais conselheiros tutelares.</w:t>
      </w:r>
    </w:p>
    <w:p w:rsidR="009B78E6" w:rsidRPr="009E489B" w:rsidRDefault="009B78E6" w:rsidP="009B78E6">
      <w:pPr>
        <w:jc w:val="both"/>
      </w:pPr>
    </w:p>
    <w:p w:rsidR="009B78E6" w:rsidRPr="009E489B" w:rsidRDefault="009B78E6" w:rsidP="009B78E6">
      <w:pPr>
        <w:ind w:right="-1" w:firstLine="1701"/>
        <w:jc w:val="both"/>
      </w:pPr>
      <w:r w:rsidRPr="009E489B">
        <w:rPr>
          <w:b/>
          <w:bCs/>
        </w:rPr>
        <w:t xml:space="preserve">Art. 2º - </w:t>
      </w:r>
      <w:r>
        <w:t>As despesas de execução da presente lei correrão à conta de dotações orçamentárias específicas constantes do orçamento do presente exercício.</w:t>
      </w:r>
    </w:p>
    <w:p w:rsidR="009B78E6" w:rsidRPr="009E489B" w:rsidRDefault="009B78E6" w:rsidP="009B78E6">
      <w:pPr>
        <w:jc w:val="both"/>
        <w:rPr>
          <w:b/>
          <w:bCs/>
        </w:rPr>
      </w:pPr>
    </w:p>
    <w:p w:rsidR="009B78E6" w:rsidRPr="009E489B" w:rsidRDefault="009B78E6" w:rsidP="009B78E6">
      <w:pPr>
        <w:ind w:firstLine="1701"/>
        <w:jc w:val="both"/>
      </w:pPr>
      <w:r w:rsidRPr="009E489B">
        <w:rPr>
          <w:b/>
          <w:bCs/>
        </w:rPr>
        <w:t xml:space="preserve">Art. 3º - </w:t>
      </w:r>
      <w:r w:rsidRPr="009E489B">
        <w:t>Esta Lei entra em vigor na data de sua publicação, retroagindo seus efeitos a 0</w:t>
      </w:r>
      <w:r>
        <w:t>2</w:t>
      </w:r>
      <w:r w:rsidRPr="009E489B">
        <w:t>/</w:t>
      </w:r>
      <w:r>
        <w:t>20</w:t>
      </w:r>
      <w:r w:rsidRPr="009E489B">
        <w:t>12, revogando-se todas as disposições em contrário.</w:t>
      </w:r>
    </w:p>
    <w:p w:rsidR="009B78E6" w:rsidRPr="009E489B" w:rsidRDefault="009B78E6" w:rsidP="009B78E6">
      <w:pPr>
        <w:jc w:val="both"/>
      </w:pPr>
    </w:p>
    <w:p w:rsidR="009B78E6" w:rsidRPr="009E489B" w:rsidRDefault="009B78E6" w:rsidP="009B78E6">
      <w:pPr>
        <w:jc w:val="both"/>
      </w:pPr>
    </w:p>
    <w:p w:rsidR="00655155" w:rsidRPr="00985533" w:rsidRDefault="00417699" w:rsidP="00655155">
      <w:pPr>
        <w:jc w:val="both"/>
      </w:pPr>
      <w:r>
        <w:t xml:space="preserve">GABINETE DA PRESIDÊNCIA </w:t>
      </w:r>
      <w:r w:rsidR="00655155" w:rsidRPr="00985533">
        <w:t>DA</w:t>
      </w:r>
      <w:proofErr w:type="gramStart"/>
      <w:r w:rsidR="00655155" w:rsidRPr="00985533">
        <w:t xml:space="preserve">  </w:t>
      </w:r>
      <w:proofErr w:type="gramEnd"/>
      <w:r w:rsidR="00655155" w:rsidRPr="00985533">
        <w:t xml:space="preserve">CÂMARA MUNICIPAL DE LAJINHA, ESTADO  DE  MINAS  GERAIS,  AOS  </w:t>
      </w:r>
      <w:r w:rsidR="00655155">
        <w:t>SETE</w:t>
      </w:r>
      <w:r w:rsidR="00655155" w:rsidRPr="00985533">
        <w:t xml:space="preserve">  DIAS  DO  MÊS DE  </w:t>
      </w:r>
      <w:r w:rsidR="00655155">
        <w:t>FEVEREIRO</w:t>
      </w:r>
      <w:r w:rsidR="00655155" w:rsidRPr="00985533">
        <w:t xml:space="preserve"> DO ANO DOIS MIL E </w:t>
      </w:r>
      <w:r w:rsidR="00655155">
        <w:t>TREZE</w:t>
      </w:r>
      <w:r w:rsidR="00655155" w:rsidRPr="00985533">
        <w:t>.   (0</w:t>
      </w:r>
      <w:r w:rsidR="00655155">
        <w:t>7</w:t>
      </w:r>
      <w:r w:rsidR="00655155" w:rsidRPr="00985533">
        <w:t>/</w:t>
      </w:r>
      <w:r w:rsidR="00655155">
        <w:t>02</w:t>
      </w:r>
      <w:r w:rsidR="00655155" w:rsidRPr="00985533">
        <w:t>/201</w:t>
      </w:r>
      <w:r w:rsidR="00655155">
        <w:t>3</w:t>
      </w:r>
      <w:r w:rsidR="00655155" w:rsidRPr="00985533">
        <w:t>)</w:t>
      </w:r>
    </w:p>
    <w:p w:rsidR="00655155" w:rsidRPr="00985533" w:rsidRDefault="00655155" w:rsidP="00655155">
      <w:pPr>
        <w:ind w:left="705"/>
        <w:jc w:val="both"/>
      </w:pPr>
    </w:p>
    <w:p w:rsidR="00655155" w:rsidRPr="00985533" w:rsidRDefault="00655155" w:rsidP="00655155"/>
    <w:p w:rsidR="00655155" w:rsidRPr="00985533" w:rsidRDefault="00655155" w:rsidP="00655155"/>
    <w:p w:rsidR="00655155" w:rsidRPr="00985533" w:rsidRDefault="00655155" w:rsidP="00655155"/>
    <w:p w:rsidR="00655155" w:rsidRPr="00985533" w:rsidRDefault="00655155" w:rsidP="00655155">
      <w:pPr>
        <w:ind w:left="708" w:firstLine="708"/>
        <w:rPr>
          <w:b/>
          <w:i/>
        </w:rPr>
      </w:pPr>
      <w:r w:rsidRPr="00985533">
        <w:rPr>
          <w:b/>
          <w:i/>
        </w:rPr>
        <w:t xml:space="preserve">Ver. </w:t>
      </w:r>
      <w:r>
        <w:rPr>
          <w:b/>
          <w:i/>
        </w:rPr>
        <w:t>RENATO RODRIGUES DE SOUZA</w:t>
      </w:r>
    </w:p>
    <w:p w:rsidR="00655155" w:rsidRPr="00985533" w:rsidRDefault="00655155" w:rsidP="00655155">
      <w:pPr>
        <w:rPr>
          <w:b/>
          <w:i/>
        </w:rPr>
      </w:pPr>
      <w:r w:rsidRPr="00985533">
        <w:tab/>
      </w:r>
      <w:r w:rsidRPr="00985533">
        <w:tab/>
      </w:r>
      <w:r w:rsidRPr="00985533">
        <w:tab/>
      </w:r>
      <w:r>
        <w:t xml:space="preserve">                 </w:t>
      </w:r>
      <w:r w:rsidRPr="00985533">
        <w:rPr>
          <w:b/>
          <w:i/>
        </w:rPr>
        <w:t xml:space="preserve">Presidente </w:t>
      </w:r>
    </w:p>
    <w:p w:rsidR="009B78E6" w:rsidRPr="009E489B" w:rsidRDefault="009B78E6" w:rsidP="009B78E6">
      <w:pPr>
        <w:pStyle w:val="Ttulo"/>
        <w:rPr>
          <w:bCs/>
          <w:szCs w:val="24"/>
          <w:u w:val="single"/>
        </w:rPr>
      </w:pPr>
    </w:p>
    <w:p w:rsidR="009B78E6" w:rsidRPr="009E489B" w:rsidRDefault="009B78E6" w:rsidP="009B78E6">
      <w:pPr>
        <w:pStyle w:val="Ttulo"/>
        <w:rPr>
          <w:bCs/>
          <w:szCs w:val="24"/>
          <w:u w:val="single"/>
        </w:rPr>
      </w:pPr>
    </w:p>
    <w:p w:rsidR="00B36EBF" w:rsidRDefault="00B36EBF"/>
    <w:sectPr w:rsidR="00B36EBF" w:rsidSect="00313270">
      <w:pgSz w:w="11907" w:h="16840" w:code="9"/>
      <w:pgMar w:top="629" w:right="850" w:bottom="1242" w:left="993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D90" w:rsidRDefault="00B72D90" w:rsidP="009B78E6">
      <w:r>
        <w:separator/>
      </w:r>
    </w:p>
  </w:endnote>
  <w:endnote w:type="continuationSeparator" w:id="1">
    <w:p w:rsidR="00B72D90" w:rsidRDefault="00B72D90" w:rsidP="009B7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D90" w:rsidRDefault="00B72D90" w:rsidP="009B78E6">
      <w:r>
        <w:separator/>
      </w:r>
    </w:p>
  </w:footnote>
  <w:footnote w:type="continuationSeparator" w:id="1">
    <w:p w:rsidR="00B72D90" w:rsidRDefault="00B72D90" w:rsidP="009B78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9B78E6"/>
    <w:rsid w:val="00082B10"/>
    <w:rsid w:val="001412DE"/>
    <w:rsid w:val="00417699"/>
    <w:rsid w:val="00655155"/>
    <w:rsid w:val="007E794C"/>
    <w:rsid w:val="009B78E6"/>
    <w:rsid w:val="00A43BBF"/>
    <w:rsid w:val="00B36EBF"/>
    <w:rsid w:val="00B72D90"/>
    <w:rsid w:val="00C7228D"/>
    <w:rsid w:val="00E9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B78E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9B78E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B78E6"/>
    <w:pPr>
      <w:ind w:left="5040"/>
      <w:jc w:val="both"/>
    </w:pPr>
    <w:rPr>
      <w:rFonts w:ascii="Lucida Sans Unicode" w:hAnsi="Lucida Sans Unicode" w:cs="Lucida Sans Unicode"/>
    </w:rPr>
  </w:style>
  <w:style w:type="character" w:customStyle="1" w:styleId="RecuodecorpodetextoChar">
    <w:name w:val="Recuo de corpo de texto Char"/>
    <w:basedOn w:val="Fontepargpadro"/>
    <w:link w:val="Recuodecorpodetexto"/>
    <w:rsid w:val="009B78E6"/>
    <w:rPr>
      <w:rFonts w:ascii="Lucida Sans Unicode" w:eastAsia="Times New Roman" w:hAnsi="Lucida Sans Unicode" w:cs="Lucida Sans Unicode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9B78E6"/>
    <w:pPr>
      <w:ind w:left="4320"/>
      <w:jc w:val="both"/>
    </w:pPr>
    <w:rPr>
      <w:rFonts w:ascii="Lucida Sans Unicode" w:hAnsi="Lucida Sans Unicode" w:cs="Lucida Sans Unicode"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9B78E6"/>
    <w:rPr>
      <w:rFonts w:ascii="Lucida Sans Unicode" w:eastAsia="Times New Roman" w:hAnsi="Lucida Sans Unicode" w:cs="Lucida Sans Unicode"/>
      <w:sz w:val="20"/>
      <w:szCs w:val="24"/>
      <w:lang w:eastAsia="pt-BR"/>
    </w:rPr>
  </w:style>
  <w:style w:type="paragraph" w:styleId="Cabealho">
    <w:name w:val="header"/>
    <w:basedOn w:val="Normal"/>
    <w:link w:val="CabealhoChar"/>
    <w:rsid w:val="009B78E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B7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9B7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E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cp:lastPrinted>2013-02-28T16:47:00Z</cp:lastPrinted>
  <dcterms:created xsi:type="dcterms:W3CDTF">2013-02-28T16:29:00Z</dcterms:created>
  <dcterms:modified xsi:type="dcterms:W3CDTF">2015-05-08T13:31:00Z</dcterms:modified>
</cp:coreProperties>
</file>