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2F" w:rsidRPr="00886514" w:rsidRDefault="0091712F" w:rsidP="0091712F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1.625, de 30 de março de 2020.</w:t>
      </w:r>
    </w:p>
    <w:p w:rsidR="0091712F" w:rsidRPr="00886514" w:rsidRDefault="0091712F" w:rsidP="0091712F">
      <w:pPr>
        <w:spacing w:line="360" w:lineRule="auto"/>
        <w:ind w:left="3402"/>
        <w:jc w:val="both"/>
        <w:rPr>
          <w:rFonts w:ascii="Times New Roman" w:hAnsi="Times New Roman"/>
          <w:b/>
          <w:i/>
          <w:sz w:val="24"/>
        </w:rPr>
      </w:pPr>
      <w:r w:rsidRPr="00886514">
        <w:rPr>
          <w:rFonts w:ascii="Times New Roman" w:hAnsi="Times New Roman"/>
          <w:b/>
          <w:bCs/>
          <w:i/>
          <w:iCs/>
          <w:sz w:val="24"/>
        </w:rPr>
        <w:t>Dispõe sobre a</w:t>
      </w:r>
      <w:r>
        <w:rPr>
          <w:rFonts w:ascii="Times New Roman" w:hAnsi="Times New Roman"/>
          <w:b/>
          <w:bCs/>
          <w:i/>
          <w:iCs/>
          <w:sz w:val="24"/>
        </w:rPr>
        <w:t xml:space="preserve"> alteração do Anexo I da Lei Ordinária nº 1.584/2018</w:t>
      </w:r>
      <w:r w:rsidRPr="00886514">
        <w:rPr>
          <w:rFonts w:ascii="Times New Roman" w:hAnsi="Times New Roman"/>
          <w:b/>
          <w:bCs/>
          <w:i/>
          <w:iCs/>
          <w:sz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</w:rPr>
        <w:t>e a criação de Cargo de Provimento em Comissão vinculado à Secretaria Municipal de Saúde e dá outras providências.</w:t>
      </w:r>
    </w:p>
    <w:p w:rsidR="0091712F" w:rsidRDefault="0091712F" w:rsidP="0091712F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91712F" w:rsidRDefault="0091712F" w:rsidP="0091712F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Faz saber a todos os habitantes deste Município que a Câmara de Vereadores aprovou e eu sanciono a seguinte lei:</w:t>
      </w:r>
    </w:p>
    <w:p w:rsidR="0091712F" w:rsidRDefault="0091712F" w:rsidP="0091712F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1º -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O Anexo I da Lei Ordinária nº 1.584/2018 passa a vigorar na forma do Anexo I desta Lei.</w:t>
      </w:r>
    </w:p>
    <w:p w:rsidR="0091712F" w:rsidRDefault="0091712F" w:rsidP="0091712F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2</w:t>
      </w: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º -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Fica criado no Quadro de Cargos de Provimento em Comissão da Prefeitura Municipal de Lajinha </w:t>
      </w:r>
      <w:r w:rsidRPr="006062A0">
        <w:rPr>
          <w:rFonts w:ascii="Times New Roman" w:hAnsi="Times New Roman"/>
          <w:b/>
          <w:color w:val="000000"/>
          <w:sz w:val="24"/>
          <w:szCs w:val="24"/>
          <w:lang w:eastAsia="pt-BR"/>
        </w:rPr>
        <w:t xml:space="preserve">o cargo de Supervisor </w:t>
      </w:r>
      <w:r>
        <w:rPr>
          <w:rFonts w:ascii="Times New Roman" w:hAnsi="Times New Roman"/>
          <w:b/>
          <w:color w:val="000000"/>
          <w:sz w:val="24"/>
          <w:szCs w:val="24"/>
          <w:lang w:eastAsia="pt-BR"/>
        </w:rPr>
        <w:t>das Aplicações</w:t>
      </w:r>
      <w:r w:rsidRPr="006062A0">
        <w:rPr>
          <w:rFonts w:ascii="Times New Roman" w:hAnsi="Times New Roman"/>
          <w:b/>
          <w:color w:val="000000"/>
          <w:sz w:val="24"/>
          <w:szCs w:val="24"/>
          <w:lang w:eastAsia="pt-BR"/>
        </w:rPr>
        <w:t xml:space="preserve"> das Técnicas Radiológicas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 no Pronto Atendimento Municipal “Dr. Wallace de Souza”, com 01 (uma) vaga, vinculado à Secretaria Municipal de Saúde.</w:t>
      </w:r>
    </w:p>
    <w:p w:rsidR="0091712F" w:rsidRDefault="0091712F" w:rsidP="0091712F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EE1190">
        <w:rPr>
          <w:rFonts w:ascii="Times New Roman" w:hAnsi="Times New Roman"/>
          <w:b/>
          <w:i/>
          <w:color w:val="000000"/>
          <w:sz w:val="24"/>
          <w:szCs w:val="24"/>
          <w:lang w:eastAsia="pt-BR"/>
        </w:rPr>
        <w:t>Parágrafo Único -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 Os requisitos necessários para o preenchimento do cargo descrito no </w:t>
      </w:r>
      <w:r w:rsidRPr="00EE1190">
        <w:rPr>
          <w:rFonts w:ascii="Times New Roman" w:hAnsi="Times New Roman"/>
          <w:i/>
          <w:color w:val="000000"/>
          <w:sz w:val="24"/>
          <w:szCs w:val="24"/>
          <w:lang w:eastAsia="pt-BR"/>
        </w:rPr>
        <w:t>caput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 do Art. 2º e suas atribuições estão dispostos no Anexo II desta Lei.</w:t>
      </w:r>
    </w:p>
    <w:p w:rsidR="0091712F" w:rsidRPr="003E5AF5" w:rsidRDefault="0091712F" w:rsidP="0091712F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pt-BR"/>
        </w:rPr>
        <w:t xml:space="preserve">Art. 3º -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As despesas decorrentes da presente Lei correrão por conta de dotações orçamentárias próprias.</w:t>
      </w:r>
    </w:p>
    <w:p w:rsidR="0091712F" w:rsidRPr="00B96C1F" w:rsidRDefault="0091712F" w:rsidP="0091712F">
      <w:pPr>
        <w:shd w:val="clear" w:color="auto" w:fill="FFFFFF"/>
        <w:spacing w:after="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4</w:t>
      </w: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º - 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Revogadas as disposições em contrário, esta Lei entra em vigor na data de sua publicação.</w:t>
      </w:r>
    </w:p>
    <w:p w:rsidR="0091712F" w:rsidRPr="00B96C1F" w:rsidRDefault="0091712F" w:rsidP="0091712F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</w:p>
    <w:p w:rsidR="0091712F" w:rsidRPr="00B96C1F" w:rsidRDefault="0091712F" w:rsidP="0091712F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96C1F">
        <w:rPr>
          <w:rFonts w:ascii="Times New Roman" w:hAnsi="Times New Roman"/>
          <w:color w:val="000000"/>
          <w:sz w:val="24"/>
          <w:szCs w:val="24"/>
        </w:rPr>
        <w:t>Registre-se, Publique-se e Cumpra-se.</w:t>
      </w:r>
    </w:p>
    <w:p w:rsidR="0091712F" w:rsidRPr="00B96C1F" w:rsidRDefault="0091712F" w:rsidP="0091712F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96C1F">
        <w:rPr>
          <w:rFonts w:ascii="Times New Roman" w:hAnsi="Times New Roman"/>
          <w:color w:val="000000"/>
          <w:sz w:val="24"/>
          <w:szCs w:val="24"/>
        </w:rPr>
        <w:t xml:space="preserve">Lajinha/Minas Gerais, </w:t>
      </w:r>
      <w:r>
        <w:rPr>
          <w:rFonts w:ascii="Times New Roman" w:hAnsi="Times New Roman"/>
          <w:color w:val="000000"/>
          <w:sz w:val="24"/>
          <w:szCs w:val="24"/>
        </w:rPr>
        <w:t>30</w:t>
      </w:r>
      <w:r w:rsidRPr="00B96C1F">
        <w:rPr>
          <w:rFonts w:ascii="Times New Roman" w:hAnsi="Times New Roman"/>
          <w:color w:val="000000"/>
          <w:sz w:val="24"/>
          <w:szCs w:val="24"/>
        </w:rPr>
        <w:t xml:space="preserve"> de março de 2020.</w:t>
      </w:r>
    </w:p>
    <w:p w:rsidR="0091712F" w:rsidRPr="00B96C1F" w:rsidRDefault="0091712F" w:rsidP="0091712F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1712F" w:rsidRPr="00B96C1F" w:rsidRDefault="0091712F" w:rsidP="0091712F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91712F" w:rsidRPr="00B96C1F" w:rsidRDefault="0091712F" w:rsidP="0091712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96C1F">
        <w:rPr>
          <w:rFonts w:ascii="Times New Roman" w:hAnsi="Times New Roman"/>
          <w:bCs/>
          <w:color w:val="000000"/>
          <w:sz w:val="24"/>
          <w:szCs w:val="24"/>
        </w:rPr>
        <w:lastRenderedPageBreak/>
        <w:t>Prefeito Municipal</w:t>
      </w:r>
    </w:p>
    <w:p w:rsidR="0091712F" w:rsidRDefault="0091712F" w:rsidP="0091712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55020">
        <w:rPr>
          <w:rFonts w:ascii="Times New Roman" w:hAnsi="Times New Roman"/>
          <w:b/>
          <w:sz w:val="24"/>
          <w:szCs w:val="24"/>
        </w:rPr>
        <w:t>ANEXO I</w:t>
      </w: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CARGOS DE PROVIMENTO EM COMISSÃO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81"/>
        <w:gridCol w:w="2881"/>
        <w:gridCol w:w="2882"/>
      </w:tblGrid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1712F" w:rsidRPr="00E51A2B" w:rsidRDefault="0091712F" w:rsidP="0017618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1A2B">
              <w:rPr>
                <w:rFonts w:ascii="Times New Roman" w:hAnsi="Times New Roman"/>
                <w:b/>
                <w:sz w:val="24"/>
                <w:szCs w:val="24"/>
              </w:rPr>
              <w:t>Denominação do cargo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1A2B">
              <w:rPr>
                <w:rFonts w:ascii="Times New Roman" w:hAnsi="Times New Roman"/>
                <w:b/>
                <w:sz w:val="24"/>
                <w:szCs w:val="24"/>
              </w:rPr>
              <w:t>Número de vagas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1A2B">
              <w:rPr>
                <w:rFonts w:ascii="Times New Roman" w:hAnsi="Times New Roman"/>
                <w:b/>
                <w:sz w:val="24"/>
                <w:szCs w:val="24"/>
              </w:rPr>
              <w:t>Vencimento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Procurador-Geral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Subsídio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Controlador-Geral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Subsídio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Assessor Jurídico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R$ 4.000,00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Diretor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R$ 3.800,00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Assessor de Comunicação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R$ 2.700,00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Assessor de Engenharia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R$ 2.700,00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Supervisor das Aplicações das Técnicas Radiológicas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R$ 2.700,00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Supervisor de Distrito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R$ 2.700,00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Supervisor de Divisão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R$ 2.700,00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Gerente de Divisão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R$ 2.200,00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Coordenador da Seção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R$ 1.800,00</w:t>
            </w:r>
          </w:p>
        </w:tc>
      </w:tr>
      <w:tr w:rsidR="0091712F" w:rsidRPr="00E51A2B" w:rsidTr="0017618A"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Chefe de Seção</w:t>
            </w:r>
          </w:p>
        </w:tc>
        <w:tc>
          <w:tcPr>
            <w:tcW w:w="2881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82" w:type="dxa"/>
          </w:tcPr>
          <w:p w:rsidR="0091712F" w:rsidRPr="00E51A2B" w:rsidRDefault="0091712F" w:rsidP="00176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1A2B">
              <w:rPr>
                <w:rFonts w:ascii="Times New Roman" w:hAnsi="Times New Roman"/>
                <w:sz w:val="24"/>
                <w:szCs w:val="24"/>
              </w:rPr>
              <w:t>R$ 1.300,00</w:t>
            </w:r>
          </w:p>
        </w:tc>
      </w:tr>
    </w:tbl>
    <w:p w:rsidR="0091712F" w:rsidRPr="00655020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rPr>
          <w:rFonts w:ascii="Times New Roman" w:hAnsi="Times New Roman"/>
          <w:b/>
          <w:sz w:val="24"/>
          <w:szCs w:val="36"/>
        </w:rPr>
      </w:pPr>
    </w:p>
    <w:p w:rsidR="0091712F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</w:p>
    <w:p w:rsidR="0091712F" w:rsidRPr="003E5AF5" w:rsidRDefault="0091712F" w:rsidP="0091712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36"/>
        </w:rPr>
      </w:pPr>
      <w:r>
        <w:rPr>
          <w:rFonts w:ascii="Times New Roman" w:hAnsi="Times New Roman"/>
          <w:b/>
          <w:sz w:val="24"/>
          <w:szCs w:val="36"/>
        </w:rPr>
        <w:t>ANEXO 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b/>
                <w:sz w:val="24"/>
              </w:rPr>
              <w:t xml:space="preserve">Cargo: </w:t>
            </w:r>
            <w:r w:rsidRPr="00236BC5">
              <w:rPr>
                <w:rFonts w:ascii="Times New Roman" w:hAnsi="Times New Roman"/>
                <w:sz w:val="24"/>
              </w:rPr>
              <w:t>Supervisor das Aplicações das Técnicas Radiológicas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b/>
                <w:sz w:val="24"/>
              </w:rPr>
              <w:t xml:space="preserve">Carga Horária: </w:t>
            </w:r>
            <w:r w:rsidRPr="00236BC5">
              <w:rPr>
                <w:rFonts w:ascii="Times New Roman" w:hAnsi="Times New Roman"/>
                <w:sz w:val="24"/>
              </w:rPr>
              <w:t>40 (quarenta) horas semanais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b/>
                <w:sz w:val="24"/>
              </w:rPr>
              <w:t>Forma de Provimento:</w:t>
            </w:r>
            <w:r w:rsidRPr="00236BC5">
              <w:rPr>
                <w:rFonts w:ascii="Times New Roman" w:hAnsi="Times New Roman"/>
                <w:sz w:val="24"/>
              </w:rPr>
              <w:t xml:space="preserve"> Em Comissão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b/>
                <w:sz w:val="24"/>
              </w:rPr>
              <w:t>Forma de Recrutamento:</w:t>
            </w:r>
            <w:r w:rsidRPr="00236BC5">
              <w:rPr>
                <w:rFonts w:ascii="Times New Roman" w:hAnsi="Times New Roman"/>
                <w:sz w:val="24"/>
              </w:rPr>
              <w:t xml:space="preserve"> Amplo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b/>
                <w:sz w:val="24"/>
              </w:rPr>
              <w:t>Escolaridade:</w:t>
            </w:r>
            <w:r w:rsidRPr="00236BC5">
              <w:rPr>
                <w:rFonts w:ascii="Times New Roman" w:hAnsi="Times New Roman"/>
                <w:sz w:val="24"/>
              </w:rPr>
              <w:t xml:space="preserve"> Tecnólogo ou Técnico em Radiologia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b/>
                <w:sz w:val="24"/>
              </w:rPr>
              <w:t>Requisitos:</w:t>
            </w:r>
            <w:r w:rsidRPr="00236BC5">
              <w:rPr>
                <w:rFonts w:ascii="Times New Roman" w:hAnsi="Times New Roman"/>
                <w:sz w:val="24"/>
              </w:rPr>
              <w:t xml:space="preserve"> Registro no Conselho Competente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b/>
                <w:sz w:val="24"/>
              </w:rPr>
              <w:t>Número de vagas:</w:t>
            </w:r>
            <w:r w:rsidRPr="00236BC5">
              <w:rPr>
                <w:rFonts w:ascii="Times New Roman" w:hAnsi="Times New Roman"/>
                <w:sz w:val="24"/>
              </w:rPr>
              <w:t xml:space="preserve"> 01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 w:line="360" w:lineRule="auto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b/>
                <w:sz w:val="24"/>
              </w:rPr>
              <w:t>Vencimento:</w:t>
            </w:r>
            <w:r w:rsidRPr="00236BC5">
              <w:rPr>
                <w:rFonts w:ascii="Times New Roman" w:hAnsi="Times New Roman"/>
                <w:sz w:val="24"/>
              </w:rPr>
              <w:t xml:space="preserve"> R$ 2.700,00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236BC5">
              <w:rPr>
                <w:rFonts w:ascii="Times New Roman" w:hAnsi="Times New Roman"/>
                <w:b/>
                <w:sz w:val="24"/>
              </w:rPr>
              <w:t>ATRIBUIÇÕES: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Desenvolver atividades relacionadas à gestão com o planejamento da atenção aos usuários, os Técnicos de Radiologia, como a elaboração da escala de plantão do setor correspondente e organização, orientação, coordenação, decisão, execução e implementação das diretrizes da área administrativa e de infraestrutura;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Administrar as atividades relacionadas ao controle, conservação, movimentação e manutenção preventiva de instalações físicas, equipamentos, máquinas e mobiliário;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Assessorar a equipe técnica no estabelecimento de programas de reposição de estoques e na definição de prioridades relativas às compras;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Pesquisar, analisar, planejar, dirigir, controlar, elaborar e executar projetos do campo da administração de gestão de recursos humanos do Raio-X, materiais e outros, estudando e desenvolvendo metodologias, preparando planos e projetos para orientar os demais técnicos de outros campos de conhecimento quanto à aplicação das ferramentas administrativas mais adequadas, visando atender os princípios da Administração Pública, e orientar para a tomada de decisão com propostas e soluções mais vantajosas;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lastRenderedPageBreak/>
              <w:t>Administrar o processo de coleta de dados, indicadores e estatísticas dos serviços realizados;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Conduzir e participar de reuniões para planejamento das atividades operacionais;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Planejar e organizar os serviços da seção administrativa da Unidade, determinando procedimentos, rotinas, prazos e expediente de trabalho;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Coordenar a execução dos serviços administrativos da Unidade, atribuindo, delegando, supervisionando, suspendendo e remanejando tarefas de servidores, determinando horários de trabalho, comunicando ao Secretário Municipal de Saúde as ocorrências observadas e sugerindo providências;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Elaborar relatórios administrativos;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Elaborar planos estratégicos e operacionais em conjunto com a equipe da Unidade;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Supervisionar as ações relacionadas à tecnologia de informação;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Participar da definição e acompanhamento das metas e indicadores da Unidade;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Supervisionar as demais gerências do Setor com vistas à execução dos processos segundo o modelo assistencial do Pronto Atendimento Municipal, preconizado pelo Ministério da Saúde e;</w:t>
            </w:r>
          </w:p>
          <w:p w:rsidR="0091712F" w:rsidRPr="00236BC5" w:rsidRDefault="0091712F" w:rsidP="0091712F">
            <w:pPr>
              <w:numPr>
                <w:ilvl w:val="0"/>
                <w:numId w:val="2"/>
              </w:numPr>
              <w:spacing w:after="0" w:line="276" w:lineRule="auto"/>
              <w:ind w:left="426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Executar outras atribuições correlatas, conforme determinação superior.</w:t>
            </w:r>
          </w:p>
        </w:tc>
      </w:tr>
      <w:tr w:rsidR="0091712F" w:rsidTr="0017618A">
        <w:tc>
          <w:tcPr>
            <w:tcW w:w="8644" w:type="dxa"/>
          </w:tcPr>
          <w:p w:rsidR="0091712F" w:rsidRPr="00236BC5" w:rsidRDefault="0091712F" w:rsidP="0017618A">
            <w:pPr>
              <w:spacing w:after="0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lastRenderedPageBreak/>
              <w:t>A Resolução CONTER nº 10, de 15 de setembro de 2006, estabelece:</w:t>
            </w:r>
          </w:p>
          <w:p w:rsidR="0091712F" w:rsidRPr="00236BC5" w:rsidRDefault="0091712F" w:rsidP="0017618A">
            <w:pPr>
              <w:spacing w:after="0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São atribuições do Supervisor de Aplicação das Técnicas Radiológicas:</w:t>
            </w:r>
          </w:p>
          <w:p w:rsidR="0091712F" w:rsidRPr="00236BC5" w:rsidRDefault="0091712F" w:rsidP="0091712F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Supervisionar e orientar o trabalho de Aplicação das Técnicas Radiológicas no local onde exerça a profissão de Técnico ou Tecnólogo em Radiologia;</w:t>
            </w:r>
          </w:p>
          <w:p w:rsidR="0091712F" w:rsidRPr="00236BC5" w:rsidRDefault="0091712F" w:rsidP="0091712F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Zelar pelo cumprimento das disposições constantes no Código de Ética Profissional, devendo, no âmbito de sua atuação, levar ao conhecimento do Conselho Regional qualquer infração verificada;</w:t>
            </w:r>
          </w:p>
          <w:p w:rsidR="0091712F" w:rsidRPr="00236BC5" w:rsidRDefault="0091712F" w:rsidP="0091712F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Conferir as escalas de serviço e de plantões dos profissionais para atendimento dos critérios técnicos e legais do Setor no qual trabalha;</w:t>
            </w:r>
          </w:p>
          <w:p w:rsidR="0091712F" w:rsidRPr="00236BC5" w:rsidRDefault="0091712F" w:rsidP="0091712F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Informar à Chefia Imediata sobre quaisquer problemas existentes com equipamentos, fontes emissoras de radiação, acessórios e equipamentos de proteção radiológicos relativos ao local de trabalho;</w:t>
            </w:r>
          </w:p>
          <w:p w:rsidR="0091712F" w:rsidRPr="00236BC5" w:rsidRDefault="0091712F" w:rsidP="0091712F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Informar ao Supervisor de Radioproteção a ocorrência de qualquer fato que possa influir nos níveis de exposição à radiação ou risco de acidentes;</w:t>
            </w:r>
          </w:p>
          <w:p w:rsidR="0091712F" w:rsidRPr="00236BC5" w:rsidRDefault="0091712F" w:rsidP="0091712F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Efetuar o registro de defeitos em equipamentos, fontes de radiação, acessórios e equipamentos de proteção radiológica, bem como as chamadas e a realização de manutenção nas instalações;</w:t>
            </w:r>
          </w:p>
          <w:p w:rsidR="0091712F" w:rsidRPr="00236BC5" w:rsidRDefault="0091712F" w:rsidP="0091712F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 xml:space="preserve">Orientar e exigir a divulgação do resultado mensal da leitura dos dosímetros de uso individual, de forma que conste em local visível e acessível a todos os profissionais, avaliando os resultados de forma a requerer providências em caso </w:t>
            </w:r>
            <w:r w:rsidRPr="00236BC5">
              <w:rPr>
                <w:rFonts w:ascii="Times New Roman" w:hAnsi="Times New Roman"/>
                <w:sz w:val="24"/>
              </w:rPr>
              <w:lastRenderedPageBreak/>
              <w:t>de anormalidades;</w:t>
            </w:r>
          </w:p>
          <w:p w:rsidR="0091712F" w:rsidRPr="00236BC5" w:rsidRDefault="0091712F" w:rsidP="0091712F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Supervisionar o estágio dos Técnicos e Tecnólogos em Radiologia e a freqüência dos alunos dos cursos de formação de Técnicos e Tecnólogos em Radiologia nos respectivos setores de atuação de acordo com a Resolução 10 CONTER, de 11 de novembro de 2011, divulgada neste fascículo;</w:t>
            </w:r>
          </w:p>
          <w:p w:rsidR="0091712F" w:rsidRPr="00236BC5" w:rsidRDefault="0091712F" w:rsidP="0091712F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236BC5">
              <w:rPr>
                <w:rFonts w:ascii="Times New Roman" w:hAnsi="Times New Roman"/>
                <w:sz w:val="24"/>
              </w:rPr>
              <w:t>Verificar as condições de uso dos equipamentos e acessórios de proteção radiológica.</w:t>
            </w:r>
          </w:p>
        </w:tc>
      </w:tr>
    </w:tbl>
    <w:p w:rsidR="0091712F" w:rsidRPr="00865342" w:rsidRDefault="0091712F" w:rsidP="0091712F">
      <w:pPr>
        <w:tabs>
          <w:tab w:val="left" w:pos="2901"/>
          <w:tab w:val="center" w:pos="4394"/>
        </w:tabs>
        <w:spacing w:line="360" w:lineRule="auto"/>
        <w:rPr>
          <w:rFonts w:ascii="Times New Roman" w:hAnsi="Times New Roman"/>
        </w:rPr>
      </w:pPr>
    </w:p>
    <w:p w:rsidR="0091712F" w:rsidRPr="00865342" w:rsidRDefault="0091712F" w:rsidP="0091712F">
      <w:pPr>
        <w:spacing w:after="0" w:line="240" w:lineRule="auto"/>
        <w:jc w:val="center"/>
        <w:rPr>
          <w:rFonts w:ascii="Times New Roman" w:hAnsi="Times New Roman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5D2830" w:rsidRPr="00AD11DF" w:rsidRDefault="005D2830" w:rsidP="00AD11DF">
      <w:pPr>
        <w:jc w:val="center"/>
      </w:pPr>
    </w:p>
    <w:sectPr w:rsidR="005D2830" w:rsidRPr="00AD11DF" w:rsidSect="005018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167" w:rsidRDefault="00044167" w:rsidP="00481D1B">
      <w:pPr>
        <w:spacing w:after="0" w:line="240" w:lineRule="auto"/>
      </w:pPr>
      <w:r>
        <w:separator/>
      </w:r>
    </w:p>
  </w:endnote>
  <w:endnote w:type="continuationSeparator" w:id="1">
    <w:p w:rsidR="00044167" w:rsidRDefault="00044167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167" w:rsidRDefault="00044167" w:rsidP="00481D1B">
      <w:pPr>
        <w:spacing w:after="0" w:line="240" w:lineRule="auto"/>
      </w:pPr>
      <w:r>
        <w:separator/>
      </w:r>
    </w:p>
  </w:footnote>
  <w:footnote w:type="continuationSeparator" w:id="1">
    <w:p w:rsidR="00044167" w:rsidRDefault="00044167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355E00"/>
    <w:multiLevelType w:val="hybridMultilevel"/>
    <w:tmpl w:val="2D7C3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8D7878"/>
    <w:multiLevelType w:val="hybridMultilevel"/>
    <w:tmpl w:val="A328CA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44167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4F63E6"/>
    <w:rsid w:val="00501839"/>
    <w:rsid w:val="005D2830"/>
    <w:rsid w:val="005D78A5"/>
    <w:rsid w:val="0069570B"/>
    <w:rsid w:val="006B2AEA"/>
    <w:rsid w:val="006D074A"/>
    <w:rsid w:val="006D2940"/>
    <w:rsid w:val="006F030C"/>
    <w:rsid w:val="00722D0D"/>
    <w:rsid w:val="00881CC4"/>
    <w:rsid w:val="008F1C4D"/>
    <w:rsid w:val="0091712F"/>
    <w:rsid w:val="00961A69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91712F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ecuodecorpodetextoChar">
    <w:name w:val="Recuo de corpo de texto Char"/>
    <w:basedOn w:val="Fontepargpadro"/>
    <w:link w:val="Recuodecorpodetexto"/>
    <w:rsid w:val="0091712F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9B82-2984-4AE0-B18B-D9784503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973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2020-04-07T17:22:00Z</dcterms:created>
  <dcterms:modified xsi:type="dcterms:W3CDTF">2020-04-07T17:22:00Z</dcterms:modified>
</cp:coreProperties>
</file>