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579FE" w14:textId="49F10F40" w:rsidR="00DB7ACD" w:rsidRDefault="00DB7ACD">
      <w:r w:rsidRPr="00DB7ACD">
        <w:t>PAUTA DA 7ª SESSÃO ORDINÁRIA DA CÂMARA MUNICIPAL DE EQUADOR, REALIZADA NO DIA 07 DE ABRIL DE 2022. COM OS SEGUINTES EXPEDIENTES: REQUERIMENTO, SOLICITOU SERVIÇO DE COLOCAÇÃO DE TELA DE PROTEÇÃO PARA A QUADRA DA COMUNIDADE PAU DOS FERROS, CONCESSÃO DE COMENDA JOSÉ MARCELINO, MOÇÃO DE APLAUSOS E PESAR.</w:t>
      </w:r>
    </w:p>
    <w:sectPr w:rsidR="00DB7A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ACD"/>
    <w:rsid w:val="008248F0"/>
    <w:rsid w:val="00DB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A3C3B"/>
  <w15:chartTrackingRefBased/>
  <w15:docId w15:val="{C42D185A-045C-4B58-A10E-6FC46D21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255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2025-08-06T18:34:00Z</dcterms:created>
  <dcterms:modified xsi:type="dcterms:W3CDTF">2025-08-06T18:34:00Z</dcterms:modified>
</cp:coreProperties>
</file>