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02B" w:rsidRDefault="00D307D9" w:rsidP="00320096">
      <w:pPr>
        <w:pStyle w:val="NormalWeb"/>
        <w:spacing w:before="0" w:beforeAutospacing="0" w:after="0" w:afterAutospacing="0"/>
        <w:jc w:val="center"/>
        <w:rPr>
          <w:b/>
        </w:rPr>
      </w:pPr>
      <w:bookmarkStart w:id="0" w:name="_GoBack"/>
      <w:bookmarkEnd w:id="0"/>
      <w:r w:rsidRPr="007B5327">
        <w:rPr>
          <w:b/>
        </w:rPr>
        <w:t xml:space="preserve">PROJETO DE </w:t>
      </w:r>
      <w:r w:rsidR="0080502B" w:rsidRPr="007B5327">
        <w:rPr>
          <w:b/>
        </w:rPr>
        <w:t>LEI MUNICIPAL N.º</w:t>
      </w:r>
      <w:r w:rsidR="007B5327">
        <w:rPr>
          <w:b/>
        </w:rPr>
        <w:t xml:space="preserve"> </w:t>
      </w:r>
      <w:r w:rsidR="006342EC" w:rsidRPr="007B5327">
        <w:rPr>
          <w:b/>
        </w:rPr>
        <w:t>0</w:t>
      </w:r>
      <w:r w:rsidR="00CF6EC7">
        <w:rPr>
          <w:b/>
        </w:rPr>
        <w:t>1</w:t>
      </w:r>
      <w:r w:rsidR="000C2E9B">
        <w:rPr>
          <w:b/>
        </w:rPr>
        <w:t>4</w:t>
      </w:r>
      <w:r w:rsidR="0080502B" w:rsidRPr="007B5327">
        <w:rPr>
          <w:b/>
        </w:rPr>
        <w:t xml:space="preserve"> DE </w:t>
      </w:r>
      <w:r w:rsidR="00CF6EC7">
        <w:rPr>
          <w:b/>
        </w:rPr>
        <w:t>04</w:t>
      </w:r>
      <w:r w:rsidR="00490FA2" w:rsidRPr="007B5327">
        <w:rPr>
          <w:b/>
        </w:rPr>
        <w:t xml:space="preserve"> </w:t>
      </w:r>
      <w:r w:rsidR="0080502B" w:rsidRPr="007B5327">
        <w:rPr>
          <w:b/>
        </w:rPr>
        <w:t xml:space="preserve">DE </w:t>
      </w:r>
      <w:r w:rsidR="00CF6EC7">
        <w:rPr>
          <w:b/>
        </w:rPr>
        <w:t>ABRIL</w:t>
      </w:r>
      <w:r w:rsidR="00A91394" w:rsidRPr="007B5327">
        <w:rPr>
          <w:b/>
        </w:rPr>
        <w:t xml:space="preserve"> </w:t>
      </w:r>
      <w:r w:rsidR="0080502B" w:rsidRPr="007B5327">
        <w:rPr>
          <w:b/>
        </w:rPr>
        <w:t>DE 201</w:t>
      </w:r>
      <w:r w:rsidR="002F027C" w:rsidRPr="007B5327">
        <w:rPr>
          <w:b/>
        </w:rPr>
        <w:t>7</w:t>
      </w:r>
      <w:r w:rsidR="0080502B" w:rsidRPr="007B5327">
        <w:rPr>
          <w:b/>
        </w:rPr>
        <w:t>.</w:t>
      </w:r>
    </w:p>
    <w:p w:rsidR="00320096" w:rsidRPr="007B5327" w:rsidRDefault="00320096" w:rsidP="00A43736">
      <w:pPr>
        <w:pStyle w:val="NormalWeb"/>
        <w:spacing w:before="0" w:beforeAutospacing="0" w:after="0" w:afterAutospacing="0" w:line="360" w:lineRule="auto"/>
        <w:jc w:val="center"/>
        <w:rPr>
          <w:b/>
          <w:bCs/>
        </w:rPr>
      </w:pPr>
    </w:p>
    <w:p w:rsidR="00A43736" w:rsidRPr="007B5327" w:rsidRDefault="00A43736" w:rsidP="00005D9F">
      <w:pPr>
        <w:ind w:left="4536"/>
        <w:jc w:val="both"/>
        <w:rPr>
          <w:sz w:val="24"/>
          <w:szCs w:val="24"/>
        </w:rPr>
      </w:pPr>
      <w:r>
        <w:rPr>
          <w:sz w:val="24"/>
          <w:szCs w:val="24"/>
        </w:rPr>
        <w:t>Altera a L</w:t>
      </w:r>
      <w:r w:rsidRPr="00A43736">
        <w:rPr>
          <w:sz w:val="24"/>
          <w:szCs w:val="24"/>
        </w:rPr>
        <w:t>ei municip</w:t>
      </w:r>
      <w:r>
        <w:rPr>
          <w:sz w:val="24"/>
          <w:szCs w:val="24"/>
        </w:rPr>
        <w:t>al nº 656/2013 que instituiu a Contribuição para custeio de Iluminação P</w:t>
      </w:r>
      <w:r w:rsidRPr="00A43736">
        <w:rPr>
          <w:sz w:val="24"/>
          <w:szCs w:val="24"/>
        </w:rPr>
        <w:t>ública no municípi</w:t>
      </w:r>
      <w:r>
        <w:rPr>
          <w:sz w:val="24"/>
          <w:szCs w:val="24"/>
        </w:rPr>
        <w:t>o, prevista no artigo 149-a da C</w:t>
      </w:r>
      <w:r w:rsidRPr="00A43736">
        <w:rPr>
          <w:sz w:val="24"/>
          <w:szCs w:val="24"/>
        </w:rPr>
        <w:t>onstituição</w:t>
      </w:r>
      <w:r>
        <w:rPr>
          <w:sz w:val="24"/>
          <w:szCs w:val="24"/>
        </w:rPr>
        <w:t xml:space="preserve"> F</w:t>
      </w:r>
      <w:r w:rsidRPr="00A43736">
        <w:rPr>
          <w:sz w:val="24"/>
          <w:szCs w:val="24"/>
        </w:rPr>
        <w:t>ederal</w:t>
      </w:r>
      <w:r>
        <w:rPr>
          <w:sz w:val="24"/>
          <w:szCs w:val="24"/>
        </w:rPr>
        <w:t>.</w:t>
      </w:r>
    </w:p>
    <w:p w:rsidR="00005D9F" w:rsidRPr="007B5327" w:rsidRDefault="00005D9F" w:rsidP="00A43736">
      <w:pPr>
        <w:spacing w:line="360" w:lineRule="auto"/>
        <w:ind w:left="4536"/>
        <w:jc w:val="both"/>
        <w:rPr>
          <w:sz w:val="24"/>
          <w:szCs w:val="24"/>
        </w:rPr>
      </w:pPr>
    </w:p>
    <w:p w:rsidR="009455AE" w:rsidRPr="007B5327" w:rsidRDefault="002F027C" w:rsidP="009455AE">
      <w:pPr>
        <w:spacing w:line="360" w:lineRule="auto"/>
        <w:ind w:firstLine="851"/>
        <w:jc w:val="both"/>
        <w:rPr>
          <w:sz w:val="24"/>
          <w:szCs w:val="24"/>
        </w:rPr>
      </w:pPr>
      <w:r w:rsidRPr="007B5327">
        <w:rPr>
          <w:b/>
          <w:sz w:val="24"/>
          <w:szCs w:val="24"/>
        </w:rPr>
        <w:t>JOSÉ CLAITON SAUZEM ILHA</w:t>
      </w:r>
      <w:r w:rsidR="009455AE" w:rsidRPr="007B5327">
        <w:rPr>
          <w:b/>
          <w:sz w:val="24"/>
          <w:szCs w:val="24"/>
        </w:rPr>
        <w:t xml:space="preserve">, </w:t>
      </w:r>
      <w:r w:rsidR="009455AE" w:rsidRPr="007B5327">
        <w:rPr>
          <w:sz w:val="24"/>
          <w:szCs w:val="24"/>
        </w:rPr>
        <w:t>Prefeito Municipal, de Dilermando de Aguiar, Rio Grande do Sul,</w:t>
      </w:r>
    </w:p>
    <w:p w:rsidR="009455AE" w:rsidRPr="007B5327" w:rsidRDefault="009455AE" w:rsidP="009455AE">
      <w:pPr>
        <w:spacing w:line="360" w:lineRule="auto"/>
        <w:ind w:firstLine="851"/>
        <w:jc w:val="both"/>
        <w:rPr>
          <w:sz w:val="24"/>
          <w:szCs w:val="24"/>
        </w:rPr>
      </w:pPr>
      <w:r w:rsidRPr="007B5327">
        <w:rPr>
          <w:b/>
          <w:sz w:val="24"/>
          <w:szCs w:val="24"/>
        </w:rPr>
        <w:t>FAÇO SABER</w:t>
      </w:r>
      <w:r w:rsidRPr="007B5327">
        <w:rPr>
          <w:sz w:val="24"/>
          <w:szCs w:val="24"/>
        </w:rPr>
        <w:t xml:space="preserve">, que de conformidade com o que determina a Lei Orgânica do Município, em seu artigo 58, que a Câmara Municipal de Vereadores aprovou e eu sanciono e promulgo a seguinte, </w:t>
      </w:r>
    </w:p>
    <w:p w:rsidR="00744D34" w:rsidRPr="007B5327" w:rsidRDefault="009455AE" w:rsidP="00A91394">
      <w:pPr>
        <w:spacing w:line="360" w:lineRule="auto"/>
        <w:jc w:val="center"/>
        <w:rPr>
          <w:caps/>
          <w:sz w:val="24"/>
          <w:szCs w:val="24"/>
        </w:rPr>
      </w:pPr>
      <w:r w:rsidRPr="007B5327">
        <w:rPr>
          <w:b/>
          <w:sz w:val="24"/>
          <w:szCs w:val="24"/>
        </w:rPr>
        <w:t>LEI:</w:t>
      </w:r>
    </w:p>
    <w:p w:rsidR="00CF6EC7" w:rsidRDefault="00CF6EC7" w:rsidP="00320096">
      <w:pPr>
        <w:suppressAutoHyphens/>
        <w:ind w:firstLine="709"/>
        <w:jc w:val="both"/>
        <w:rPr>
          <w:sz w:val="24"/>
          <w:szCs w:val="24"/>
        </w:rPr>
      </w:pPr>
    </w:p>
    <w:p w:rsidR="00A43736" w:rsidRDefault="00A43736" w:rsidP="00A43736">
      <w:pPr>
        <w:ind w:firstLine="709"/>
        <w:jc w:val="both"/>
        <w:rPr>
          <w:sz w:val="24"/>
          <w:szCs w:val="24"/>
        </w:rPr>
      </w:pPr>
      <w:r w:rsidRPr="00A43736">
        <w:rPr>
          <w:sz w:val="24"/>
          <w:szCs w:val="24"/>
        </w:rPr>
        <w:t>Art. 1º - Fica revogado o Artigo 7º da Lei Municipal 656/2013.</w:t>
      </w:r>
    </w:p>
    <w:p w:rsidR="000C2E9B" w:rsidRPr="00A43736" w:rsidRDefault="000C2E9B" w:rsidP="00A43736">
      <w:pPr>
        <w:ind w:firstLine="709"/>
        <w:jc w:val="both"/>
        <w:rPr>
          <w:sz w:val="24"/>
          <w:szCs w:val="24"/>
        </w:rPr>
      </w:pPr>
    </w:p>
    <w:p w:rsidR="00A43736" w:rsidRDefault="00A43736" w:rsidP="00A43736">
      <w:pPr>
        <w:ind w:firstLine="709"/>
        <w:jc w:val="both"/>
        <w:rPr>
          <w:sz w:val="24"/>
          <w:szCs w:val="24"/>
        </w:rPr>
      </w:pPr>
      <w:r w:rsidRPr="00A43736">
        <w:rPr>
          <w:sz w:val="24"/>
          <w:szCs w:val="24"/>
        </w:rPr>
        <w:t>Art. 2º - Fica alterado o Artigo 8º da Lei Municipal 656/2013, da seguinte forma:</w:t>
      </w:r>
    </w:p>
    <w:p w:rsidR="00A43736" w:rsidRPr="00A43736" w:rsidRDefault="00A43736" w:rsidP="00A43736">
      <w:pPr>
        <w:ind w:firstLine="709"/>
        <w:jc w:val="both"/>
        <w:rPr>
          <w:sz w:val="24"/>
          <w:szCs w:val="24"/>
        </w:rPr>
      </w:pPr>
    </w:p>
    <w:p w:rsidR="00A43736" w:rsidRDefault="00A43736" w:rsidP="00A43736">
      <w:pPr>
        <w:ind w:firstLine="709"/>
        <w:jc w:val="both"/>
        <w:rPr>
          <w:sz w:val="24"/>
          <w:szCs w:val="24"/>
        </w:rPr>
      </w:pPr>
      <w:r w:rsidRPr="00A43736">
        <w:rPr>
          <w:sz w:val="24"/>
          <w:szCs w:val="24"/>
        </w:rPr>
        <w:t>“Art. 8º - A Unidade de Contribuição – UC, será obtida através da aplicação das seguintes fórmulas:</w:t>
      </w:r>
    </w:p>
    <w:p w:rsidR="00A43736" w:rsidRPr="00A43736" w:rsidRDefault="00A43736" w:rsidP="00A43736">
      <w:pPr>
        <w:ind w:firstLine="709"/>
        <w:jc w:val="both"/>
        <w:rPr>
          <w:sz w:val="24"/>
          <w:szCs w:val="24"/>
        </w:rPr>
      </w:pPr>
    </w:p>
    <w:p w:rsidR="00A43736" w:rsidRPr="00A43736" w:rsidRDefault="00A43736" w:rsidP="00A43736">
      <w:pPr>
        <w:pStyle w:val="PargrafodaLista"/>
        <w:numPr>
          <w:ilvl w:val="0"/>
          <w:numId w:val="14"/>
        </w:numPr>
        <w:ind w:left="0" w:firstLine="709"/>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QUTP x Nº UC = Fator Divisor;</w:t>
      </w:r>
    </w:p>
    <w:p w:rsidR="00A43736" w:rsidRPr="00A43736" w:rsidRDefault="00A43736" w:rsidP="00A43736">
      <w:pPr>
        <w:pStyle w:val="PargrafodaLista"/>
        <w:numPr>
          <w:ilvl w:val="0"/>
          <w:numId w:val="14"/>
        </w:numPr>
        <w:ind w:left="0" w:firstLine="709"/>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UC = CTSIP / Fator Divisor.</w:t>
      </w:r>
    </w:p>
    <w:p w:rsidR="00A43736" w:rsidRPr="00A43736" w:rsidRDefault="00A43736" w:rsidP="00A43736">
      <w:pPr>
        <w:pStyle w:val="PargrafodaLista"/>
        <w:ind w:left="0" w:firstLine="709"/>
        <w:jc w:val="both"/>
        <w:rPr>
          <w:rFonts w:ascii="Times New Roman" w:eastAsia="Times New Roman" w:hAnsi="Times New Roman" w:cs="Times New Roman"/>
          <w:sz w:val="24"/>
          <w:szCs w:val="24"/>
          <w:lang w:eastAsia="pt-BR"/>
        </w:rPr>
      </w:pPr>
    </w:p>
    <w:p w:rsidR="00A43736" w:rsidRPr="00A43736" w:rsidRDefault="00A43736" w:rsidP="00A43736">
      <w:pPr>
        <w:pStyle w:val="PargrafodaLista"/>
        <w:ind w:left="0" w:firstLine="709"/>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Onde:</w:t>
      </w:r>
    </w:p>
    <w:p w:rsidR="00A43736" w:rsidRPr="00A43736" w:rsidRDefault="00A43736" w:rsidP="00A43736">
      <w:pPr>
        <w:pStyle w:val="PargrafodaLista"/>
        <w:ind w:left="0" w:firstLine="709"/>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QUTP = Quantidade de Unidades por Faixas de Consumo existentes por intervalo identificado na Tabela anexa a esta Lei;</w:t>
      </w:r>
    </w:p>
    <w:p w:rsidR="00A43736" w:rsidRPr="00A43736" w:rsidRDefault="00A43736" w:rsidP="00A43736">
      <w:pPr>
        <w:pStyle w:val="PargrafodaLista"/>
        <w:ind w:left="0" w:firstLine="709"/>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Nº UC = Número de Unidades de Contribuição do intervalo conforme a Tabela anexa a esta Lei;</w:t>
      </w:r>
    </w:p>
    <w:p w:rsidR="00A43736" w:rsidRPr="00A43736" w:rsidRDefault="00A43736" w:rsidP="00A43736">
      <w:pPr>
        <w:pStyle w:val="PargrafodaLista"/>
        <w:ind w:left="0" w:firstLine="709"/>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Fator Divisor = Resultado da multiplicação de QUTP por Nº UC;</w:t>
      </w:r>
    </w:p>
    <w:p w:rsidR="00A43736" w:rsidRPr="00A43736" w:rsidRDefault="00A43736" w:rsidP="00A43736">
      <w:pPr>
        <w:pStyle w:val="PargrafodaLista"/>
        <w:ind w:left="0" w:firstLine="709"/>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UC = Unidade de Contribuição;</w:t>
      </w:r>
    </w:p>
    <w:p w:rsidR="00A43736" w:rsidRPr="00A43736" w:rsidRDefault="00A43736" w:rsidP="00A43736">
      <w:pPr>
        <w:pStyle w:val="PargrafodaLista"/>
        <w:ind w:left="0" w:firstLine="709"/>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CTSIP = Custo Total dos Serviços de Iluminação Pública do ano imediatamente anterior.</w:t>
      </w:r>
      <w:r>
        <w:rPr>
          <w:rFonts w:ascii="Times New Roman" w:eastAsia="Times New Roman" w:hAnsi="Times New Roman" w:cs="Times New Roman"/>
          <w:sz w:val="24"/>
          <w:szCs w:val="24"/>
          <w:lang w:eastAsia="pt-BR"/>
        </w:rPr>
        <w:t>”.</w:t>
      </w:r>
    </w:p>
    <w:p w:rsidR="00A43736" w:rsidRPr="00A43736" w:rsidRDefault="00A43736" w:rsidP="00A43736">
      <w:pPr>
        <w:ind w:firstLine="709"/>
        <w:jc w:val="both"/>
        <w:rPr>
          <w:sz w:val="24"/>
          <w:szCs w:val="24"/>
        </w:rPr>
      </w:pPr>
      <w:r w:rsidRPr="00A43736">
        <w:rPr>
          <w:sz w:val="24"/>
          <w:szCs w:val="24"/>
        </w:rPr>
        <w:t>Art. 3º - Fica revogado o Parágrafo Único do Artigo 13 da Lei Municipal 656/2013.</w:t>
      </w:r>
    </w:p>
    <w:p w:rsidR="00A43736" w:rsidRPr="00A43736" w:rsidRDefault="00A43736" w:rsidP="00A43736">
      <w:pPr>
        <w:ind w:firstLine="709"/>
        <w:jc w:val="both"/>
        <w:rPr>
          <w:sz w:val="24"/>
          <w:szCs w:val="24"/>
        </w:rPr>
      </w:pPr>
    </w:p>
    <w:p w:rsidR="00A43736" w:rsidRDefault="00A43736" w:rsidP="00A43736">
      <w:pPr>
        <w:ind w:firstLine="709"/>
        <w:jc w:val="both"/>
        <w:rPr>
          <w:sz w:val="24"/>
          <w:szCs w:val="24"/>
        </w:rPr>
      </w:pPr>
      <w:r w:rsidRPr="00A43736">
        <w:rPr>
          <w:sz w:val="24"/>
          <w:szCs w:val="24"/>
        </w:rPr>
        <w:t>Art. 4º - Fica alterado o Anexo Único – Tabela de Unidades de Contribuição, da Lei Municipal 656/2013, com a inclusão de faixa de consumo no item 3. COMERCIO E SERVIÇOS, da seguinte forma:</w:t>
      </w:r>
    </w:p>
    <w:p w:rsidR="000C2E9B" w:rsidRPr="00A43736" w:rsidRDefault="000C2E9B" w:rsidP="00A43736">
      <w:pPr>
        <w:ind w:firstLine="709"/>
        <w:jc w:val="both"/>
        <w:rPr>
          <w:sz w:val="24"/>
          <w:szCs w:val="24"/>
        </w:rPr>
      </w:pPr>
    </w:p>
    <w:p w:rsidR="00A43736" w:rsidRPr="00A43736" w:rsidRDefault="00A43736" w:rsidP="00A43736">
      <w:pPr>
        <w:ind w:firstLine="709"/>
        <w:jc w:val="both"/>
        <w:rPr>
          <w:sz w:val="24"/>
          <w:szCs w:val="24"/>
        </w:rPr>
      </w:pPr>
      <w:r w:rsidRPr="00A43736">
        <w:rPr>
          <w:sz w:val="24"/>
          <w:szCs w:val="24"/>
        </w:rPr>
        <w:t>“Anexo Único</w:t>
      </w:r>
    </w:p>
    <w:p w:rsidR="00A43736" w:rsidRDefault="00A43736" w:rsidP="00A43736">
      <w:pPr>
        <w:ind w:firstLine="709"/>
        <w:jc w:val="both"/>
        <w:rPr>
          <w:sz w:val="24"/>
          <w:szCs w:val="24"/>
        </w:rPr>
      </w:pPr>
      <w:r w:rsidRPr="00A43736">
        <w:rPr>
          <w:sz w:val="24"/>
          <w:szCs w:val="24"/>
        </w:rPr>
        <w:t>Tabela de Unidades de Contribuição</w:t>
      </w:r>
    </w:p>
    <w:p w:rsidR="000C2E9B" w:rsidRPr="00A43736" w:rsidRDefault="000C2E9B" w:rsidP="00A43736">
      <w:pPr>
        <w:ind w:firstLine="709"/>
        <w:jc w:val="both"/>
        <w:rPr>
          <w:sz w:val="24"/>
          <w:szCs w:val="24"/>
        </w:rPr>
      </w:pPr>
    </w:p>
    <w:tbl>
      <w:tblPr>
        <w:tblStyle w:val="Tabelacomgrade"/>
        <w:tblW w:w="9639" w:type="dxa"/>
        <w:tblInd w:w="-5" w:type="dxa"/>
        <w:tblLook w:val="04A0" w:firstRow="1" w:lastRow="0" w:firstColumn="1" w:lastColumn="0" w:noHBand="0" w:noVBand="1"/>
      </w:tblPr>
      <w:tblGrid>
        <w:gridCol w:w="6136"/>
        <w:gridCol w:w="3503"/>
      </w:tblGrid>
      <w:tr w:rsidR="00A43736" w:rsidRPr="00A43736" w:rsidTr="00A43736">
        <w:tc>
          <w:tcPr>
            <w:tcW w:w="6136" w:type="dxa"/>
            <w:tcBorders>
              <w:top w:val="single" w:sz="4" w:space="0" w:color="auto"/>
              <w:left w:val="single" w:sz="4" w:space="0" w:color="auto"/>
              <w:bottom w:val="single" w:sz="4" w:space="0" w:color="auto"/>
              <w:right w:val="single" w:sz="4" w:space="0" w:color="auto"/>
            </w:tcBorders>
            <w:hideMark/>
          </w:tcPr>
          <w:p w:rsidR="00A43736" w:rsidRPr="00A43736" w:rsidRDefault="00A43736" w:rsidP="00A43736">
            <w:pPr>
              <w:pStyle w:val="PargrafodaLista"/>
              <w:spacing w:after="0" w:line="240" w:lineRule="auto"/>
              <w:ind w:firstLine="709"/>
              <w:jc w:val="center"/>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lastRenderedPageBreak/>
              <w:t>Kw/h</w:t>
            </w:r>
          </w:p>
        </w:tc>
        <w:tc>
          <w:tcPr>
            <w:tcW w:w="3503" w:type="dxa"/>
            <w:tcBorders>
              <w:top w:val="single" w:sz="4" w:space="0" w:color="auto"/>
              <w:left w:val="single" w:sz="4" w:space="0" w:color="auto"/>
              <w:bottom w:val="single" w:sz="4" w:space="0" w:color="auto"/>
              <w:right w:val="single" w:sz="4" w:space="0" w:color="auto"/>
            </w:tcBorders>
            <w:hideMark/>
          </w:tcPr>
          <w:p w:rsidR="00A43736" w:rsidRPr="00A43736" w:rsidRDefault="00A43736" w:rsidP="00A43736">
            <w:pPr>
              <w:ind w:firstLine="709"/>
              <w:jc w:val="center"/>
              <w:rPr>
                <w:sz w:val="24"/>
                <w:szCs w:val="24"/>
              </w:rPr>
            </w:pPr>
            <w:r w:rsidRPr="00A43736">
              <w:rPr>
                <w:sz w:val="24"/>
                <w:szCs w:val="24"/>
              </w:rPr>
              <w:t>QTDE. DE U.C.</w:t>
            </w:r>
          </w:p>
        </w:tc>
      </w:tr>
      <w:tr w:rsidR="00A43736" w:rsidRPr="00A43736" w:rsidTr="00A43736">
        <w:tc>
          <w:tcPr>
            <w:tcW w:w="6136" w:type="dxa"/>
            <w:tcBorders>
              <w:top w:val="single" w:sz="4" w:space="0" w:color="auto"/>
              <w:left w:val="single" w:sz="4" w:space="0" w:color="auto"/>
              <w:bottom w:val="single" w:sz="4" w:space="0" w:color="auto"/>
              <w:right w:val="single" w:sz="4" w:space="0" w:color="auto"/>
            </w:tcBorders>
            <w:hideMark/>
          </w:tcPr>
          <w:p w:rsidR="00A43736" w:rsidRPr="00A43736" w:rsidRDefault="00A43736" w:rsidP="00A43736">
            <w:pPr>
              <w:pStyle w:val="PargrafodaLista"/>
              <w:numPr>
                <w:ilvl w:val="0"/>
                <w:numId w:val="15"/>
              </w:numPr>
              <w:spacing w:after="0" w:line="240" w:lineRule="auto"/>
              <w:ind w:left="-105" w:firstLine="0"/>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w:t>
            </w:r>
          </w:p>
        </w:tc>
        <w:tc>
          <w:tcPr>
            <w:tcW w:w="3503" w:type="dxa"/>
            <w:tcBorders>
              <w:top w:val="single" w:sz="4" w:space="0" w:color="auto"/>
              <w:left w:val="single" w:sz="4" w:space="0" w:color="auto"/>
              <w:bottom w:val="single" w:sz="4" w:space="0" w:color="auto"/>
              <w:right w:val="single" w:sz="4" w:space="0" w:color="auto"/>
            </w:tcBorders>
          </w:tcPr>
          <w:p w:rsidR="00A43736" w:rsidRPr="00A43736" w:rsidRDefault="00A43736" w:rsidP="00A43736">
            <w:pPr>
              <w:ind w:firstLine="709"/>
              <w:jc w:val="both"/>
              <w:rPr>
                <w:sz w:val="24"/>
                <w:szCs w:val="24"/>
              </w:rPr>
            </w:pPr>
          </w:p>
        </w:tc>
      </w:tr>
      <w:tr w:rsidR="00A43736" w:rsidRPr="00A43736" w:rsidTr="00A43736">
        <w:tc>
          <w:tcPr>
            <w:tcW w:w="6136" w:type="dxa"/>
            <w:tcBorders>
              <w:top w:val="single" w:sz="4" w:space="0" w:color="auto"/>
              <w:left w:val="single" w:sz="4" w:space="0" w:color="auto"/>
              <w:bottom w:val="single" w:sz="4" w:space="0" w:color="auto"/>
              <w:right w:val="single" w:sz="4" w:space="0" w:color="auto"/>
            </w:tcBorders>
            <w:hideMark/>
          </w:tcPr>
          <w:p w:rsidR="00A43736" w:rsidRPr="00A43736" w:rsidRDefault="00A43736" w:rsidP="00A43736">
            <w:pPr>
              <w:pStyle w:val="PargrafodaLista"/>
              <w:numPr>
                <w:ilvl w:val="0"/>
                <w:numId w:val="15"/>
              </w:numPr>
              <w:spacing w:after="0" w:line="240" w:lineRule="auto"/>
              <w:ind w:left="-105" w:firstLine="0"/>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w:t>
            </w:r>
          </w:p>
        </w:tc>
        <w:tc>
          <w:tcPr>
            <w:tcW w:w="3503" w:type="dxa"/>
            <w:tcBorders>
              <w:top w:val="single" w:sz="4" w:space="0" w:color="auto"/>
              <w:left w:val="single" w:sz="4" w:space="0" w:color="auto"/>
              <w:bottom w:val="single" w:sz="4" w:space="0" w:color="auto"/>
              <w:right w:val="single" w:sz="4" w:space="0" w:color="auto"/>
            </w:tcBorders>
          </w:tcPr>
          <w:p w:rsidR="00A43736" w:rsidRPr="00A43736" w:rsidRDefault="00A43736" w:rsidP="00A43736">
            <w:pPr>
              <w:ind w:firstLine="709"/>
              <w:jc w:val="both"/>
              <w:rPr>
                <w:sz w:val="24"/>
                <w:szCs w:val="24"/>
              </w:rPr>
            </w:pPr>
          </w:p>
        </w:tc>
      </w:tr>
      <w:tr w:rsidR="00A43736" w:rsidRPr="00A43736" w:rsidTr="00A43736">
        <w:tc>
          <w:tcPr>
            <w:tcW w:w="6136" w:type="dxa"/>
            <w:tcBorders>
              <w:top w:val="single" w:sz="4" w:space="0" w:color="auto"/>
              <w:left w:val="single" w:sz="4" w:space="0" w:color="auto"/>
              <w:bottom w:val="single" w:sz="4" w:space="0" w:color="auto"/>
              <w:right w:val="single" w:sz="4" w:space="0" w:color="auto"/>
            </w:tcBorders>
            <w:hideMark/>
          </w:tcPr>
          <w:p w:rsidR="00A43736" w:rsidRPr="00A43736" w:rsidRDefault="00A43736" w:rsidP="00A43736">
            <w:pPr>
              <w:pStyle w:val="PargrafodaLista"/>
              <w:numPr>
                <w:ilvl w:val="0"/>
                <w:numId w:val="15"/>
              </w:numPr>
              <w:spacing w:after="0" w:line="240" w:lineRule="auto"/>
              <w:ind w:left="-105" w:firstLine="0"/>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COMERCIO E SERVIÇOS</w:t>
            </w:r>
          </w:p>
          <w:p w:rsidR="00A43736" w:rsidRPr="00A43736" w:rsidRDefault="00A43736" w:rsidP="00A43736">
            <w:pPr>
              <w:pStyle w:val="PargrafodaLista"/>
              <w:numPr>
                <w:ilvl w:val="1"/>
                <w:numId w:val="15"/>
              </w:numPr>
              <w:spacing w:after="0" w:line="240" w:lineRule="auto"/>
              <w:ind w:left="-105" w:firstLine="0"/>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De 0 a 500</w:t>
            </w:r>
          </w:p>
          <w:p w:rsidR="00A43736" w:rsidRPr="00A43736" w:rsidRDefault="00A43736" w:rsidP="00A43736">
            <w:pPr>
              <w:pStyle w:val="PargrafodaLista"/>
              <w:numPr>
                <w:ilvl w:val="1"/>
                <w:numId w:val="15"/>
              </w:numPr>
              <w:spacing w:after="0" w:line="240" w:lineRule="auto"/>
              <w:ind w:left="-105" w:firstLine="0"/>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Acima de 500 a 2000</w:t>
            </w:r>
          </w:p>
          <w:p w:rsidR="00A43736" w:rsidRPr="00A43736" w:rsidRDefault="00A43736" w:rsidP="00A43736">
            <w:pPr>
              <w:pStyle w:val="PargrafodaLista"/>
              <w:numPr>
                <w:ilvl w:val="1"/>
                <w:numId w:val="15"/>
              </w:numPr>
              <w:spacing w:after="0" w:line="240" w:lineRule="auto"/>
              <w:ind w:left="-105" w:firstLine="0"/>
              <w:jc w:val="both"/>
              <w:rPr>
                <w:rFonts w:ascii="Times New Roman" w:eastAsia="Times New Roman" w:hAnsi="Times New Roman" w:cs="Times New Roman"/>
                <w:sz w:val="24"/>
                <w:szCs w:val="24"/>
                <w:lang w:eastAsia="pt-BR"/>
              </w:rPr>
            </w:pPr>
            <w:r w:rsidRPr="00A43736">
              <w:rPr>
                <w:rFonts w:ascii="Times New Roman" w:eastAsia="Times New Roman" w:hAnsi="Times New Roman" w:cs="Times New Roman"/>
                <w:sz w:val="24"/>
                <w:szCs w:val="24"/>
                <w:lang w:eastAsia="pt-BR"/>
              </w:rPr>
              <w:t>Acima de 2000</w:t>
            </w:r>
          </w:p>
        </w:tc>
        <w:tc>
          <w:tcPr>
            <w:tcW w:w="3503" w:type="dxa"/>
            <w:tcBorders>
              <w:top w:val="single" w:sz="4" w:space="0" w:color="auto"/>
              <w:left w:val="single" w:sz="4" w:space="0" w:color="auto"/>
              <w:bottom w:val="single" w:sz="4" w:space="0" w:color="auto"/>
              <w:right w:val="single" w:sz="4" w:space="0" w:color="auto"/>
            </w:tcBorders>
          </w:tcPr>
          <w:p w:rsidR="00A43736" w:rsidRPr="00A43736" w:rsidRDefault="00A43736" w:rsidP="00A43736">
            <w:pPr>
              <w:ind w:firstLine="709"/>
              <w:jc w:val="both"/>
              <w:rPr>
                <w:sz w:val="24"/>
                <w:szCs w:val="24"/>
              </w:rPr>
            </w:pPr>
          </w:p>
          <w:p w:rsidR="00A43736" w:rsidRPr="00A43736" w:rsidRDefault="00A43736" w:rsidP="00A43736">
            <w:pPr>
              <w:ind w:firstLine="709"/>
              <w:jc w:val="center"/>
              <w:rPr>
                <w:sz w:val="24"/>
                <w:szCs w:val="24"/>
              </w:rPr>
            </w:pPr>
            <w:r w:rsidRPr="00A43736">
              <w:rPr>
                <w:sz w:val="24"/>
                <w:szCs w:val="24"/>
              </w:rPr>
              <w:t>1,00</w:t>
            </w:r>
          </w:p>
          <w:p w:rsidR="00A43736" w:rsidRPr="00A43736" w:rsidRDefault="00A43736" w:rsidP="00A43736">
            <w:pPr>
              <w:ind w:firstLine="709"/>
              <w:jc w:val="center"/>
              <w:rPr>
                <w:sz w:val="24"/>
                <w:szCs w:val="24"/>
              </w:rPr>
            </w:pPr>
            <w:r w:rsidRPr="00A43736">
              <w:rPr>
                <w:sz w:val="24"/>
                <w:szCs w:val="24"/>
              </w:rPr>
              <w:t>2,00</w:t>
            </w:r>
          </w:p>
          <w:p w:rsidR="00A43736" w:rsidRPr="00A43736" w:rsidRDefault="00A43736" w:rsidP="00A43736">
            <w:pPr>
              <w:ind w:firstLine="709"/>
              <w:jc w:val="center"/>
              <w:rPr>
                <w:sz w:val="24"/>
                <w:szCs w:val="24"/>
              </w:rPr>
            </w:pPr>
            <w:r w:rsidRPr="00A43736">
              <w:rPr>
                <w:sz w:val="24"/>
                <w:szCs w:val="24"/>
              </w:rPr>
              <w:t>2,50</w:t>
            </w:r>
          </w:p>
        </w:tc>
      </w:tr>
    </w:tbl>
    <w:p w:rsidR="00A43736" w:rsidRPr="00A43736" w:rsidRDefault="00A43736" w:rsidP="00A43736">
      <w:pPr>
        <w:ind w:firstLine="709"/>
        <w:jc w:val="both"/>
        <w:rPr>
          <w:sz w:val="24"/>
          <w:szCs w:val="24"/>
        </w:rPr>
      </w:pPr>
    </w:p>
    <w:p w:rsidR="00A43736" w:rsidRPr="00A43736" w:rsidRDefault="00A43736" w:rsidP="00A43736">
      <w:pPr>
        <w:ind w:firstLine="709"/>
        <w:jc w:val="both"/>
        <w:rPr>
          <w:sz w:val="24"/>
          <w:szCs w:val="24"/>
        </w:rPr>
      </w:pPr>
      <w:r w:rsidRPr="00A43736">
        <w:rPr>
          <w:sz w:val="24"/>
          <w:szCs w:val="24"/>
        </w:rPr>
        <w:t>Art. 5º - Esta lei entrará em vigor na data de sua promulgação retroagindo seus efeitos a 01 de janeiro de 2017.</w:t>
      </w:r>
    </w:p>
    <w:p w:rsidR="00A43736" w:rsidRPr="007B5327" w:rsidRDefault="00A43736" w:rsidP="00A43736">
      <w:pPr>
        <w:suppressAutoHyphens/>
        <w:ind w:firstLine="709"/>
        <w:jc w:val="both"/>
        <w:rPr>
          <w:sz w:val="24"/>
          <w:szCs w:val="24"/>
        </w:rPr>
      </w:pPr>
    </w:p>
    <w:p w:rsidR="00744D34" w:rsidRDefault="00744D34" w:rsidP="00320096">
      <w:pPr>
        <w:pStyle w:val="NormalWeb"/>
        <w:jc w:val="both"/>
        <w:rPr>
          <w:snapToGrid w:val="0"/>
          <w:lang w:val="pt-PT"/>
        </w:rPr>
      </w:pPr>
      <w:r w:rsidRPr="007B5327">
        <w:rPr>
          <w:snapToGrid w:val="0"/>
          <w:lang w:val="pt-PT"/>
        </w:rPr>
        <w:t xml:space="preserve">Gabinete do </w:t>
      </w:r>
      <w:r w:rsidR="00751FFB" w:rsidRPr="007B5327">
        <w:rPr>
          <w:snapToGrid w:val="0"/>
          <w:lang w:val="pt-PT"/>
        </w:rPr>
        <w:t>Pr</w:t>
      </w:r>
      <w:r w:rsidRPr="007B5327">
        <w:rPr>
          <w:snapToGrid w:val="0"/>
          <w:lang w:val="pt-PT"/>
        </w:rPr>
        <w:t xml:space="preserve">efeito Municipal, </w:t>
      </w:r>
      <w:r w:rsidR="00274FCB" w:rsidRPr="007B5327">
        <w:rPr>
          <w:snapToGrid w:val="0"/>
          <w:lang w:val="pt-PT"/>
        </w:rPr>
        <w:t xml:space="preserve">Dilermando de Aguiar, </w:t>
      </w:r>
      <w:r w:rsidR="00784848" w:rsidRPr="007B5327">
        <w:rPr>
          <w:snapToGrid w:val="0"/>
          <w:lang w:val="pt-PT"/>
        </w:rPr>
        <w:t>ao</w:t>
      </w:r>
      <w:r w:rsidR="002F027C" w:rsidRPr="007B5327">
        <w:rPr>
          <w:snapToGrid w:val="0"/>
          <w:lang w:val="pt-PT"/>
        </w:rPr>
        <w:t xml:space="preserve"> </w:t>
      </w:r>
      <w:r w:rsidR="00CF6EC7">
        <w:rPr>
          <w:snapToGrid w:val="0"/>
          <w:lang w:val="pt-PT"/>
        </w:rPr>
        <w:t>04</w:t>
      </w:r>
      <w:r w:rsidR="002F027C" w:rsidRPr="007B5327">
        <w:rPr>
          <w:snapToGrid w:val="0"/>
          <w:lang w:val="pt-PT"/>
        </w:rPr>
        <w:t xml:space="preserve"> </w:t>
      </w:r>
      <w:r w:rsidR="00751FFB" w:rsidRPr="007B5327">
        <w:rPr>
          <w:snapToGrid w:val="0"/>
          <w:lang w:val="pt-PT"/>
        </w:rPr>
        <w:t>dia</w:t>
      </w:r>
      <w:r w:rsidR="002A5224">
        <w:rPr>
          <w:snapToGrid w:val="0"/>
          <w:lang w:val="pt-PT"/>
        </w:rPr>
        <w:t>s</w:t>
      </w:r>
      <w:r w:rsidR="00490FA2" w:rsidRPr="007B5327">
        <w:rPr>
          <w:snapToGrid w:val="0"/>
          <w:lang w:val="pt-PT"/>
        </w:rPr>
        <w:t xml:space="preserve"> do mês de </w:t>
      </w:r>
      <w:r w:rsidR="00CF6EC7">
        <w:rPr>
          <w:snapToGrid w:val="0"/>
          <w:lang w:val="pt-PT"/>
        </w:rPr>
        <w:t>abril</w:t>
      </w:r>
      <w:r w:rsidR="00490FA2" w:rsidRPr="007B5327">
        <w:rPr>
          <w:snapToGrid w:val="0"/>
          <w:lang w:val="pt-PT"/>
        </w:rPr>
        <w:t xml:space="preserve"> </w:t>
      </w:r>
      <w:r w:rsidR="0080502B" w:rsidRPr="007B5327">
        <w:rPr>
          <w:snapToGrid w:val="0"/>
          <w:lang w:val="pt-PT"/>
        </w:rPr>
        <w:t>do ano</w:t>
      </w:r>
      <w:r w:rsidRPr="007B5327">
        <w:rPr>
          <w:snapToGrid w:val="0"/>
          <w:lang w:val="pt-PT"/>
        </w:rPr>
        <w:t xml:space="preserve"> de 201</w:t>
      </w:r>
      <w:r w:rsidR="002F027C" w:rsidRPr="007B5327">
        <w:rPr>
          <w:snapToGrid w:val="0"/>
          <w:lang w:val="pt-PT"/>
        </w:rPr>
        <w:t>7</w:t>
      </w:r>
      <w:r w:rsidRPr="007B5327">
        <w:rPr>
          <w:snapToGrid w:val="0"/>
          <w:lang w:val="pt-PT"/>
        </w:rPr>
        <w:t>.</w:t>
      </w:r>
    </w:p>
    <w:p w:rsidR="007B5327" w:rsidRDefault="007B5327" w:rsidP="00320096">
      <w:pPr>
        <w:pStyle w:val="NormalWeb"/>
        <w:jc w:val="both"/>
        <w:rPr>
          <w:snapToGrid w:val="0"/>
          <w:lang w:val="pt-PT"/>
        </w:rPr>
      </w:pPr>
    </w:p>
    <w:p w:rsidR="00E523F0" w:rsidRPr="007B5327" w:rsidRDefault="007B5327" w:rsidP="00320096">
      <w:pPr>
        <w:jc w:val="right"/>
        <w:rPr>
          <w:sz w:val="24"/>
          <w:szCs w:val="24"/>
        </w:rPr>
      </w:pPr>
      <w:r w:rsidRPr="007B5327">
        <w:rPr>
          <w:bCs/>
          <w:sz w:val="24"/>
          <w:szCs w:val="24"/>
        </w:rPr>
        <w:t>José Claiton Sauzem ilha</w:t>
      </w:r>
    </w:p>
    <w:p w:rsidR="000C4757" w:rsidRPr="007B5327" w:rsidRDefault="009A0215" w:rsidP="00320096">
      <w:pPr>
        <w:jc w:val="right"/>
        <w:rPr>
          <w:sz w:val="24"/>
          <w:szCs w:val="24"/>
        </w:rPr>
      </w:pPr>
      <w:r w:rsidRPr="007B5327">
        <w:rPr>
          <w:sz w:val="24"/>
          <w:szCs w:val="24"/>
        </w:rPr>
        <w:t xml:space="preserve">     </w:t>
      </w:r>
      <w:r w:rsidR="00E523F0" w:rsidRPr="007B5327">
        <w:rPr>
          <w:sz w:val="24"/>
          <w:szCs w:val="24"/>
        </w:rPr>
        <w:t>Prefeito</w:t>
      </w:r>
      <w:r w:rsidR="00693D30" w:rsidRPr="007B5327">
        <w:rPr>
          <w:sz w:val="24"/>
          <w:szCs w:val="24"/>
        </w:rPr>
        <w:t xml:space="preserve"> Municipal</w:t>
      </w:r>
      <w:r w:rsidR="00490FA2" w:rsidRPr="007B5327">
        <w:rPr>
          <w:sz w:val="24"/>
          <w:szCs w:val="24"/>
        </w:rPr>
        <w:t xml:space="preserve"> </w:t>
      </w:r>
    </w:p>
    <w:p w:rsidR="006A53DB" w:rsidRPr="007B5327" w:rsidRDefault="006A53DB" w:rsidP="00320096">
      <w:pPr>
        <w:jc w:val="both"/>
        <w:rPr>
          <w:sz w:val="24"/>
          <w:szCs w:val="24"/>
        </w:rPr>
      </w:pPr>
      <w:r w:rsidRPr="007B5327">
        <w:rPr>
          <w:sz w:val="24"/>
          <w:szCs w:val="24"/>
        </w:rPr>
        <w:t xml:space="preserve">Registre-se e Publique-se.        </w:t>
      </w:r>
    </w:p>
    <w:p w:rsidR="00784848" w:rsidRPr="007B5327" w:rsidRDefault="00784848" w:rsidP="00320096">
      <w:pPr>
        <w:jc w:val="both"/>
        <w:rPr>
          <w:sz w:val="24"/>
          <w:szCs w:val="24"/>
        </w:rPr>
      </w:pPr>
    </w:p>
    <w:p w:rsidR="00744D34" w:rsidRPr="007B5327" w:rsidRDefault="006A53DB" w:rsidP="00320096">
      <w:pPr>
        <w:jc w:val="both"/>
        <w:rPr>
          <w:sz w:val="24"/>
          <w:szCs w:val="24"/>
        </w:rPr>
      </w:pPr>
      <w:r w:rsidRPr="007B5327">
        <w:rPr>
          <w:sz w:val="24"/>
          <w:szCs w:val="24"/>
        </w:rPr>
        <w:t xml:space="preserve">                           </w:t>
      </w:r>
    </w:p>
    <w:p w:rsidR="00784848" w:rsidRPr="007B5327" w:rsidRDefault="00784848" w:rsidP="00320096">
      <w:pPr>
        <w:jc w:val="both"/>
        <w:rPr>
          <w:bCs/>
          <w:sz w:val="24"/>
          <w:szCs w:val="24"/>
        </w:rPr>
      </w:pPr>
      <w:r w:rsidRPr="007B5327">
        <w:rPr>
          <w:sz w:val="24"/>
          <w:szCs w:val="24"/>
        </w:rPr>
        <w:t xml:space="preserve">              </w:t>
      </w:r>
      <w:r w:rsidR="006A53DB" w:rsidRPr="007B5327">
        <w:rPr>
          <w:sz w:val="24"/>
          <w:szCs w:val="24"/>
        </w:rPr>
        <w:t xml:space="preserve">  </w:t>
      </w:r>
      <w:r w:rsidR="00744D34" w:rsidRPr="007B5327">
        <w:rPr>
          <w:bCs/>
          <w:sz w:val="24"/>
          <w:szCs w:val="24"/>
        </w:rPr>
        <w:t xml:space="preserve">  </w:t>
      </w:r>
      <w:r w:rsidR="002F027C" w:rsidRPr="007B5327">
        <w:rPr>
          <w:bCs/>
          <w:sz w:val="24"/>
          <w:szCs w:val="24"/>
        </w:rPr>
        <w:t>Sérgio Luiz Lopes Ferro</w:t>
      </w:r>
      <w:r w:rsidR="00744D34" w:rsidRPr="007B5327">
        <w:rPr>
          <w:bCs/>
          <w:sz w:val="24"/>
          <w:szCs w:val="24"/>
        </w:rPr>
        <w:t>,</w:t>
      </w:r>
    </w:p>
    <w:p w:rsidR="007B5327" w:rsidRDefault="002F027C" w:rsidP="00320096">
      <w:pPr>
        <w:jc w:val="both"/>
        <w:rPr>
          <w:bCs/>
          <w:sz w:val="24"/>
          <w:szCs w:val="24"/>
        </w:rPr>
      </w:pPr>
      <w:r w:rsidRPr="007B5327">
        <w:rPr>
          <w:bCs/>
          <w:sz w:val="24"/>
          <w:szCs w:val="24"/>
        </w:rPr>
        <w:t xml:space="preserve">                    Secretário da </w:t>
      </w:r>
      <w:r w:rsidR="00784848" w:rsidRPr="007B5327">
        <w:rPr>
          <w:bCs/>
          <w:sz w:val="24"/>
          <w:szCs w:val="24"/>
        </w:rPr>
        <w:t>Fazenda</w:t>
      </w:r>
      <w:r w:rsidR="009613BE" w:rsidRPr="007B5327">
        <w:rPr>
          <w:bCs/>
          <w:sz w:val="24"/>
          <w:szCs w:val="24"/>
        </w:rPr>
        <w:t>.</w:t>
      </w: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Cs/>
          <w:sz w:val="24"/>
          <w:szCs w:val="24"/>
        </w:rPr>
      </w:pPr>
    </w:p>
    <w:p w:rsidR="000C2E9B" w:rsidRDefault="000C2E9B" w:rsidP="00320096">
      <w:pPr>
        <w:jc w:val="both"/>
        <w:rPr>
          <w:b/>
          <w:bCs/>
          <w:sz w:val="24"/>
          <w:szCs w:val="24"/>
        </w:rPr>
      </w:pPr>
    </w:p>
    <w:p w:rsidR="00C30AF3" w:rsidRPr="007B5327" w:rsidRDefault="00C30AF3" w:rsidP="00C30AF3">
      <w:pPr>
        <w:spacing w:line="360" w:lineRule="auto"/>
        <w:jc w:val="center"/>
        <w:rPr>
          <w:b/>
          <w:bCs/>
          <w:sz w:val="24"/>
          <w:szCs w:val="24"/>
        </w:rPr>
      </w:pPr>
      <w:r w:rsidRPr="007B5327">
        <w:rPr>
          <w:b/>
          <w:bCs/>
          <w:sz w:val="24"/>
          <w:szCs w:val="24"/>
        </w:rPr>
        <w:lastRenderedPageBreak/>
        <w:t>Mensagem Justificativa</w:t>
      </w:r>
    </w:p>
    <w:p w:rsidR="00C30AF3" w:rsidRPr="007B5327" w:rsidRDefault="00C30AF3" w:rsidP="00C30AF3">
      <w:pPr>
        <w:spacing w:line="360" w:lineRule="auto"/>
        <w:jc w:val="center"/>
        <w:rPr>
          <w:b/>
          <w:bCs/>
          <w:sz w:val="24"/>
          <w:szCs w:val="24"/>
        </w:rPr>
      </w:pPr>
    </w:p>
    <w:p w:rsidR="00C30AF3" w:rsidRPr="007B5327" w:rsidRDefault="00C30AF3" w:rsidP="00C30AF3">
      <w:pPr>
        <w:spacing w:line="360" w:lineRule="auto"/>
        <w:jc w:val="both"/>
        <w:rPr>
          <w:b/>
          <w:sz w:val="24"/>
          <w:szCs w:val="24"/>
        </w:rPr>
      </w:pPr>
      <w:r w:rsidRPr="007B5327">
        <w:rPr>
          <w:b/>
          <w:sz w:val="24"/>
          <w:szCs w:val="24"/>
        </w:rPr>
        <w:t>Senhor Presidente,</w:t>
      </w:r>
    </w:p>
    <w:p w:rsidR="00C30AF3" w:rsidRPr="007B5327" w:rsidRDefault="00C30AF3" w:rsidP="00C30AF3">
      <w:pPr>
        <w:spacing w:line="360" w:lineRule="auto"/>
        <w:jc w:val="both"/>
        <w:rPr>
          <w:b/>
          <w:sz w:val="24"/>
          <w:szCs w:val="24"/>
        </w:rPr>
      </w:pPr>
      <w:r w:rsidRPr="007B5327">
        <w:rPr>
          <w:b/>
          <w:sz w:val="24"/>
          <w:szCs w:val="24"/>
        </w:rPr>
        <w:t>Senhores Vereadores e Senhoras Vereadoras</w:t>
      </w:r>
    </w:p>
    <w:p w:rsidR="00C30AF3" w:rsidRPr="007B5327" w:rsidRDefault="00C30AF3" w:rsidP="00C30AF3">
      <w:pPr>
        <w:spacing w:line="360" w:lineRule="auto"/>
        <w:jc w:val="both"/>
        <w:rPr>
          <w:b/>
          <w:sz w:val="24"/>
          <w:szCs w:val="24"/>
        </w:rPr>
      </w:pPr>
    </w:p>
    <w:p w:rsidR="000C2E9B" w:rsidRDefault="000C2E9B" w:rsidP="000C2E9B">
      <w:pPr>
        <w:spacing w:line="360" w:lineRule="auto"/>
        <w:ind w:firstLine="1701"/>
        <w:jc w:val="both"/>
        <w:rPr>
          <w:rFonts w:ascii="Arial" w:hAnsi="Arial" w:cs="Arial"/>
          <w:sz w:val="24"/>
          <w:szCs w:val="24"/>
        </w:rPr>
      </w:pPr>
      <w:r>
        <w:rPr>
          <w:rFonts w:ascii="Arial" w:hAnsi="Arial" w:cs="Arial"/>
          <w:sz w:val="24"/>
          <w:szCs w:val="24"/>
        </w:rPr>
        <w:t>Encaminho para apreciação de Vossa Senhoria e Demais Pares o presente projeto de lei que trata da alteração da Lei Municipal 656/2013, de 30 de dezembro de 2013, no sentido de retirar da mesma a incidência da CIP – Contribuição para Custeio do Serviço de Iluminação Pública, dos imóveis territoriais ou baldios.</w:t>
      </w:r>
    </w:p>
    <w:p w:rsidR="000C2E9B" w:rsidRDefault="000C2E9B" w:rsidP="000C2E9B">
      <w:pPr>
        <w:spacing w:line="360" w:lineRule="auto"/>
        <w:ind w:firstLine="1701"/>
        <w:jc w:val="both"/>
        <w:rPr>
          <w:rFonts w:ascii="Arial" w:hAnsi="Arial" w:cs="Arial"/>
          <w:sz w:val="24"/>
          <w:szCs w:val="24"/>
        </w:rPr>
      </w:pPr>
    </w:p>
    <w:p w:rsidR="000C2E9B" w:rsidRDefault="000C2E9B" w:rsidP="000C2E9B">
      <w:pPr>
        <w:spacing w:line="360" w:lineRule="auto"/>
        <w:ind w:firstLine="1701"/>
        <w:jc w:val="both"/>
        <w:rPr>
          <w:rFonts w:ascii="Arial" w:hAnsi="Arial" w:cs="Arial"/>
          <w:sz w:val="24"/>
          <w:szCs w:val="24"/>
        </w:rPr>
      </w:pPr>
      <w:r>
        <w:rPr>
          <w:rFonts w:ascii="Arial" w:hAnsi="Arial" w:cs="Arial"/>
          <w:sz w:val="24"/>
          <w:szCs w:val="24"/>
        </w:rPr>
        <w:t>A referida Lei determinou a cobrança da CIP também desses imóveis, constando inclusive no Decreto Executivo 012/2014, mas que a Administração Municipal da época não lançou a contribuição desses imóveis desde a sua implantação.</w:t>
      </w:r>
    </w:p>
    <w:p w:rsidR="000C2E9B" w:rsidRDefault="000C2E9B" w:rsidP="000C2E9B">
      <w:pPr>
        <w:spacing w:line="360" w:lineRule="auto"/>
        <w:ind w:firstLine="1701"/>
        <w:jc w:val="both"/>
        <w:rPr>
          <w:rFonts w:ascii="Arial" w:hAnsi="Arial" w:cs="Arial"/>
          <w:sz w:val="24"/>
          <w:szCs w:val="24"/>
        </w:rPr>
      </w:pPr>
    </w:p>
    <w:p w:rsidR="000C2E9B" w:rsidRDefault="000C2E9B" w:rsidP="000C2E9B">
      <w:pPr>
        <w:spacing w:line="360" w:lineRule="auto"/>
        <w:ind w:firstLine="1701"/>
        <w:jc w:val="both"/>
        <w:rPr>
          <w:rFonts w:ascii="Arial" w:hAnsi="Arial" w:cs="Arial"/>
          <w:sz w:val="24"/>
          <w:szCs w:val="24"/>
        </w:rPr>
      </w:pPr>
      <w:r>
        <w:rPr>
          <w:rFonts w:ascii="Arial" w:hAnsi="Arial" w:cs="Arial"/>
          <w:sz w:val="24"/>
          <w:szCs w:val="24"/>
        </w:rPr>
        <w:t>Como a CIP é um resultado de rateio não haverá renúncia de receita, apenas a retirada desse dispositivo em que não houve lançamento nos anos de 2014, 2015 e 2016.</w:t>
      </w:r>
    </w:p>
    <w:p w:rsidR="000C2E9B" w:rsidRDefault="000C2E9B" w:rsidP="000C2E9B">
      <w:pPr>
        <w:spacing w:line="360" w:lineRule="auto"/>
        <w:ind w:firstLine="1701"/>
        <w:jc w:val="both"/>
        <w:rPr>
          <w:rFonts w:ascii="Arial" w:hAnsi="Arial" w:cs="Arial"/>
          <w:sz w:val="24"/>
          <w:szCs w:val="24"/>
        </w:rPr>
      </w:pPr>
      <w:r>
        <w:rPr>
          <w:rFonts w:ascii="Arial" w:hAnsi="Arial" w:cs="Arial"/>
          <w:sz w:val="24"/>
          <w:szCs w:val="24"/>
        </w:rPr>
        <w:t>Como neste momento o Executivo Municipal por força do Artigo 11 em que a CIP deve ser fixada anualmente através do cumprimento dos dispositivos constantes da Lei Municipal 656/2013, é que o Executivo Atual se depara com a falha ocorrida nos anos anteriores e resolve retirar do conteúdo da referida Lei a incidência da CIP dos imóveis baldios.</w:t>
      </w:r>
    </w:p>
    <w:p w:rsidR="000C2E9B" w:rsidRDefault="000C2E9B" w:rsidP="000C2E9B">
      <w:pPr>
        <w:spacing w:line="360" w:lineRule="auto"/>
        <w:ind w:firstLine="1701"/>
        <w:jc w:val="both"/>
        <w:rPr>
          <w:rFonts w:ascii="Arial" w:hAnsi="Arial" w:cs="Arial"/>
          <w:sz w:val="24"/>
          <w:szCs w:val="24"/>
        </w:rPr>
      </w:pPr>
      <w:r>
        <w:rPr>
          <w:rFonts w:ascii="Arial" w:hAnsi="Arial" w:cs="Arial"/>
          <w:sz w:val="24"/>
          <w:szCs w:val="24"/>
        </w:rPr>
        <w:t>Outra alteração está na Tabela anexa à Lei, no que diz respeito as atividades de Comércio e Serviços, onde está sendo incluída a faixa de consumo de 0 a 500 kw/h para uma quantidade de UC de 1,00. Essa alteração não interfere no valor final, pois essa tabela faz rateio do valor total do ano anterior com todos os consumidores do município.</w:t>
      </w:r>
    </w:p>
    <w:p w:rsidR="000C2E9B" w:rsidRDefault="000C2E9B" w:rsidP="000C2E9B">
      <w:pPr>
        <w:spacing w:line="360" w:lineRule="auto"/>
        <w:ind w:firstLine="1701"/>
        <w:jc w:val="both"/>
        <w:rPr>
          <w:rFonts w:ascii="Arial" w:hAnsi="Arial" w:cs="Arial"/>
          <w:sz w:val="24"/>
          <w:szCs w:val="24"/>
        </w:rPr>
      </w:pPr>
      <w:r>
        <w:rPr>
          <w:rFonts w:ascii="Arial" w:hAnsi="Arial" w:cs="Arial"/>
          <w:sz w:val="24"/>
          <w:szCs w:val="24"/>
        </w:rPr>
        <w:t>Assim expondo é que espero aprovação do presente projeto de lei.</w:t>
      </w:r>
    </w:p>
    <w:p w:rsidR="00CF6EC7" w:rsidRDefault="00CF6EC7" w:rsidP="00CF6EC7">
      <w:pPr>
        <w:spacing w:line="360" w:lineRule="auto"/>
        <w:jc w:val="both"/>
        <w:rPr>
          <w:sz w:val="24"/>
          <w:szCs w:val="24"/>
        </w:rPr>
      </w:pPr>
    </w:p>
    <w:p w:rsidR="007B5327" w:rsidRPr="007B5327" w:rsidRDefault="007B5327" w:rsidP="007B5327">
      <w:pPr>
        <w:jc w:val="center"/>
        <w:rPr>
          <w:sz w:val="24"/>
          <w:szCs w:val="24"/>
        </w:rPr>
      </w:pPr>
      <w:r w:rsidRPr="007B5327">
        <w:rPr>
          <w:bCs/>
          <w:sz w:val="24"/>
          <w:szCs w:val="24"/>
        </w:rPr>
        <w:t>J</w:t>
      </w:r>
      <w:r w:rsidR="000C2E9B">
        <w:rPr>
          <w:bCs/>
          <w:sz w:val="24"/>
          <w:szCs w:val="24"/>
        </w:rPr>
        <w:t>osé Claiton Sauzem I</w:t>
      </w:r>
      <w:r w:rsidRPr="007B5327">
        <w:rPr>
          <w:bCs/>
          <w:sz w:val="24"/>
          <w:szCs w:val="24"/>
        </w:rPr>
        <w:t>lha</w:t>
      </w:r>
    </w:p>
    <w:p w:rsidR="00CF6EC7" w:rsidRDefault="007B5327" w:rsidP="006352FF">
      <w:pPr>
        <w:jc w:val="center"/>
        <w:rPr>
          <w:sz w:val="24"/>
          <w:szCs w:val="24"/>
        </w:rPr>
      </w:pPr>
      <w:r w:rsidRPr="007B5327">
        <w:rPr>
          <w:sz w:val="24"/>
          <w:szCs w:val="24"/>
        </w:rPr>
        <w:t>Prefeito Municipal</w:t>
      </w:r>
      <w:r w:rsidR="006352FF">
        <w:rPr>
          <w:sz w:val="24"/>
          <w:szCs w:val="24"/>
        </w:rPr>
        <w:t xml:space="preserve">  </w:t>
      </w:r>
    </w:p>
    <w:p w:rsidR="00CF6EC7" w:rsidRDefault="00CF6EC7" w:rsidP="006352FF">
      <w:pPr>
        <w:jc w:val="center"/>
        <w:rPr>
          <w:sz w:val="24"/>
          <w:szCs w:val="24"/>
        </w:rPr>
      </w:pPr>
    </w:p>
    <w:p w:rsidR="00C30AF3" w:rsidRPr="007B5327" w:rsidRDefault="00C30AF3" w:rsidP="006352FF">
      <w:pPr>
        <w:jc w:val="right"/>
        <w:rPr>
          <w:bCs/>
          <w:sz w:val="24"/>
          <w:szCs w:val="24"/>
        </w:rPr>
      </w:pPr>
      <w:r w:rsidRPr="007B5327">
        <w:rPr>
          <w:bCs/>
          <w:sz w:val="24"/>
          <w:szCs w:val="24"/>
        </w:rPr>
        <w:t xml:space="preserve">Visto em: </w:t>
      </w:r>
      <w:r w:rsidR="00CF6EC7">
        <w:rPr>
          <w:bCs/>
          <w:sz w:val="24"/>
          <w:szCs w:val="24"/>
        </w:rPr>
        <w:t>04 de abril</w:t>
      </w:r>
      <w:r w:rsidRPr="007B5327">
        <w:rPr>
          <w:bCs/>
          <w:sz w:val="24"/>
          <w:szCs w:val="24"/>
        </w:rPr>
        <w:t xml:space="preserve"> de 2017.</w:t>
      </w:r>
    </w:p>
    <w:sectPr w:rsidR="00C30AF3" w:rsidRPr="007B5327" w:rsidSect="00E523F0">
      <w:headerReference w:type="default" r:id="rId9"/>
      <w:footerReference w:type="default" r:id="rId10"/>
      <w:pgSz w:w="11907" w:h="16840" w:code="9"/>
      <w:pgMar w:top="902" w:right="851" w:bottom="1134" w:left="1418" w:header="709" w:footer="4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38C" w:rsidRDefault="008B238C">
      <w:r>
        <w:separator/>
      </w:r>
    </w:p>
  </w:endnote>
  <w:endnote w:type="continuationSeparator" w:id="0">
    <w:p w:rsidR="008B238C" w:rsidRDefault="008B2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oman 10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12"/>
    </w:tblGrid>
    <w:tr w:rsidR="00C65292">
      <w:trPr>
        <w:trHeight w:val="378"/>
        <w:jc w:val="center"/>
      </w:trPr>
      <w:tc>
        <w:tcPr>
          <w:tcW w:w="4812" w:type="dxa"/>
          <w:vAlign w:val="center"/>
        </w:tcPr>
        <w:p w:rsidR="00C65292" w:rsidRDefault="00C65292" w:rsidP="00C65292">
          <w:pPr>
            <w:pStyle w:val="Rodap"/>
            <w:jc w:val="center"/>
          </w:pPr>
          <w:r>
            <w:t>“Doe órgãos, Doe Sangue: Salve Vidas”.</w:t>
          </w:r>
        </w:p>
      </w:tc>
    </w:tr>
  </w:tbl>
  <w:p w:rsidR="00C65292" w:rsidRPr="00E523F0" w:rsidRDefault="00C65292" w:rsidP="00C65292">
    <w:pPr>
      <w:pStyle w:val="Rodap"/>
      <w:rPr>
        <w:sz w:val="18"/>
        <w:szCs w:val="18"/>
      </w:rPr>
    </w:pPr>
    <w:r w:rsidRPr="00D74E9B">
      <w:rPr>
        <w:sz w:val="22"/>
        <w:szCs w:val="22"/>
      </w:rPr>
      <w:tab/>
    </w:r>
    <w:r w:rsidRPr="00E523F0">
      <w:rPr>
        <w:sz w:val="18"/>
        <w:szCs w:val="18"/>
      </w:rPr>
      <w:t xml:space="preserve">- </w:t>
    </w:r>
    <w:r w:rsidRPr="00E523F0">
      <w:rPr>
        <w:sz w:val="18"/>
        <w:szCs w:val="18"/>
      </w:rPr>
      <w:fldChar w:fldCharType="begin"/>
    </w:r>
    <w:r w:rsidRPr="00E523F0">
      <w:rPr>
        <w:sz w:val="18"/>
        <w:szCs w:val="18"/>
      </w:rPr>
      <w:instrText xml:space="preserve"> PAGE </w:instrText>
    </w:r>
    <w:r w:rsidRPr="00E523F0">
      <w:rPr>
        <w:sz w:val="18"/>
        <w:szCs w:val="18"/>
      </w:rPr>
      <w:fldChar w:fldCharType="separate"/>
    </w:r>
    <w:r w:rsidR="00964A77">
      <w:rPr>
        <w:noProof/>
        <w:sz w:val="18"/>
        <w:szCs w:val="18"/>
      </w:rPr>
      <w:t>1</w:t>
    </w:r>
    <w:r w:rsidRPr="00E523F0">
      <w:rPr>
        <w:sz w:val="18"/>
        <w:szCs w:val="18"/>
      </w:rPr>
      <w:fldChar w:fldCharType="end"/>
    </w:r>
    <w:r w:rsidRPr="00E523F0">
      <w:rPr>
        <w:sz w:val="18"/>
        <w:szCs w:val="18"/>
      </w:rPr>
      <w:t xml:space="preserve"> -</w:t>
    </w:r>
  </w:p>
  <w:p w:rsidR="00C65292" w:rsidRDefault="00C65292" w:rsidP="00C65292">
    <w:pPr>
      <w:pStyle w:val="Rodap"/>
    </w:pPr>
  </w:p>
  <w:p w:rsidR="00C65292" w:rsidRDefault="00C6529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38C" w:rsidRDefault="008B238C">
      <w:r>
        <w:separator/>
      </w:r>
    </w:p>
  </w:footnote>
  <w:footnote w:type="continuationSeparator" w:id="0">
    <w:p w:rsidR="008B238C" w:rsidRDefault="008B23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814" w:rsidRDefault="00490FA2" w:rsidP="00E7531B">
    <w:pPr>
      <w:pStyle w:val="Cabealho"/>
      <w:jc w:val="center"/>
      <w:rPr>
        <w:b/>
        <w:sz w:val="18"/>
        <w:szCs w:val="18"/>
      </w:rPr>
    </w:pPr>
    <w:r>
      <w:rPr>
        <w:noProof/>
        <w:sz w:val="18"/>
        <w:szCs w:val="18"/>
      </w:rPr>
      <mc:AlternateContent>
        <mc:Choice Requires="wps">
          <w:drawing>
            <wp:anchor distT="0" distB="0" distL="114300" distR="114300" simplePos="0" relativeHeight="251657728" behindDoc="0" locked="0" layoutInCell="1" allowOverlap="1" wp14:anchorId="62BD2D19" wp14:editId="0E77F1C6">
              <wp:simplePos x="0" y="0"/>
              <wp:positionH relativeFrom="column">
                <wp:posOffset>0</wp:posOffset>
              </wp:positionH>
              <wp:positionV relativeFrom="paragraph">
                <wp:posOffset>8255</wp:posOffset>
              </wp:positionV>
              <wp:extent cx="887095" cy="914400"/>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095" cy="9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5292" w:rsidRDefault="007B5814" w:rsidP="00C65292">
                          <w:r>
                            <w:object w:dxaOrig="3168" w:dyaOrig="4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75pt;height:68.25pt" o:ole="" fillcolor="window">
                                <v:imagedata r:id="rId1" o:title=""/>
                              </v:shape>
                              <o:OLEObject Type="Embed" ProgID="PBrush" ShapeID="_x0000_i1026" DrawAspect="Content" ObjectID="_1552817992" r:id="rId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BD2D19" id="_x0000_t202" coordsize="21600,21600" o:spt="202" path="m,l,21600r21600,l21600,xe">
              <v:stroke joinstyle="miter"/>
              <v:path gradientshapeok="t" o:connecttype="rect"/>
            </v:shapetype>
            <v:shape id="Text Box 1" o:spid="_x0000_s1026" type="#_x0000_t202" style="position:absolute;left:0;text-align:left;margin-left:0;margin-top:.65pt;width:69.85pt;height:1in;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" filled="f" stroked="f">
              <v:textbox>
                <w:txbxContent>
                  <w:p w:rsidR="00C65292" w:rsidRDefault="007B5814" w:rsidP="00C65292">
                    <w:r>
                      <w:object w:dxaOrig="3168" w:dyaOrig="4056">
                        <v:shape id="_x0000_i1026" type="#_x0000_t75" style="width:54.75pt;height:68.25pt" fillcolor="window">
                          <v:imagedata r:id="rId3" o:title=""/>
                        </v:shape>
                        <o:OLEObject Type="Embed" ProgID="PBrush" ShapeID="_x0000_i1026" DrawAspect="Content" ObjectID="_1552812507" r:id="rId4"/>
                      </w:object>
                    </w:r>
                  </w:p>
                </w:txbxContent>
              </v:textbox>
            </v:shape>
          </w:pict>
        </mc:Fallback>
      </mc:AlternateContent>
    </w:r>
    <w:r w:rsidR="00E7531B" w:rsidRPr="004835EA">
      <w:rPr>
        <w:b/>
        <w:sz w:val="18"/>
        <w:szCs w:val="18"/>
      </w:rPr>
      <w:t xml:space="preserve">                                </w:t>
    </w:r>
  </w:p>
  <w:p w:rsidR="00C65292" w:rsidRPr="004835EA" w:rsidRDefault="00A91394" w:rsidP="00A91394">
    <w:pPr>
      <w:pStyle w:val="Cabealho"/>
      <w:rPr>
        <w:b/>
        <w:sz w:val="18"/>
        <w:szCs w:val="18"/>
      </w:rPr>
    </w:pPr>
    <w:r>
      <w:rPr>
        <w:b/>
        <w:sz w:val="18"/>
        <w:szCs w:val="18"/>
      </w:rPr>
      <w:t xml:space="preserve">                                                      </w:t>
    </w:r>
    <w:r w:rsidR="00C65292" w:rsidRPr="004835EA">
      <w:rPr>
        <w:b/>
        <w:sz w:val="18"/>
        <w:szCs w:val="18"/>
      </w:rPr>
      <w:t>Estado do Rio Grande do Sul</w:t>
    </w:r>
  </w:p>
  <w:p w:rsidR="00C65292" w:rsidRPr="00A91394" w:rsidRDefault="00C65292" w:rsidP="00A91394">
    <w:pPr>
      <w:pStyle w:val="Cabealho"/>
      <w:jc w:val="center"/>
      <w:rPr>
        <w:b/>
        <w:sz w:val="18"/>
        <w:szCs w:val="18"/>
      </w:rPr>
    </w:pPr>
    <w:r w:rsidRPr="00A91394">
      <w:rPr>
        <w:b/>
        <w:sz w:val="18"/>
        <w:szCs w:val="18"/>
      </w:rPr>
      <w:t>Prefeitura Municipal de Dilermando de Aguiar</w:t>
    </w:r>
  </w:p>
  <w:p w:rsidR="00C65292" w:rsidRPr="00E7531B" w:rsidRDefault="00A91394" w:rsidP="00A91394">
    <w:pPr>
      <w:pStyle w:val="Cabealho"/>
      <w:jc w:val="center"/>
      <w:rPr>
        <w:b/>
        <w:sz w:val="14"/>
        <w:szCs w:val="14"/>
      </w:rPr>
    </w:pPr>
    <w:r>
      <w:rPr>
        <w:b/>
        <w:sz w:val="18"/>
        <w:szCs w:val="18"/>
      </w:rPr>
      <w:t>Gabinete do Prefeito</w:t>
    </w:r>
    <w:r w:rsidR="00C65292" w:rsidRPr="004835EA">
      <w:rPr>
        <w:b/>
        <w:sz w:val="18"/>
        <w:szCs w:val="18"/>
      </w:rPr>
      <w:t xml:space="preserve">                                                 </w:t>
    </w:r>
    <w:r w:rsidR="00E7531B" w:rsidRPr="004835EA">
      <w:rPr>
        <w:b/>
        <w:sz w:val="18"/>
        <w:szCs w:val="18"/>
      </w:rPr>
      <w:t xml:space="preserve">                                                                          </w:t>
    </w:r>
    <w:r w:rsidR="006E6D61">
      <w:rPr>
        <w:b/>
        <w:sz w:val="18"/>
        <w:szCs w:val="18"/>
      </w:rPr>
      <w:t>________________</w:t>
    </w:r>
    <w:r w:rsidR="00C65292" w:rsidRPr="00E7531B">
      <w:rPr>
        <w:b/>
        <w:sz w:val="14"/>
        <w:szCs w:val="14"/>
      </w:rPr>
      <w:t>______________________________________________________</w:t>
    </w:r>
  </w:p>
  <w:p w:rsidR="00C65292" w:rsidRDefault="00C65292" w:rsidP="00C65292">
    <w:pPr>
      <w:pStyle w:val="Cabealho"/>
      <w:jc w:val="center"/>
      <w:rPr>
        <w:sz w:val="14"/>
        <w:szCs w:val="14"/>
      </w:rPr>
    </w:pPr>
    <w:r w:rsidRPr="00E7531B">
      <w:rPr>
        <w:sz w:val="14"/>
        <w:szCs w:val="14"/>
      </w:rPr>
      <w:t xml:space="preserve">                                            Av. Ibicuí, S/ Nº - CEP 9</w:t>
    </w:r>
    <w:r w:rsidR="006E6D61">
      <w:rPr>
        <w:sz w:val="14"/>
        <w:szCs w:val="14"/>
      </w:rPr>
      <w:t>7180-000 – Fones: (55) 3612.4246</w:t>
    </w:r>
    <w:r w:rsidRPr="00E7531B">
      <w:rPr>
        <w:sz w:val="14"/>
        <w:szCs w:val="14"/>
      </w:rPr>
      <w:t xml:space="preserve"> – Fone/Fax: (55) 3612.4901</w:t>
    </w:r>
  </w:p>
  <w:p w:rsidR="007B5814" w:rsidRPr="00E7531B" w:rsidRDefault="007B5814" w:rsidP="00C65292">
    <w:pPr>
      <w:pStyle w:val="Cabealho"/>
      <w:jc w:val="cent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7582D"/>
    <w:multiLevelType w:val="hybridMultilevel"/>
    <w:tmpl w:val="15F820C6"/>
    <w:lvl w:ilvl="0" w:tplc="A73AF316">
      <w:start w:val="1"/>
      <w:numFmt w:val="lowerLetter"/>
      <w:lvlText w:val="%1-"/>
      <w:lvlJc w:val="left"/>
      <w:pPr>
        <w:tabs>
          <w:tab w:val="num" w:pos="1881"/>
        </w:tabs>
        <w:ind w:left="1881" w:hanging="465"/>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1">
    <w:nsid w:val="1B677ED2"/>
    <w:multiLevelType w:val="hybridMultilevel"/>
    <w:tmpl w:val="0B34322E"/>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1C466D0C"/>
    <w:multiLevelType w:val="hybridMultilevel"/>
    <w:tmpl w:val="70D401F2"/>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25660352"/>
    <w:multiLevelType w:val="hybridMultilevel"/>
    <w:tmpl w:val="28189000"/>
    <w:lvl w:ilvl="0" w:tplc="69DC9FC0">
      <w:start w:val="1"/>
      <w:numFmt w:val="lowerLetter"/>
      <w:lvlText w:val="%1)"/>
      <w:lvlJc w:val="left"/>
      <w:pPr>
        <w:ind w:left="2061" w:hanging="360"/>
      </w:pPr>
    </w:lvl>
    <w:lvl w:ilvl="1" w:tplc="04160019">
      <w:start w:val="1"/>
      <w:numFmt w:val="lowerLetter"/>
      <w:lvlText w:val="%2."/>
      <w:lvlJc w:val="left"/>
      <w:pPr>
        <w:ind w:left="2781" w:hanging="360"/>
      </w:pPr>
    </w:lvl>
    <w:lvl w:ilvl="2" w:tplc="0416001B">
      <w:start w:val="1"/>
      <w:numFmt w:val="lowerRoman"/>
      <w:lvlText w:val="%3."/>
      <w:lvlJc w:val="right"/>
      <w:pPr>
        <w:ind w:left="3501" w:hanging="180"/>
      </w:pPr>
    </w:lvl>
    <w:lvl w:ilvl="3" w:tplc="0416000F">
      <w:start w:val="1"/>
      <w:numFmt w:val="decimal"/>
      <w:lvlText w:val="%4."/>
      <w:lvlJc w:val="left"/>
      <w:pPr>
        <w:ind w:left="4221" w:hanging="360"/>
      </w:pPr>
    </w:lvl>
    <w:lvl w:ilvl="4" w:tplc="04160019">
      <w:start w:val="1"/>
      <w:numFmt w:val="lowerLetter"/>
      <w:lvlText w:val="%5."/>
      <w:lvlJc w:val="left"/>
      <w:pPr>
        <w:ind w:left="4941" w:hanging="360"/>
      </w:pPr>
    </w:lvl>
    <w:lvl w:ilvl="5" w:tplc="0416001B">
      <w:start w:val="1"/>
      <w:numFmt w:val="lowerRoman"/>
      <w:lvlText w:val="%6."/>
      <w:lvlJc w:val="right"/>
      <w:pPr>
        <w:ind w:left="5661" w:hanging="180"/>
      </w:pPr>
    </w:lvl>
    <w:lvl w:ilvl="6" w:tplc="0416000F">
      <w:start w:val="1"/>
      <w:numFmt w:val="decimal"/>
      <w:lvlText w:val="%7."/>
      <w:lvlJc w:val="left"/>
      <w:pPr>
        <w:ind w:left="6381" w:hanging="360"/>
      </w:pPr>
    </w:lvl>
    <w:lvl w:ilvl="7" w:tplc="04160019">
      <w:start w:val="1"/>
      <w:numFmt w:val="lowerLetter"/>
      <w:lvlText w:val="%8."/>
      <w:lvlJc w:val="left"/>
      <w:pPr>
        <w:ind w:left="7101" w:hanging="360"/>
      </w:pPr>
    </w:lvl>
    <w:lvl w:ilvl="8" w:tplc="0416001B">
      <w:start w:val="1"/>
      <w:numFmt w:val="lowerRoman"/>
      <w:lvlText w:val="%9."/>
      <w:lvlJc w:val="right"/>
      <w:pPr>
        <w:ind w:left="7821" w:hanging="180"/>
      </w:pPr>
    </w:lvl>
  </w:abstractNum>
  <w:abstractNum w:abstractNumId="4">
    <w:nsid w:val="367A2831"/>
    <w:multiLevelType w:val="hybridMultilevel"/>
    <w:tmpl w:val="2D22C802"/>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49FF72E8"/>
    <w:multiLevelType w:val="hybridMultilevel"/>
    <w:tmpl w:val="5E508A06"/>
    <w:lvl w:ilvl="0" w:tplc="BA5A984E">
      <w:start w:val="1"/>
      <w:numFmt w:val="lowerLetter"/>
      <w:lvlText w:val="%1-"/>
      <w:lvlJc w:val="left"/>
      <w:pPr>
        <w:tabs>
          <w:tab w:val="num" w:pos="1851"/>
        </w:tabs>
        <w:ind w:left="1851" w:hanging="435"/>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6">
    <w:nsid w:val="4C2D2CD3"/>
    <w:multiLevelType w:val="hybridMultilevel"/>
    <w:tmpl w:val="D8ACD3F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54A45B2F"/>
    <w:multiLevelType w:val="hybridMultilevel"/>
    <w:tmpl w:val="B1D4B8D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5BEB0706"/>
    <w:multiLevelType w:val="hybridMultilevel"/>
    <w:tmpl w:val="18FAB2DE"/>
    <w:lvl w:ilvl="0" w:tplc="963ADB5C">
      <w:start w:val="1"/>
      <w:numFmt w:val="lowerLetter"/>
      <w:lvlText w:val="%1)"/>
      <w:lvlJc w:val="left"/>
      <w:pPr>
        <w:tabs>
          <w:tab w:val="num" w:pos="3495"/>
        </w:tabs>
        <w:ind w:left="3495" w:hanging="1875"/>
      </w:pPr>
      <w:rPr>
        <w:rFonts w:hint="default"/>
      </w:rPr>
    </w:lvl>
    <w:lvl w:ilvl="1" w:tplc="04160019" w:tentative="1">
      <w:start w:val="1"/>
      <w:numFmt w:val="lowerLetter"/>
      <w:lvlText w:val="%2."/>
      <w:lvlJc w:val="left"/>
      <w:pPr>
        <w:tabs>
          <w:tab w:val="num" w:pos="2700"/>
        </w:tabs>
        <w:ind w:left="2700" w:hanging="360"/>
      </w:pPr>
    </w:lvl>
    <w:lvl w:ilvl="2" w:tplc="0416001B" w:tentative="1">
      <w:start w:val="1"/>
      <w:numFmt w:val="lowerRoman"/>
      <w:lvlText w:val="%3."/>
      <w:lvlJc w:val="right"/>
      <w:pPr>
        <w:tabs>
          <w:tab w:val="num" w:pos="3420"/>
        </w:tabs>
        <w:ind w:left="3420" w:hanging="180"/>
      </w:pPr>
    </w:lvl>
    <w:lvl w:ilvl="3" w:tplc="0416000F" w:tentative="1">
      <w:start w:val="1"/>
      <w:numFmt w:val="decimal"/>
      <w:lvlText w:val="%4."/>
      <w:lvlJc w:val="left"/>
      <w:pPr>
        <w:tabs>
          <w:tab w:val="num" w:pos="4140"/>
        </w:tabs>
        <w:ind w:left="4140" w:hanging="360"/>
      </w:pPr>
    </w:lvl>
    <w:lvl w:ilvl="4" w:tplc="04160019" w:tentative="1">
      <w:start w:val="1"/>
      <w:numFmt w:val="lowerLetter"/>
      <w:lvlText w:val="%5."/>
      <w:lvlJc w:val="left"/>
      <w:pPr>
        <w:tabs>
          <w:tab w:val="num" w:pos="4860"/>
        </w:tabs>
        <w:ind w:left="4860" w:hanging="360"/>
      </w:pPr>
    </w:lvl>
    <w:lvl w:ilvl="5" w:tplc="0416001B" w:tentative="1">
      <w:start w:val="1"/>
      <w:numFmt w:val="lowerRoman"/>
      <w:lvlText w:val="%6."/>
      <w:lvlJc w:val="right"/>
      <w:pPr>
        <w:tabs>
          <w:tab w:val="num" w:pos="5580"/>
        </w:tabs>
        <w:ind w:left="5580" w:hanging="180"/>
      </w:pPr>
    </w:lvl>
    <w:lvl w:ilvl="6" w:tplc="0416000F" w:tentative="1">
      <w:start w:val="1"/>
      <w:numFmt w:val="decimal"/>
      <w:lvlText w:val="%7."/>
      <w:lvlJc w:val="left"/>
      <w:pPr>
        <w:tabs>
          <w:tab w:val="num" w:pos="6300"/>
        </w:tabs>
        <w:ind w:left="6300" w:hanging="360"/>
      </w:pPr>
    </w:lvl>
    <w:lvl w:ilvl="7" w:tplc="04160019" w:tentative="1">
      <w:start w:val="1"/>
      <w:numFmt w:val="lowerLetter"/>
      <w:lvlText w:val="%8."/>
      <w:lvlJc w:val="left"/>
      <w:pPr>
        <w:tabs>
          <w:tab w:val="num" w:pos="7020"/>
        </w:tabs>
        <w:ind w:left="7020" w:hanging="360"/>
      </w:pPr>
    </w:lvl>
    <w:lvl w:ilvl="8" w:tplc="0416001B" w:tentative="1">
      <w:start w:val="1"/>
      <w:numFmt w:val="lowerRoman"/>
      <w:lvlText w:val="%9."/>
      <w:lvlJc w:val="right"/>
      <w:pPr>
        <w:tabs>
          <w:tab w:val="num" w:pos="7740"/>
        </w:tabs>
        <w:ind w:left="7740" w:hanging="180"/>
      </w:pPr>
    </w:lvl>
  </w:abstractNum>
  <w:abstractNum w:abstractNumId="9">
    <w:nsid w:val="63381725"/>
    <w:multiLevelType w:val="hybridMultilevel"/>
    <w:tmpl w:val="573037EA"/>
    <w:lvl w:ilvl="0" w:tplc="0416000F">
      <w:start w:val="1"/>
      <w:numFmt w:val="decimal"/>
      <w:lvlText w:val="%1."/>
      <w:lvlJc w:val="left"/>
      <w:pPr>
        <w:ind w:left="2061" w:hanging="360"/>
      </w:pPr>
    </w:lvl>
    <w:lvl w:ilvl="1" w:tplc="04160019">
      <w:start w:val="1"/>
      <w:numFmt w:val="lowerLetter"/>
      <w:lvlText w:val="%2."/>
      <w:lvlJc w:val="left"/>
      <w:pPr>
        <w:ind w:left="2781" w:hanging="360"/>
      </w:pPr>
    </w:lvl>
    <w:lvl w:ilvl="2" w:tplc="0416001B">
      <w:start w:val="1"/>
      <w:numFmt w:val="lowerRoman"/>
      <w:lvlText w:val="%3."/>
      <w:lvlJc w:val="right"/>
      <w:pPr>
        <w:ind w:left="3501" w:hanging="180"/>
      </w:pPr>
    </w:lvl>
    <w:lvl w:ilvl="3" w:tplc="0416000F">
      <w:start w:val="1"/>
      <w:numFmt w:val="decimal"/>
      <w:lvlText w:val="%4."/>
      <w:lvlJc w:val="left"/>
      <w:pPr>
        <w:ind w:left="4221" w:hanging="360"/>
      </w:pPr>
    </w:lvl>
    <w:lvl w:ilvl="4" w:tplc="04160019">
      <w:start w:val="1"/>
      <w:numFmt w:val="lowerLetter"/>
      <w:lvlText w:val="%5."/>
      <w:lvlJc w:val="left"/>
      <w:pPr>
        <w:ind w:left="4941" w:hanging="360"/>
      </w:pPr>
    </w:lvl>
    <w:lvl w:ilvl="5" w:tplc="0416001B">
      <w:start w:val="1"/>
      <w:numFmt w:val="lowerRoman"/>
      <w:lvlText w:val="%6."/>
      <w:lvlJc w:val="right"/>
      <w:pPr>
        <w:ind w:left="5661" w:hanging="180"/>
      </w:pPr>
    </w:lvl>
    <w:lvl w:ilvl="6" w:tplc="0416000F">
      <w:start w:val="1"/>
      <w:numFmt w:val="decimal"/>
      <w:lvlText w:val="%7."/>
      <w:lvlJc w:val="left"/>
      <w:pPr>
        <w:ind w:left="6381" w:hanging="360"/>
      </w:pPr>
    </w:lvl>
    <w:lvl w:ilvl="7" w:tplc="04160019">
      <w:start w:val="1"/>
      <w:numFmt w:val="lowerLetter"/>
      <w:lvlText w:val="%8."/>
      <w:lvlJc w:val="left"/>
      <w:pPr>
        <w:ind w:left="7101" w:hanging="360"/>
      </w:pPr>
    </w:lvl>
    <w:lvl w:ilvl="8" w:tplc="0416001B">
      <w:start w:val="1"/>
      <w:numFmt w:val="lowerRoman"/>
      <w:lvlText w:val="%9."/>
      <w:lvlJc w:val="right"/>
      <w:pPr>
        <w:ind w:left="7821" w:hanging="180"/>
      </w:pPr>
    </w:lvl>
  </w:abstractNum>
  <w:abstractNum w:abstractNumId="10">
    <w:nsid w:val="6F682D28"/>
    <w:multiLevelType w:val="hybridMultilevel"/>
    <w:tmpl w:val="14508A30"/>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nsid w:val="6FBD7953"/>
    <w:multiLevelType w:val="multilevel"/>
    <w:tmpl w:val="348AF04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2">
    <w:nsid w:val="72160036"/>
    <w:multiLevelType w:val="hybridMultilevel"/>
    <w:tmpl w:val="715A1BCE"/>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73CB106D"/>
    <w:multiLevelType w:val="hybridMultilevel"/>
    <w:tmpl w:val="B03C842E"/>
    <w:lvl w:ilvl="0" w:tplc="FFFFFFFF">
      <w:start w:val="1"/>
      <w:numFmt w:val="bullet"/>
      <w:lvlText w:val=""/>
      <w:lvlJc w:val="left"/>
      <w:pPr>
        <w:tabs>
          <w:tab w:val="num" w:pos="765"/>
        </w:tabs>
        <w:ind w:left="765" w:hanging="360"/>
      </w:pPr>
      <w:rPr>
        <w:rFonts w:ascii="Symbol" w:hAnsi="Symbol" w:hint="default"/>
      </w:rPr>
    </w:lvl>
    <w:lvl w:ilvl="1" w:tplc="FFFFFFFF" w:tentative="1">
      <w:start w:val="1"/>
      <w:numFmt w:val="bullet"/>
      <w:lvlText w:val="o"/>
      <w:lvlJc w:val="left"/>
      <w:pPr>
        <w:tabs>
          <w:tab w:val="num" w:pos="1485"/>
        </w:tabs>
        <w:ind w:left="1485" w:hanging="360"/>
      </w:pPr>
      <w:rPr>
        <w:rFonts w:ascii="Courier New" w:hAnsi="Courier New" w:cs="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cs="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cs="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14">
    <w:nsid w:val="78BE6737"/>
    <w:multiLevelType w:val="hybridMultilevel"/>
    <w:tmpl w:val="2C6A29C4"/>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0"/>
  </w:num>
  <w:num w:numId="4">
    <w:abstractNumId w:val="5"/>
  </w:num>
  <w:num w:numId="5">
    <w:abstractNumId w:val="14"/>
  </w:num>
  <w:num w:numId="6">
    <w:abstractNumId w:val="13"/>
  </w:num>
  <w:num w:numId="7">
    <w:abstractNumId w:val="7"/>
  </w:num>
  <w:num w:numId="8">
    <w:abstractNumId w:val="10"/>
  </w:num>
  <w:num w:numId="9">
    <w:abstractNumId w:val="12"/>
  </w:num>
  <w:num w:numId="10">
    <w:abstractNumId w:val="1"/>
  </w:num>
  <w:num w:numId="11">
    <w:abstractNumId w:val="4"/>
  </w:num>
  <w:num w:numId="12">
    <w:abstractNumId w:val="2"/>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46"/>
    <w:rsid w:val="000004D9"/>
    <w:rsid w:val="000039E0"/>
    <w:rsid w:val="00005D9F"/>
    <w:rsid w:val="00014215"/>
    <w:rsid w:val="00014A85"/>
    <w:rsid w:val="000216D5"/>
    <w:rsid w:val="0002384C"/>
    <w:rsid w:val="000408C6"/>
    <w:rsid w:val="000472BA"/>
    <w:rsid w:val="00055432"/>
    <w:rsid w:val="000612BF"/>
    <w:rsid w:val="000641AB"/>
    <w:rsid w:val="000857B0"/>
    <w:rsid w:val="00095F4B"/>
    <w:rsid w:val="000A1546"/>
    <w:rsid w:val="000B757E"/>
    <w:rsid w:val="000C2E9B"/>
    <w:rsid w:val="000C4757"/>
    <w:rsid w:val="000D67D5"/>
    <w:rsid w:val="000E4C08"/>
    <w:rsid w:val="000F0790"/>
    <w:rsid w:val="000F377B"/>
    <w:rsid w:val="000F731B"/>
    <w:rsid w:val="001073AD"/>
    <w:rsid w:val="001178BF"/>
    <w:rsid w:val="0014197A"/>
    <w:rsid w:val="00156DEB"/>
    <w:rsid w:val="00166FAE"/>
    <w:rsid w:val="00171BB2"/>
    <w:rsid w:val="001812F0"/>
    <w:rsid w:val="00197FD3"/>
    <w:rsid w:val="001A00DE"/>
    <w:rsid w:val="001A1046"/>
    <w:rsid w:val="001A59B6"/>
    <w:rsid w:val="001E5495"/>
    <w:rsid w:val="001E66F0"/>
    <w:rsid w:val="00214A75"/>
    <w:rsid w:val="00214BF5"/>
    <w:rsid w:val="00223B05"/>
    <w:rsid w:val="002243FC"/>
    <w:rsid w:val="00231704"/>
    <w:rsid w:val="0024339C"/>
    <w:rsid w:val="00246835"/>
    <w:rsid w:val="00246DA2"/>
    <w:rsid w:val="002565F9"/>
    <w:rsid w:val="00266A52"/>
    <w:rsid w:val="00267B68"/>
    <w:rsid w:val="002724B8"/>
    <w:rsid w:val="00273933"/>
    <w:rsid w:val="00274FCB"/>
    <w:rsid w:val="002946C2"/>
    <w:rsid w:val="002A5224"/>
    <w:rsid w:val="002A6EBF"/>
    <w:rsid w:val="002B16C2"/>
    <w:rsid w:val="002C714E"/>
    <w:rsid w:val="002D012C"/>
    <w:rsid w:val="002F027C"/>
    <w:rsid w:val="002F1259"/>
    <w:rsid w:val="002F5484"/>
    <w:rsid w:val="00303B32"/>
    <w:rsid w:val="00320096"/>
    <w:rsid w:val="00331C38"/>
    <w:rsid w:val="0034126B"/>
    <w:rsid w:val="00344A32"/>
    <w:rsid w:val="00344AC2"/>
    <w:rsid w:val="003475DF"/>
    <w:rsid w:val="00354CB4"/>
    <w:rsid w:val="00357CC0"/>
    <w:rsid w:val="00383256"/>
    <w:rsid w:val="0039027E"/>
    <w:rsid w:val="003A2D82"/>
    <w:rsid w:val="003A2F47"/>
    <w:rsid w:val="003A3913"/>
    <w:rsid w:val="003A6D7F"/>
    <w:rsid w:val="003B2097"/>
    <w:rsid w:val="003B439E"/>
    <w:rsid w:val="003C5ECC"/>
    <w:rsid w:val="003D1D49"/>
    <w:rsid w:val="003D6F7E"/>
    <w:rsid w:val="003E37F5"/>
    <w:rsid w:val="00406F19"/>
    <w:rsid w:val="0041309D"/>
    <w:rsid w:val="00425F28"/>
    <w:rsid w:val="00436705"/>
    <w:rsid w:val="0044033B"/>
    <w:rsid w:val="00456167"/>
    <w:rsid w:val="004612BA"/>
    <w:rsid w:val="00462371"/>
    <w:rsid w:val="004835EA"/>
    <w:rsid w:val="00485BA6"/>
    <w:rsid w:val="00490FA2"/>
    <w:rsid w:val="00493682"/>
    <w:rsid w:val="004A0B11"/>
    <w:rsid w:val="004A229B"/>
    <w:rsid w:val="004A5518"/>
    <w:rsid w:val="004C24AE"/>
    <w:rsid w:val="004C60D3"/>
    <w:rsid w:val="004D62D0"/>
    <w:rsid w:val="004E7BC8"/>
    <w:rsid w:val="004F1357"/>
    <w:rsid w:val="004F4615"/>
    <w:rsid w:val="00503C7B"/>
    <w:rsid w:val="005069C7"/>
    <w:rsid w:val="0051029F"/>
    <w:rsid w:val="00510A1A"/>
    <w:rsid w:val="005134AE"/>
    <w:rsid w:val="00513F36"/>
    <w:rsid w:val="005143CE"/>
    <w:rsid w:val="00525178"/>
    <w:rsid w:val="0053119A"/>
    <w:rsid w:val="0053735F"/>
    <w:rsid w:val="00550184"/>
    <w:rsid w:val="0056465E"/>
    <w:rsid w:val="005734E0"/>
    <w:rsid w:val="00587547"/>
    <w:rsid w:val="00590775"/>
    <w:rsid w:val="005A0AAF"/>
    <w:rsid w:val="005A51F9"/>
    <w:rsid w:val="005A7DFB"/>
    <w:rsid w:val="005F2940"/>
    <w:rsid w:val="00611DDA"/>
    <w:rsid w:val="00615A3F"/>
    <w:rsid w:val="00620174"/>
    <w:rsid w:val="0062231E"/>
    <w:rsid w:val="00625084"/>
    <w:rsid w:val="00632294"/>
    <w:rsid w:val="006342EC"/>
    <w:rsid w:val="006352FF"/>
    <w:rsid w:val="00643927"/>
    <w:rsid w:val="00644DD5"/>
    <w:rsid w:val="00647A6B"/>
    <w:rsid w:val="00650E4B"/>
    <w:rsid w:val="0065369B"/>
    <w:rsid w:val="006570B5"/>
    <w:rsid w:val="00670680"/>
    <w:rsid w:val="00693D30"/>
    <w:rsid w:val="006A0786"/>
    <w:rsid w:val="006A301A"/>
    <w:rsid w:val="006A4554"/>
    <w:rsid w:val="006A53DB"/>
    <w:rsid w:val="006B3B19"/>
    <w:rsid w:val="006C163C"/>
    <w:rsid w:val="006C1671"/>
    <w:rsid w:val="006E6D61"/>
    <w:rsid w:val="006F46FA"/>
    <w:rsid w:val="0070539B"/>
    <w:rsid w:val="00713760"/>
    <w:rsid w:val="00730C87"/>
    <w:rsid w:val="00730F62"/>
    <w:rsid w:val="00744D34"/>
    <w:rsid w:val="00751FFB"/>
    <w:rsid w:val="007550B3"/>
    <w:rsid w:val="007829AD"/>
    <w:rsid w:val="00783E3A"/>
    <w:rsid w:val="00784848"/>
    <w:rsid w:val="00785863"/>
    <w:rsid w:val="0078754D"/>
    <w:rsid w:val="007A19E2"/>
    <w:rsid w:val="007A2795"/>
    <w:rsid w:val="007B14F2"/>
    <w:rsid w:val="007B5327"/>
    <w:rsid w:val="007B5814"/>
    <w:rsid w:val="007C1ADC"/>
    <w:rsid w:val="007C20EE"/>
    <w:rsid w:val="007D2A67"/>
    <w:rsid w:val="007F18CE"/>
    <w:rsid w:val="007F2E80"/>
    <w:rsid w:val="007F7AEA"/>
    <w:rsid w:val="0080502B"/>
    <w:rsid w:val="00814D59"/>
    <w:rsid w:val="00836268"/>
    <w:rsid w:val="008420B7"/>
    <w:rsid w:val="00842A35"/>
    <w:rsid w:val="00845DD4"/>
    <w:rsid w:val="00846141"/>
    <w:rsid w:val="008548D4"/>
    <w:rsid w:val="00871A65"/>
    <w:rsid w:val="008803EC"/>
    <w:rsid w:val="008919D2"/>
    <w:rsid w:val="008A0879"/>
    <w:rsid w:val="008A0B54"/>
    <w:rsid w:val="008B238C"/>
    <w:rsid w:val="008B43B1"/>
    <w:rsid w:val="008D7E9F"/>
    <w:rsid w:val="008E3FC9"/>
    <w:rsid w:val="008F28F2"/>
    <w:rsid w:val="008F4493"/>
    <w:rsid w:val="00915734"/>
    <w:rsid w:val="00925580"/>
    <w:rsid w:val="009455AE"/>
    <w:rsid w:val="009613BE"/>
    <w:rsid w:val="00964A77"/>
    <w:rsid w:val="00980991"/>
    <w:rsid w:val="00985377"/>
    <w:rsid w:val="009910D0"/>
    <w:rsid w:val="009952B4"/>
    <w:rsid w:val="009A0215"/>
    <w:rsid w:val="009A6C37"/>
    <w:rsid w:val="009B35CC"/>
    <w:rsid w:val="009B790B"/>
    <w:rsid w:val="009D339B"/>
    <w:rsid w:val="009E4BBC"/>
    <w:rsid w:val="00A01AD0"/>
    <w:rsid w:val="00A27C23"/>
    <w:rsid w:val="00A3546A"/>
    <w:rsid w:val="00A42213"/>
    <w:rsid w:val="00A43736"/>
    <w:rsid w:val="00A50E32"/>
    <w:rsid w:val="00A56DE9"/>
    <w:rsid w:val="00A81797"/>
    <w:rsid w:val="00A8297C"/>
    <w:rsid w:val="00A85330"/>
    <w:rsid w:val="00A91394"/>
    <w:rsid w:val="00AA3006"/>
    <w:rsid w:val="00AA526D"/>
    <w:rsid w:val="00AB05AF"/>
    <w:rsid w:val="00AC012B"/>
    <w:rsid w:val="00AC4EB8"/>
    <w:rsid w:val="00AD4FE2"/>
    <w:rsid w:val="00AF2D56"/>
    <w:rsid w:val="00B10083"/>
    <w:rsid w:val="00B10C57"/>
    <w:rsid w:val="00B12443"/>
    <w:rsid w:val="00B231B7"/>
    <w:rsid w:val="00B26091"/>
    <w:rsid w:val="00B279DF"/>
    <w:rsid w:val="00B317EA"/>
    <w:rsid w:val="00B341A7"/>
    <w:rsid w:val="00B35772"/>
    <w:rsid w:val="00B614F0"/>
    <w:rsid w:val="00B67CBB"/>
    <w:rsid w:val="00B720CB"/>
    <w:rsid w:val="00B80DE7"/>
    <w:rsid w:val="00B96DDF"/>
    <w:rsid w:val="00B97DA4"/>
    <w:rsid w:val="00BA7C8B"/>
    <w:rsid w:val="00BB7A55"/>
    <w:rsid w:val="00BC7163"/>
    <w:rsid w:val="00BD25B8"/>
    <w:rsid w:val="00BD41AA"/>
    <w:rsid w:val="00BF1CFD"/>
    <w:rsid w:val="00BF7E08"/>
    <w:rsid w:val="00C005DF"/>
    <w:rsid w:val="00C16695"/>
    <w:rsid w:val="00C30AF3"/>
    <w:rsid w:val="00C36F82"/>
    <w:rsid w:val="00C370AF"/>
    <w:rsid w:val="00C443F0"/>
    <w:rsid w:val="00C472D5"/>
    <w:rsid w:val="00C65292"/>
    <w:rsid w:val="00C70FE7"/>
    <w:rsid w:val="00C83425"/>
    <w:rsid w:val="00C851D1"/>
    <w:rsid w:val="00C908ED"/>
    <w:rsid w:val="00C9352A"/>
    <w:rsid w:val="00CD4309"/>
    <w:rsid w:val="00CE7EA1"/>
    <w:rsid w:val="00CF6EC7"/>
    <w:rsid w:val="00D04A42"/>
    <w:rsid w:val="00D137D7"/>
    <w:rsid w:val="00D307D9"/>
    <w:rsid w:val="00D623A5"/>
    <w:rsid w:val="00D67B6A"/>
    <w:rsid w:val="00D703C7"/>
    <w:rsid w:val="00D838B0"/>
    <w:rsid w:val="00D85108"/>
    <w:rsid w:val="00D96DD9"/>
    <w:rsid w:val="00DA0345"/>
    <w:rsid w:val="00DB2305"/>
    <w:rsid w:val="00DB4CF0"/>
    <w:rsid w:val="00DC0F75"/>
    <w:rsid w:val="00DC3BBD"/>
    <w:rsid w:val="00DC4497"/>
    <w:rsid w:val="00DD2E79"/>
    <w:rsid w:val="00DD3FCB"/>
    <w:rsid w:val="00DE1438"/>
    <w:rsid w:val="00DE43F9"/>
    <w:rsid w:val="00E113A1"/>
    <w:rsid w:val="00E11EF5"/>
    <w:rsid w:val="00E251F7"/>
    <w:rsid w:val="00E3690F"/>
    <w:rsid w:val="00E523F0"/>
    <w:rsid w:val="00E65CD3"/>
    <w:rsid w:val="00E66797"/>
    <w:rsid w:val="00E7531B"/>
    <w:rsid w:val="00E832B0"/>
    <w:rsid w:val="00E83AB6"/>
    <w:rsid w:val="00E931A5"/>
    <w:rsid w:val="00E94EC0"/>
    <w:rsid w:val="00EA217C"/>
    <w:rsid w:val="00EB0FDF"/>
    <w:rsid w:val="00EB1C14"/>
    <w:rsid w:val="00EB5A17"/>
    <w:rsid w:val="00ED1255"/>
    <w:rsid w:val="00ED4E6E"/>
    <w:rsid w:val="00ED6121"/>
    <w:rsid w:val="00EE0D7A"/>
    <w:rsid w:val="00EE5D65"/>
    <w:rsid w:val="00EF6932"/>
    <w:rsid w:val="00F0210D"/>
    <w:rsid w:val="00F300EF"/>
    <w:rsid w:val="00F47EF8"/>
    <w:rsid w:val="00F73474"/>
    <w:rsid w:val="00F80B4A"/>
    <w:rsid w:val="00F868D0"/>
    <w:rsid w:val="00F90843"/>
    <w:rsid w:val="00FB3A90"/>
    <w:rsid w:val="00FC47E9"/>
    <w:rsid w:val="00FD0CBC"/>
    <w:rsid w:val="00FE54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46"/>
  </w:style>
  <w:style w:type="paragraph" w:styleId="Ttulo1">
    <w:name w:val="heading 1"/>
    <w:basedOn w:val="Normal"/>
    <w:next w:val="Normal"/>
    <w:qFormat/>
    <w:rsid w:val="002F1259"/>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F125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A1046"/>
    <w:pPr>
      <w:keepNext/>
      <w:spacing w:before="240" w:after="60"/>
      <w:outlineLvl w:val="2"/>
    </w:pPr>
    <w:rPr>
      <w:rFonts w:ascii="Arial" w:hAnsi="Arial" w:cs="Arial"/>
      <w:b/>
      <w:bCs/>
      <w:sz w:val="26"/>
      <w:szCs w:val="26"/>
    </w:rPr>
  </w:style>
  <w:style w:type="paragraph" w:styleId="Ttulo5">
    <w:name w:val="heading 5"/>
    <w:basedOn w:val="Normal"/>
    <w:next w:val="Normal"/>
    <w:qFormat/>
    <w:rsid w:val="001A1046"/>
    <w:pPr>
      <w:keepNext/>
      <w:jc w:val="center"/>
      <w:outlineLvl w:val="4"/>
    </w:pPr>
    <w:rPr>
      <w:b/>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A1046"/>
    <w:pPr>
      <w:tabs>
        <w:tab w:val="center" w:pos="4419"/>
        <w:tab w:val="right" w:pos="8838"/>
      </w:tabs>
    </w:pPr>
    <w:rPr>
      <w:rFonts w:ascii="Verdana" w:hAnsi="Verdana"/>
    </w:rPr>
  </w:style>
  <w:style w:type="paragraph" w:styleId="Rodap">
    <w:name w:val="footer"/>
    <w:basedOn w:val="Normal"/>
    <w:rsid w:val="001A1046"/>
    <w:pPr>
      <w:tabs>
        <w:tab w:val="center" w:pos="4419"/>
        <w:tab w:val="right" w:pos="8838"/>
      </w:tabs>
    </w:pPr>
  </w:style>
  <w:style w:type="paragraph" w:styleId="Corpodetexto2">
    <w:name w:val="Body Text 2"/>
    <w:basedOn w:val="Normal"/>
    <w:rsid w:val="001A1046"/>
    <w:pPr>
      <w:jc w:val="both"/>
    </w:pPr>
    <w:rPr>
      <w:sz w:val="24"/>
      <w:szCs w:val="24"/>
    </w:rPr>
  </w:style>
  <w:style w:type="paragraph" w:styleId="NormalWeb">
    <w:name w:val="Normal (Web)"/>
    <w:basedOn w:val="Normal"/>
    <w:rsid w:val="001A1046"/>
    <w:pPr>
      <w:spacing w:before="100" w:beforeAutospacing="1" w:after="100" w:afterAutospacing="1"/>
    </w:pPr>
    <w:rPr>
      <w:sz w:val="24"/>
      <w:szCs w:val="24"/>
    </w:rPr>
  </w:style>
  <w:style w:type="paragraph" w:styleId="Textodebalo">
    <w:name w:val="Balloon Text"/>
    <w:basedOn w:val="Normal"/>
    <w:semiHidden/>
    <w:rsid w:val="00BA7C8B"/>
    <w:rPr>
      <w:rFonts w:ascii="Tahoma" w:hAnsi="Tahoma" w:cs="Tahoma"/>
      <w:sz w:val="16"/>
      <w:szCs w:val="16"/>
    </w:rPr>
  </w:style>
  <w:style w:type="paragraph" w:styleId="Corpodetexto3">
    <w:name w:val="Body Text 3"/>
    <w:basedOn w:val="Normal"/>
    <w:link w:val="Corpodetexto3Char"/>
    <w:rsid w:val="002F1259"/>
    <w:pPr>
      <w:spacing w:after="120"/>
    </w:pPr>
    <w:rPr>
      <w:sz w:val="16"/>
      <w:szCs w:val="16"/>
    </w:rPr>
  </w:style>
  <w:style w:type="paragraph" w:styleId="Ttulo">
    <w:name w:val="Title"/>
    <w:basedOn w:val="Normal"/>
    <w:qFormat/>
    <w:rsid w:val="002F1259"/>
    <w:pPr>
      <w:jc w:val="center"/>
    </w:pPr>
    <w:rPr>
      <w:rFonts w:ascii="Roman 10cpi" w:hAnsi="Roman 10cpi"/>
      <w:b/>
      <w:sz w:val="24"/>
      <w:szCs w:val="24"/>
    </w:rPr>
  </w:style>
  <w:style w:type="paragraph" w:styleId="Recuodecorpodetexto">
    <w:name w:val="Body Text Indent"/>
    <w:basedOn w:val="Normal"/>
    <w:rsid w:val="00C70FE7"/>
    <w:pPr>
      <w:spacing w:after="120"/>
      <w:ind w:left="283"/>
    </w:pPr>
  </w:style>
  <w:style w:type="paragraph" w:styleId="Corpodetexto">
    <w:name w:val="Body Text"/>
    <w:basedOn w:val="Normal"/>
    <w:rsid w:val="00C70FE7"/>
    <w:pPr>
      <w:spacing w:after="120"/>
    </w:pPr>
  </w:style>
  <w:style w:type="table" w:styleId="Tabelacomgrade">
    <w:name w:val="Table Grid"/>
    <w:basedOn w:val="Tabelanormal"/>
    <w:uiPriority w:val="59"/>
    <w:rsid w:val="00506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014215"/>
    <w:rPr>
      <w:b/>
      <w:bCs/>
    </w:rPr>
  </w:style>
  <w:style w:type="character" w:customStyle="1" w:styleId="Corpodetexto3Char">
    <w:name w:val="Corpo de texto 3 Char"/>
    <w:link w:val="Corpodetexto3"/>
    <w:rsid w:val="004A229B"/>
    <w:rPr>
      <w:sz w:val="16"/>
      <w:szCs w:val="16"/>
    </w:rPr>
  </w:style>
  <w:style w:type="paragraph" w:styleId="Textodenotaderodap">
    <w:name w:val="footnote text"/>
    <w:basedOn w:val="Normal"/>
    <w:link w:val="TextodenotaderodapChar"/>
    <w:semiHidden/>
    <w:unhideWhenUsed/>
    <w:rsid w:val="00214A75"/>
  </w:style>
  <w:style w:type="character" w:customStyle="1" w:styleId="TextodenotaderodapChar">
    <w:name w:val="Texto de nota de rodapé Char"/>
    <w:basedOn w:val="Fontepargpadro"/>
    <w:link w:val="Textodenotaderodap"/>
    <w:semiHidden/>
    <w:rsid w:val="00214A75"/>
  </w:style>
  <w:style w:type="character" w:styleId="Refdenotaderodap">
    <w:name w:val="footnote reference"/>
    <w:basedOn w:val="Fontepargpadro"/>
    <w:semiHidden/>
    <w:unhideWhenUsed/>
    <w:rsid w:val="00214A75"/>
    <w:rPr>
      <w:vertAlign w:val="superscript"/>
    </w:rPr>
  </w:style>
  <w:style w:type="paragraph" w:styleId="PargrafodaLista">
    <w:name w:val="List Paragraph"/>
    <w:basedOn w:val="Normal"/>
    <w:uiPriority w:val="34"/>
    <w:qFormat/>
    <w:rsid w:val="00CF6EC7"/>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46"/>
  </w:style>
  <w:style w:type="paragraph" w:styleId="Ttulo1">
    <w:name w:val="heading 1"/>
    <w:basedOn w:val="Normal"/>
    <w:next w:val="Normal"/>
    <w:qFormat/>
    <w:rsid w:val="002F1259"/>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F125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A1046"/>
    <w:pPr>
      <w:keepNext/>
      <w:spacing w:before="240" w:after="60"/>
      <w:outlineLvl w:val="2"/>
    </w:pPr>
    <w:rPr>
      <w:rFonts w:ascii="Arial" w:hAnsi="Arial" w:cs="Arial"/>
      <w:b/>
      <w:bCs/>
      <w:sz w:val="26"/>
      <w:szCs w:val="26"/>
    </w:rPr>
  </w:style>
  <w:style w:type="paragraph" w:styleId="Ttulo5">
    <w:name w:val="heading 5"/>
    <w:basedOn w:val="Normal"/>
    <w:next w:val="Normal"/>
    <w:qFormat/>
    <w:rsid w:val="001A1046"/>
    <w:pPr>
      <w:keepNext/>
      <w:jc w:val="center"/>
      <w:outlineLvl w:val="4"/>
    </w:pPr>
    <w:rPr>
      <w:b/>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A1046"/>
    <w:pPr>
      <w:tabs>
        <w:tab w:val="center" w:pos="4419"/>
        <w:tab w:val="right" w:pos="8838"/>
      </w:tabs>
    </w:pPr>
    <w:rPr>
      <w:rFonts w:ascii="Verdana" w:hAnsi="Verdana"/>
    </w:rPr>
  </w:style>
  <w:style w:type="paragraph" w:styleId="Rodap">
    <w:name w:val="footer"/>
    <w:basedOn w:val="Normal"/>
    <w:rsid w:val="001A1046"/>
    <w:pPr>
      <w:tabs>
        <w:tab w:val="center" w:pos="4419"/>
        <w:tab w:val="right" w:pos="8838"/>
      </w:tabs>
    </w:pPr>
  </w:style>
  <w:style w:type="paragraph" w:styleId="Corpodetexto2">
    <w:name w:val="Body Text 2"/>
    <w:basedOn w:val="Normal"/>
    <w:rsid w:val="001A1046"/>
    <w:pPr>
      <w:jc w:val="both"/>
    </w:pPr>
    <w:rPr>
      <w:sz w:val="24"/>
      <w:szCs w:val="24"/>
    </w:rPr>
  </w:style>
  <w:style w:type="paragraph" w:styleId="NormalWeb">
    <w:name w:val="Normal (Web)"/>
    <w:basedOn w:val="Normal"/>
    <w:rsid w:val="001A1046"/>
    <w:pPr>
      <w:spacing w:before="100" w:beforeAutospacing="1" w:after="100" w:afterAutospacing="1"/>
    </w:pPr>
    <w:rPr>
      <w:sz w:val="24"/>
      <w:szCs w:val="24"/>
    </w:rPr>
  </w:style>
  <w:style w:type="paragraph" w:styleId="Textodebalo">
    <w:name w:val="Balloon Text"/>
    <w:basedOn w:val="Normal"/>
    <w:semiHidden/>
    <w:rsid w:val="00BA7C8B"/>
    <w:rPr>
      <w:rFonts w:ascii="Tahoma" w:hAnsi="Tahoma" w:cs="Tahoma"/>
      <w:sz w:val="16"/>
      <w:szCs w:val="16"/>
    </w:rPr>
  </w:style>
  <w:style w:type="paragraph" w:styleId="Corpodetexto3">
    <w:name w:val="Body Text 3"/>
    <w:basedOn w:val="Normal"/>
    <w:link w:val="Corpodetexto3Char"/>
    <w:rsid w:val="002F1259"/>
    <w:pPr>
      <w:spacing w:after="120"/>
    </w:pPr>
    <w:rPr>
      <w:sz w:val="16"/>
      <w:szCs w:val="16"/>
    </w:rPr>
  </w:style>
  <w:style w:type="paragraph" w:styleId="Ttulo">
    <w:name w:val="Title"/>
    <w:basedOn w:val="Normal"/>
    <w:qFormat/>
    <w:rsid w:val="002F1259"/>
    <w:pPr>
      <w:jc w:val="center"/>
    </w:pPr>
    <w:rPr>
      <w:rFonts w:ascii="Roman 10cpi" w:hAnsi="Roman 10cpi"/>
      <w:b/>
      <w:sz w:val="24"/>
      <w:szCs w:val="24"/>
    </w:rPr>
  </w:style>
  <w:style w:type="paragraph" w:styleId="Recuodecorpodetexto">
    <w:name w:val="Body Text Indent"/>
    <w:basedOn w:val="Normal"/>
    <w:rsid w:val="00C70FE7"/>
    <w:pPr>
      <w:spacing w:after="120"/>
      <w:ind w:left="283"/>
    </w:pPr>
  </w:style>
  <w:style w:type="paragraph" w:styleId="Corpodetexto">
    <w:name w:val="Body Text"/>
    <w:basedOn w:val="Normal"/>
    <w:rsid w:val="00C70FE7"/>
    <w:pPr>
      <w:spacing w:after="120"/>
    </w:pPr>
  </w:style>
  <w:style w:type="table" w:styleId="Tabelacomgrade">
    <w:name w:val="Table Grid"/>
    <w:basedOn w:val="Tabelanormal"/>
    <w:uiPriority w:val="59"/>
    <w:rsid w:val="00506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014215"/>
    <w:rPr>
      <w:b/>
      <w:bCs/>
    </w:rPr>
  </w:style>
  <w:style w:type="character" w:customStyle="1" w:styleId="Corpodetexto3Char">
    <w:name w:val="Corpo de texto 3 Char"/>
    <w:link w:val="Corpodetexto3"/>
    <w:rsid w:val="004A229B"/>
    <w:rPr>
      <w:sz w:val="16"/>
      <w:szCs w:val="16"/>
    </w:rPr>
  </w:style>
  <w:style w:type="paragraph" w:styleId="Textodenotaderodap">
    <w:name w:val="footnote text"/>
    <w:basedOn w:val="Normal"/>
    <w:link w:val="TextodenotaderodapChar"/>
    <w:semiHidden/>
    <w:unhideWhenUsed/>
    <w:rsid w:val="00214A75"/>
  </w:style>
  <w:style w:type="character" w:customStyle="1" w:styleId="TextodenotaderodapChar">
    <w:name w:val="Texto de nota de rodapé Char"/>
    <w:basedOn w:val="Fontepargpadro"/>
    <w:link w:val="Textodenotaderodap"/>
    <w:semiHidden/>
    <w:rsid w:val="00214A75"/>
  </w:style>
  <w:style w:type="character" w:styleId="Refdenotaderodap">
    <w:name w:val="footnote reference"/>
    <w:basedOn w:val="Fontepargpadro"/>
    <w:semiHidden/>
    <w:unhideWhenUsed/>
    <w:rsid w:val="00214A75"/>
    <w:rPr>
      <w:vertAlign w:val="superscript"/>
    </w:rPr>
  </w:style>
  <w:style w:type="paragraph" w:styleId="PargrafodaLista">
    <w:name w:val="List Paragraph"/>
    <w:basedOn w:val="Normal"/>
    <w:uiPriority w:val="34"/>
    <w:qFormat/>
    <w:rsid w:val="00CF6EC7"/>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59088">
      <w:bodyDiv w:val="1"/>
      <w:marLeft w:val="0"/>
      <w:marRight w:val="0"/>
      <w:marTop w:val="0"/>
      <w:marBottom w:val="0"/>
      <w:divBdr>
        <w:top w:val="none" w:sz="0" w:space="0" w:color="auto"/>
        <w:left w:val="none" w:sz="0" w:space="0" w:color="auto"/>
        <w:bottom w:val="none" w:sz="0" w:space="0" w:color="auto"/>
        <w:right w:val="none" w:sz="0" w:space="0" w:color="auto"/>
      </w:divBdr>
    </w:div>
    <w:div w:id="951857596">
      <w:bodyDiv w:val="1"/>
      <w:marLeft w:val="0"/>
      <w:marRight w:val="0"/>
      <w:marTop w:val="0"/>
      <w:marBottom w:val="0"/>
      <w:divBdr>
        <w:top w:val="none" w:sz="0" w:space="0" w:color="auto"/>
        <w:left w:val="none" w:sz="0" w:space="0" w:color="auto"/>
        <w:bottom w:val="none" w:sz="0" w:space="0" w:color="auto"/>
        <w:right w:val="none" w:sz="0" w:space="0" w:color="auto"/>
      </w:divBdr>
    </w:div>
    <w:div w:id="1040591820">
      <w:bodyDiv w:val="1"/>
      <w:marLeft w:val="0"/>
      <w:marRight w:val="0"/>
      <w:marTop w:val="0"/>
      <w:marBottom w:val="0"/>
      <w:divBdr>
        <w:top w:val="none" w:sz="0" w:space="0" w:color="auto"/>
        <w:left w:val="none" w:sz="0" w:space="0" w:color="auto"/>
        <w:bottom w:val="none" w:sz="0" w:space="0" w:color="auto"/>
        <w:right w:val="none" w:sz="0" w:space="0" w:color="auto"/>
      </w:divBdr>
    </w:div>
    <w:div w:id="138721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8695A-870F-4212-8AB9-265026958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3128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Projeto de Lei Municipal n</vt:lpstr>
    </vt:vector>
  </TitlesOfParts>
  <Company>casa</Company>
  <LinksUpToDate>false</LinksUpToDate>
  <CharactersWithSpaces>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Municipal n</dc:title>
  <dc:creator>Planejamento</dc:creator>
  <cp:lastModifiedBy>Recepção</cp:lastModifiedBy>
  <cp:revision>2</cp:revision>
  <cp:lastPrinted>2017-03-07T19:55:00Z</cp:lastPrinted>
  <dcterms:created xsi:type="dcterms:W3CDTF">2017-04-04T16:33:00Z</dcterms:created>
  <dcterms:modified xsi:type="dcterms:W3CDTF">2017-04-04T16:33:00Z</dcterms:modified>
</cp:coreProperties>
</file>