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FF9762" w14:textId="18E38CB5" w:rsidR="005D3F72" w:rsidRPr="0017026E" w:rsidRDefault="005D3F72" w:rsidP="0017026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 w:rsidRPr="0017026E">
        <w:rPr>
          <w:rFonts w:ascii="Times New Roman" w:hAnsi="Times New Roman"/>
          <w:b/>
          <w:color w:val="000000"/>
          <w:sz w:val="24"/>
          <w:szCs w:val="24"/>
          <w:u w:val="single"/>
        </w:rPr>
        <w:t>PARECER Nº 01</w:t>
      </w:r>
      <w:r w:rsidR="005574E1">
        <w:rPr>
          <w:rFonts w:ascii="Times New Roman" w:hAnsi="Times New Roman"/>
          <w:b/>
          <w:color w:val="000000"/>
          <w:sz w:val="24"/>
          <w:szCs w:val="24"/>
          <w:u w:val="single"/>
        </w:rPr>
        <w:t>7</w:t>
      </w:r>
      <w:r w:rsidRPr="0017026E">
        <w:rPr>
          <w:rFonts w:ascii="Times New Roman" w:hAnsi="Times New Roman"/>
          <w:b/>
          <w:color w:val="000000"/>
          <w:sz w:val="24"/>
          <w:szCs w:val="24"/>
          <w:u w:val="single"/>
        </w:rPr>
        <w:t>/2024</w:t>
      </w:r>
    </w:p>
    <w:p w14:paraId="215F4559" w14:textId="77777777" w:rsidR="005D3F72" w:rsidRPr="0017026E" w:rsidRDefault="005D3F72" w:rsidP="0017026E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14:paraId="5EF42A64" w14:textId="77777777" w:rsidR="005D3F72" w:rsidRPr="0017026E" w:rsidRDefault="005D3F72" w:rsidP="0017026E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Style w:val="Tabelacomgrade"/>
        <w:tblW w:w="91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9"/>
        <w:gridCol w:w="7247"/>
      </w:tblGrid>
      <w:tr w:rsidR="005D3F72" w:rsidRPr="0017026E" w14:paraId="6081A3D1" w14:textId="77777777" w:rsidTr="004432D4">
        <w:trPr>
          <w:trHeight w:val="281"/>
        </w:trPr>
        <w:tc>
          <w:tcPr>
            <w:tcW w:w="1919" w:type="dxa"/>
            <w:hideMark/>
          </w:tcPr>
          <w:p w14:paraId="580B2DF8" w14:textId="77777777" w:rsidR="005D3F72" w:rsidRPr="0017026E" w:rsidRDefault="005D3F72" w:rsidP="0017026E">
            <w:pPr>
              <w:pStyle w:val="Ttulo"/>
              <w:spacing w:before="0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>Comissão:</w:t>
            </w:r>
          </w:p>
        </w:tc>
        <w:tc>
          <w:tcPr>
            <w:tcW w:w="7247" w:type="dxa"/>
            <w:hideMark/>
          </w:tcPr>
          <w:p w14:paraId="3FEF75A9" w14:textId="77777777" w:rsidR="005D3F72" w:rsidRPr="0017026E" w:rsidRDefault="005D3F72" w:rsidP="0017026E">
            <w:pPr>
              <w:pStyle w:val="Ttulo"/>
              <w:spacing w:before="0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</w:pPr>
            <w:r w:rsidRPr="0017026E"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 xml:space="preserve">Finanças e Orçamento </w:t>
            </w:r>
          </w:p>
        </w:tc>
      </w:tr>
      <w:tr w:rsidR="005D3F72" w:rsidRPr="0017026E" w14:paraId="29D8F697" w14:textId="77777777" w:rsidTr="004432D4">
        <w:trPr>
          <w:trHeight w:val="264"/>
        </w:trPr>
        <w:tc>
          <w:tcPr>
            <w:tcW w:w="1919" w:type="dxa"/>
            <w:hideMark/>
          </w:tcPr>
          <w:p w14:paraId="68767771" w14:textId="77777777" w:rsidR="005D3F72" w:rsidRPr="0017026E" w:rsidRDefault="005D3F72" w:rsidP="0017026E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Projeto:</w:t>
            </w:r>
          </w:p>
        </w:tc>
        <w:tc>
          <w:tcPr>
            <w:tcW w:w="7247" w:type="dxa"/>
            <w:hideMark/>
          </w:tcPr>
          <w:p w14:paraId="23D1272F" w14:textId="36A13C10" w:rsidR="005D3F72" w:rsidRPr="0017026E" w:rsidRDefault="005D3F72" w:rsidP="0017026E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Projeto de Lei nº </w:t>
            </w:r>
            <w:r w:rsidR="00951DD9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733552">
              <w:rPr>
                <w:rFonts w:ascii="Times New Roman" w:hAnsi="Times New Roman"/>
                <w:color w:val="000000"/>
                <w:sz w:val="24"/>
                <w:szCs w:val="24"/>
              </w:rPr>
              <w:t>4</w:t>
            </w:r>
            <w:r w:rsidRPr="0017026E">
              <w:rPr>
                <w:rFonts w:ascii="Times New Roman" w:hAnsi="Times New Roman"/>
                <w:color w:val="000000"/>
                <w:sz w:val="24"/>
                <w:szCs w:val="24"/>
              </w:rPr>
              <w:t>/2024</w:t>
            </w:r>
          </w:p>
        </w:tc>
      </w:tr>
      <w:tr w:rsidR="005D3F72" w:rsidRPr="0017026E" w14:paraId="76F576A2" w14:textId="77777777" w:rsidTr="004432D4">
        <w:trPr>
          <w:trHeight w:val="266"/>
        </w:trPr>
        <w:tc>
          <w:tcPr>
            <w:tcW w:w="1919" w:type="dxa"/>
            <w:hideMark/>
          </w:tcPr>
          <w:p w14:paraId="0378C165" w14:textId="77777777" w:rsidR="005D3F72" w:rsidRPr="0017026E" w:rsidRDefault="005D3F72" w:rsidP="0017026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Origem:</w:t>
            </w:r>
          </w:p>
        </w:tc>
        <w:tc>
          <w:tcPr>
            <w:tcW w:w="7247" w:type="dxa"/>
            <w:hideMark/>
          </w:tcPr>
          <w:p w14:paraId="4A9FFE8E" w14:textId="21E3D3E8" w:rsidR="005D3F72" w:rsidRPr="0017026E" w:rsidRDefault="005D3F72" w:rsidP="0017026E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Poder </w:t>
            </w:r>
            <w:r w:rsidR="00951DD9">
              <w:rPr>
                <w:rFonts w:ascii="Times New Roman" w:hAnsi="Times New Roman"/>
                <w:color w:val="000000"/>
                <w:sz w:val="24"/>
                <w:szCs w:val="24"/>
              </w:rPr>
              <w:t>Executivo</w:t>
            </w:r>
          </w:p>
        </w:tc>
      </w:tr>
      <w:tr w:rsidR="005D3F72" w:rsidRPr="0017026E" w14:paraId="5A22E1C3" w14:textId="77777777" w:rsidTr="004432D4">
        <w:trPr>
          <w:trHeight w:val="400"/>
        </w:trPr>
        <w:tc>
          <w:tcPr>
            <w:tcW w:w="1919" w:type="dxa"/>
            <w:shd w:val="clear" w:color="auto" w:fill="auto"/>
            <w:hideMark/>
          </w:tcPr>
          <w:p w14:paraId="41D51804" w14:textId="77777777" w:rsidR="005D3F72" w:rsidRPr="0017026E" w:rsidRDefault="005D3F72" w:rsidP="0017026E">
            <w:pPr>
              <w:rPr>
                <w:rFonts w:ascii="Times New Roman" w:hAnsi="Times New Roman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b/>
                <w:bCs/>
                <w:sz w:val="24"/>
                <w:szCs w:val="24"/>
              </w:rPr>
              <w:t>Ementa</w:t>
            </w:r>
            <w:r w:rsidRPr="0017026E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7247" w:type="dxa"/>
            <w:shd w:val="clear" w:color="auto" w:fill="auto"/>
            <w:hideMark/>
          </w:tcPr>
          <w:p w14:paraId="27073256" w14:textId="7C325594" w:rsidR="005D3F72" w:rsidRPr="0017026E" w:rsidRDefault="00282915" w:rsidP="0017026E">
            <w:pPr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Estima a Receita e Fixa as Despesas para o exercício financeiro de 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6477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 w:rsidRPr="00647751">
              <w:rPr>
                <w:rFonts w:ascii="Times New Roman" w:hAnsi="Times New Roman"/>
                <w:sz w:val="24"/>
                <w:szCs w:val="24"/>
              </w:rPr>
              <w:t>o Município de Lagoa dos Gatos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e dá outras providências</w:t>
            </w:r>
            <w:r w:rsidR="005D3F72" w:rsidRPr="0017026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</w:tc>
      </w:tr>
    </w:tbl>
    <w:p w14:paraId="073BCB7D" w14:textId="77777777" w:rsidR="005D3F72" w:rsidRPr="0017026E" w:rsidRDefault="005D3F72" w:rsidP="0017026E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1BFA1F21" w14:textId="77777777" w:rsidR="005D3F72" w:rsidRDefault="005D3F72" w:rsidP="0017026E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17026E">
        <w:rPr>
          <w:rFonts w:ascii="Times New Roman" w:hAnsi="Times New Roman"/>
          <w:b/>
          <w:color w:val="000000"/>
          <w:sz w:val="24"/>
          <w:szCs w:val="24"/>
        </w:rPr>
        <w:t>I – RELATÓRIO</w:t>
      </w:r>
    </w:p>
    <w:p w14:paraId="28D6798A" w14:textId="77777777" w:rsidR="0017026E" w:rsidRPr="0017026E" w:rsidRDefault="0017026E" w:rsidP="0017026E">
      <w:pPr>
        <w:spacing w:after="0"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</w:p>
    <w:p w14:paraId="146E7591" w14:textId="01B4AD63" w:rsidR="00AD37BC" w:rsidRPr="004E3E0D" w:rsidRDefault="005D3F72" w:rsidP="00AD37BC">
      <w:pPr>
        <w:pStyle w:val="Recuodecorpodetexto"/>
        <w:spacing w:after="0" w:line="240" w:lineRule="auto"/>
        <w:ind w:left="0" w:firstLine="1134"/>
        <w:jc w:val="both"/>
        <w:rPr>
          <w:rFonts w:ascii="Times New Roman" w:hAnsi="Times New Roman"/>
          <w:sz w:val="24"/>
          <w:szCs w:val="24"/>
        </w:rPr>
      </w:pPr>
      <w:r w:rsidRPr="0017026E">
        <w:rPr>
          <w:rFonts w:ascii="Times New Roman" w:hAnsi="Times New Roman"/>
          <w:sz w:val="24"/>
          <w:szCs w:val="24"/>
        </w:rPr>
        <w:t>Vem a esta Comissão de Finanças e Orçamento, para análise e emissão de parecer, o Projeto de Lei</w:t>
      </w:r>
      <w:r w:rsidR="001D16B3">
        <w:rPr>
          <w:rFonts w:ascii="Times New Roman" w:hAnsi="Times New Roman"/>
          <w:sz w:val="24"/>
          <w:szCs w:val="24"/>
        </w:rPr>
        <w:t xml:space="preserve"> </w:t>
      </w:r>
      <w:r w:rsidRPr="0017026E">
        <w:rPr>
          <w:rFonts w:ascii="Times New Roman" w:hAnsi="Times New Roman"/>
          <w:sz w:val="24"/>
          <w:szCs w:val="24"/>
        </w:rPr>
        <w:t xml:space="preserve">n° </w:t>
      </w:r>
      <w:r w:rsidR="00D93258">
        <w:rPr>
          <w:rFonts w:ascii="Times New Roman" w:hAnsi="Times New Roman"/>
          <w:sz w:val="24"/>
          <w:szCs w:val="24"/>
        </w:rPr>
        <w:t>1</w:t>
      </w:r>
      <w:r w:rsidR="00AD37BC">
        <w:rPr>
          <w:rFonts w:ascii="Times New Roman" w:hAnsi="Times New Roman"/>
          <w:sz w:val="24"/>
          <w:szCs w:val="24"/>
        </w:rPr>
        <w:t>4</w:t>
      </w:r>
      <w:r w:rsidRPr="0017026E">
        <w:rPr>
          <w:rFonts w:ascii="Times New Roman" w:hAnsi="Times New Roman"/>
          <w:sz w:val="24"/>
          <w:szCs w:val="24"/>
        </w:rPr>
        <w:t>/202</w:t>
      </w:r>
      <w:r w:rsidR="006138CC">
        <w:rPr>
          <w:rFonts w:ascii="Times New Roman" w:hAnsi="Times New Roman"/>
          <w:sz w:val="24"/>
          <w:szCs w:val="24"/>
        </w:rPr>
        <w:t>4</w:t>
      </w:r>
      <w:r w:rsidRPr="0017026E">
        <w:rPr>
          <w:rFonts w:ascii="Times New Roman" w:hAnsi="Times New Roman"/>
          <w:sz w:val="24"/>
          <w:szCs w:val="24"/>
        </w:rPr>
        <w:t xml:space="preserve">, de autoria do Poder </w:t>
      </w:r>
      <w:r w:rsidR="00D93258">
        <w:rPr>
          <w:rFonts w:ascii="Times New Roman" w:hAnsi="Times New Roman"/>
          <w:sz w:val="24"/>
          <w:szCs w:val="24"/>
        </w:rPr>
        <w:t>Executivo</w:t>
      </w:r>
      <w:r w:rsidRPr="0017026E">
        <w:rPr>
          <w:rFonts w:ascii="Times New Roman" w:hAnsi="Times New Roman"/>
          <w:sz w:val="24"/>
          <w:szCs w:val="24"/>
        </w:rPr>
        <w:t xml:space="preserve">. </w:t>
      </w:r>
      <w:r w:rsidR="00AD37BC" w:rsidRPr="004E3E0D">
        <w:rPr>
          <w:rFonts w:ascii="Times New Roman" w:hAnsi="Times New Roman"/>
          <w:sz w:val="24"/>
          <w:szCs w:val="24"/>
        </w:rPr>
        <w:t xml:space="preserve">O </w:t>
      </w:r>
      <w:r w:rsidR="00AD37BC">
        <w:rPr>
          <w:rFonts w:ascii="Times New Roman" w:hAnsi="Times New Roman"/>
          <w:sz w:val="24"/>
          <w:szCs w:val="24"/>
        </w:rPr>
        <w:t xml:space="preserve">referido </w:t>
      </w:r>
      <w:r w:rsidR="00AD37BC" w:rsidRPr="004E3E0D">
        <w:rPr>
          <w:rFonts w:ascii="Times New Roman" w:hAnsi="Times New Roman"/>
          <w:sz w:val="24"/>
          <w:szCs w:val="24"/>
        </w:rPr>
        <w:t>Projeto tem por finalidade</w:t>
      </w:r>
      <w:r w:rsidR="00AD37BC">
        <w:rPr>
          <w:rFonts w:ascii="Times New Roman" w:hAnsi="Times New Roman"/>
          <w:sz w:val="24"/>
          <w:szCs w:val="24"/>
        </w:rPr>
        <w:t xml:space="preserve"> estimar as receitas e fixar as despesas para o exercício de 202</w:t>
      </w:r>
      <w:r w:rsidR="00AD37BC">
        <w:rPr>
          <w:rFonts w:ascii="Times New Roman" w:hAnsi="Times New Roman"/>
          <w:sz w:val="24"/>
          <w:szCs w:val="24"/>
        </w:rPr>
        <w:t>5</w:t>
      </w:r>
      <w:r w:rsidR="00AD37BC">
        <w:rPr>
          <w:rFonts w:ascii="Times New Roman" w:hAnsi="Times New Roman"/>
          <w:sz w:val="24"/>
          <w:szCs w:val="24"/>
        </w:rPr>
        <w:t>.</w:t>
      </w:r>
    </w:p>
    <w:p w14:paraId="1ADA1F89" w14:textId="77777777" w:rsidR="0017026E" w:rsidRPr="0017026E" w:rsidRDefault="0017026E" w:rsidP="0017026E">
      <w:pPr>
        <w:pStyle w:val="Recuodecorpodetexto"/>
        <w:spacing w:after="0" w:line="240" w:lineRule="auto"/>
        <w:ind w:left="0" w:firstLine="1134"/>
        <w:jc w:val="both"/>
        <w:rPr>
          <w:rFonts w:ascii="Times New Roman" w:hAnsi="Times New Roman"/>
          <w:sz w:val="24"/>
          <w:szCs w:val="24"/>
        </w:rPr>
      </w:pPr>
    </w:p>
    <w:p w14:paraId="24328702" w14:textId="77777777" w:rsidR="0017026E" w:rsidRPr="0017026E" w:rsidRDefault="0017026E" w:rsidP="0017026E">
      <w:pPr>
        <w:pStyle w:val="Recuodecorpodetexto"/>
        <w:spacing w:after="0" w:line="240" w:lineRule="auto"/>
        <w:ind w:left="0" w:firstLine="1134"/>
        <w:jc w:val="both"/>
        <w:rPr>
          <w:rFonts w:ascii="Times New Roman" w:hAnsi="Times New Roman"/>
          <w:sz w:val="24"/>
          <w:szCs w:val="24"/>
        </w:rPr>
      </w:pPr>
    </w:p>
    <w:p w14:paraId="4248C117" w14:textId="77777777" w:rsidR="005D3F72" w:rsidRPr="0017026E" w:rsidRDefault="005D3F72" w:rsidP="0017026E">
      <w:pPr>
        <w:pStyle w:val="Recuodecorpodetexto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14:paraId="7C245E54" w14:textId="77777777" w:rsidR="005D3F72" w:rsidRDefault="005D3F72" w:rsidP="0017026E">
      <w:pPr>
        <w:pStyle w:val="Recuodecorpodetexto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17026E">
        <w:rPr>
          <w:rFonts w:ascii="Times New Roman" w:hAnsi="Times New Roman"/>
          <w:b/>
          <w:sz w:val="24"/>
          <w:szCs w:val="24"/>
        </w:rPr>
        <w:t>II – ANÁLISE</w:t>
      </w:r>
    </w:p>
    <w:p w14:paraId="5329AD43" w14:textId="77777777" w:rsidR="0017026E" w:rsidRPr="0017026E" w:rsidRDefault="0017026E" w:rsidP="0017026E">
      <w:pPr>
        <w:pStyle w:val="Recuodecorpodetexto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14:paraId="444C525A" w14:textId="7A738C8E" w:rsidR="009D6AD7" w:rsidRDefault="009D6AD7" w:rsidP="009D6AD7">
      <w:pPr>
        <w:tabs>
          <w:tab w:val="left" w:pos="1985"/>
        </w:tabs>
        <w:spacing w:after="120" w:line="288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9D48E0">
        <w:rPr>
          <w:rFonts w:ascii="Times New Roman" w:hAnsi="Times New Roman"/>
          <w:sz w:val="24"/>
          <w:szCs w:val="24"/>
        </w:rPr>
        <w:t>Ao analisarmos o mérito do projeto de Lei Orçamentári</w:t>
      </w:r>
      <w:r>
        <w:rPr>
          <w:rFonts w:ascii="Times New Roman" w:hAnsi="Times New Roman"/>
          <w:sz w:val="24"/>
          <w:szCs w:val="24"/>
        </w:rPr>
        <w:t>a</w:t>
      </w:r>
      <w:r w:rsidRPr="009D48E0">
        <w:rPr>
          <w:rFonts w:ascii="Times New Roman" w:hAnsi="Times New Roman"/>
          <w:sz w:val="24"/>
          <w:szCs w:val="24"/>
        </w:rPr>
        <w:t>, verificamos que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</w:rPr>
        <w:t>o</w:t>
      </w:r>
      <w:r w:rsidRPr="005402AA">
        <w:rPr>
          <w:rFonts w:ascii="Times New Roman" w:hAnsi="Times New Roman"/>
          <w:sz w:val="24"/>
        </w:rPr>
        <w:t xml:space="preserve"> Projeto de Lei n° </w:t>
      </w:r>
      <w:r>
        <w:rPr>
          <w:rFonts w:ascii="Times New Roman" w:hAnsi="Times New Roman"/>
          <w:sz w:val="24"/>
        </w:rPr>
        <w:t>014</w:t>
      </w:r>
      <w:r w:rsidRPr="005402AA">
        <w:rPr>
          <w:rFonts w:ascii="Times New Roman" w:hAnsi="Times New Roman"/>
          <w:sz w:val="24"/>
        </w:rPr>
        <w:t>/20</w:t>
      </w:r>
      <w:r>
        <w:rPr>
          <w:rFonts w:ascii="Times New Roman" w:hAnsi="Times New Roman"/>
          <w:sz w:val="24"/>
        </w:rPr>
        <w:t>2</w:t>
      </w:r>
      <w:r>
        <w:rPr>
          <w:rFonts w:ascii="Times New Roman" w:hAnsi="Times New Roman"/>
          <w:sz w:val="24"/>
        </w:rPr>
        <w:t>4</w:t>
      </w:r>
      <w:r w:rsidRPr="005402AA">
        <w:rPr>
          <w:rFonts w:ascii="Times New Roman" w:hAnsi="Times New Roman"/>
          <w:sz w:val="24"/>
        </w:rPr>
        <w:t>, atende ao disposto no § 5º do artigo 165 da Constituição Federal, no art.</w:t>
      </w:r>
      <w:r>
        <w:rPr>
          <w:rFonts w:ascii="Times New Roman" w:hAnsi="Times New Roman"/>
          <w:sz w:val="24"/>
        </w:rPr>
        <w:t xml:space="preserve"> 119 e seguintes </w:t>
      </w:r>
      <w:r w:rsidRPr="005402AA">
        <w:rPr>
          <w:rFonts w:ascii="Times New Roman" w:hAnsi="Times New Roman"/>
          <w:sz w:val="24"/>
        </w:rPr>
        <w:t>da Lei Orgânica do Município, c/c Art. Art. 5º da Lei Complementar nº 101, de 04 de</w:t>
      </w:r>
      <w:r>
        <w:rPr>
          <w:rFonts w:ascii="Times New Roman" w:hAnsi="Times New Roman"/>
          <w:sz w:val="24"/>
        </w:rPr>
        <w:t xml:space="preserve"> </w:t>
      </w:r>
      <w:r w:rsidRPr="005402AA">
        <w:rPr>
          <w:rFonts w:ascii="Times New Roman" w:hAnsi="Times New Roman"/>
          <w:sz w:val="24"/>
        </w:rPr>
        <w:t>maio de 2000</w:t>
      </w:r>
      <w:r>
        <w:rPr>
          <w:rFonts w:ascii="Times New Roman" w:hAnsi="Times New Roman"/>
          <w:sz w:val="24"/>
        </w:rPr>
        <w:t xml:space="preserve">, ou seja, </w:t>
      </w:r>
      <w:r>
        <w:rPr>
          <w:rFonts w:ascii="Times New Roman" w:hAnsi="Times New Roman"/>
          <w:sz w:val="24"/>
          <w:szCs w:val="24"/>
        </w:rPr>
        <w:t>o</w:t>
      </w:r>
      <w:r w:rsidRPr="001E5C81">
        <w:rPr>
          <w:rFonts w:ascii="Times New Roman" w:hAnsi="Times New Roman"/>
          <w:sz w:val="24"/>
          <w:szCs w:val="24"/>
        </w:rPr>
        <w:t xml:space="preserve"> referido Projeto</w:t>
      </w:r>
      <w:r>
        <w:rPr>
          <w:rFonts w:ascii="Times New Roman" w:hAnsi="Times New Roman"/>
          <w:sz w:val="24"/>
          <w:szCs w:val="24"/>
        </w:rPr>
        <w:t xml:space="preserve">, </w:t>
      </w:r>
      <w:r w:rsidRPr="001E5C81">
        <w:rPr>
          <w:rFonts w:ascii="Times New Roman" w:hAnsi="Times New Roman"/>
          <w:sz w:val="24"/>
          <w:szCs w:val="24"/>
        </w:rPr>
        <w:t>est</w:t>
      </w:r>
      <w:r>
        <w:rPr>
          <w:rFonts w:ascii="Times New Roman" w:hAnsi="Times New Roman"/>
          <w:sz w:val="24"/>
          <w:szCs w:val="24"/>
        </w:rPr>
        <w:t>á</w:t>
      </w:r>
      <w:r w:rsidRPr="001E5C81">
        <w:rPr>
          <w:rFonts w:ascii="Times New Roman" w:hAnsi="Times New Roman"/>
          <w:sz w:val="24"/>
          <w:szCs w:val="24"/>
        </w:rPr>
        <w:t xml:space="preserve"> de acordo com </w:t>
      </w:r>
      <w:r>
        <w:rPr>
          <w:rFonts w:ascii="Times New Roman" w:hAnsi="Times New Roman"/>
          <w:sz w:val="24"/>
          <w:szCs w:val="24"/>
        </w:rPr>
        <w:t xml:space="preserve">o PPA – Plano Plurianual de Investimentos e com a Lei de Diretrizes Orçamentárias - LDO, para o </w:t>
      </w:r>
      <w:r>
        <w:rPr>
          <w:rFonts w:ascii="Times New Roman" w:hAnsi="Times New Roman"/>
          <w:sz w:val="24"/>
          <w:szCs w:val="24"/>
        </w:rPr>
        <w:t>e</w:t>
      </w:r>
      <w:r>
        <w:rPr>
          <w:rFonts w:ascii="Times New Roman" w:hAnsi="Times New Roman"/>
          <w:sz w:val="24"/>
          <w:szCs w:val="24"/>
        </w:rPr>
        <w:t>xercício de 202</w:t>
      </w:r>
      <w:r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, respeitando ainda as normas da Lei Federal nº 4.320/64 e orientações da Secretaria do Tesouro Nacional.</w:t>
      </w:r>
    </w:p>
    <w:p w14:paraId="655F5585" w14:textId="77777777" w:rsidR="00F84A08" w:rsidRPr="009D48E0" w:rsidRDefault="00F84A08" w:rsidP="00F84A08">
      <w:pPr>
        <w:tabs>
          <w:tab w:val="left" w:pos="1985"/>
        </w:tabs>
        <w:spacing w:after="120" w:line="288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9D48E0">
        <w:rPr>
          <w:rFonts w:ascii="Times New Roman" w:hAnsi="Times New Roman"/>
          <w:sz w:val="24"/>
          <w:szCs w:val="24"/>
        </w:rPr>
        <w:t>Diante dos argumentos expendidos, não enxergo óbices que limitem a tramitação e aprovação da proposição na forma como se apresenta, uma vez que ela não fere preceitos da legislação orçamentária e financeira.</w:t>
      </w:r>
    </w:p>
    <w:p w14:paraId="1560B9F1" w14:textId="77777777" w:rsidR="00F84A08" w:rsidRDefault="00F84A08" w:rsidP="00F84A0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017E9F1A" w14:textId="7E0A3B96" w:rsidR="00322062" w:rsidRDefault="00F84A08" w:rsidP="00322062">
      <w:pPr>
        <w:spacing w:after="240" w:line="288" w:lineRule="auto"/>
        <w:jc w:val="both"/>
        <w:rPr>
          <w:rFonts w:ascii="Times New Roman" w:hAnsi="Times New Roman"/>
          <w:b/>
          <w:sz w:val="24"/>
          <w:szCs w:val="24"/>
        </w:rPr>
      </w:pPr>
      <w:r w:rsidRPr="00077257">
        <w:rPr>
          <w:rFonts w:ascii="Times New Roman" w:hAnsi="Times New Roman"/>
          <w:b/>
          <w:sz w:val="24"/>
          <w:szCs w:val="24"/>
        </w:rPr>
        <w:t xml:space="preserve">III – </w:t>
      </w:r>
      <w:r w:rsidR="006645C8">
        <w:rPr>
          <w:rFonts w:ascii="Times New Roman" w:hAnsi="Times New Roman"/>
          <w:b/>
          <w:sz w:val="24"/>
          <w:szCs w:val="24"/>
        </w:rPr>
        <w:t>VOTO</w:t>
      </w:r>
    </w:p>
    <w:p w14:paraId="73F4B8F9" w14:textId="45679045" w:rsidR="00ED4CD0" w:rsidRDefault="005D3F72" w:rsidP="00322062">
      <w:pPr>
        <w:spacing w:after="240" w:line="288" w:lineRule="auto"/>
        <w:ind w:firstLine="1134"/>
        <w:jc w:val="both"/>
        <w:rPr>
          <w:rFonts w:ascii="Times New Roman" w:hAnsi="Times New Roman"/>
          <w:b/>
          <w:sz w:val="24"/>
          <w:szCs w:val="24"/>
        </w:rPr>
      </w:pPr>
      <w:r w:rsidRPr="0017026E">
        <w:rPr>
          <w:rFonts w:ascii="Times New Roman" w:hAnsi="Times New Roman"/>
          <w:sz w:val="24"/>
          <w:szCs w:val="24"/>
        </w:rPr>
        <w:t>Ante o exposto,</w:t>
      </w:r>
      <w:r w:rsidR="00ED4CD0" w:rsidRPr="0017026E">
        <w:rPr>
          <w:rFonts w:ascii="Times New Roman" w:hAnsi="Times New Roman"/>
          <w:sz w:val="24"/>
          <w:szCs w:val="24"/>
        </w:rPr>
        <w:t xml:space="preserve"> </w:t>
      </w:r>
      <w:r w:rsidR="004B6BA1">
        <w:rPr>
          <w:rFonts w:ascii="Times New Roman" w:hAnsi="Times New Roman"/>
          <w:sz w:val="24"/>
          <w:szCs w:val="24"/>
        </w:rPr>
        <w:t>esta relatoria</w:t>
      </w:r>
      <w:r w:rsidRPr="0017026E">
        <w:rPr>
          <w:rFonts w:ascii="Times New Roman" w:hAnsi="Times New Roman"/>
          <w:sz w:val="24"/>
          <w:szCs w:val="24"/>
        </w:rPr>
        <w:t xml:space="preserve"> </w:t>
      </w:r>
      <w:r w:rsidR="005749CE" w:rsidRPr="0017026E">
        <w:rPr>
          <w:rFonts w:ascii="Times New Roman" w:eastAsia="Times New Roman" w:hAnsi="Times New Roman"/>
          <w:b/>
          <w:sz w:val="24"/>
          <w:szCs w:val="24"/>
        </w:rPr>
        <w:t>OPIN</w:t>
      </w:r>
      <w:r w:rsidR="00322062">
        <w:rPr>
          <w:rFonts w:ascii="Times New Roman" w:eastAsia="Times New Roman" w:hAnsi="Times New Roman"/>
          <w:b/>
          <w:sz w:val="24"/>
          <w:szCs w:val="24"/>
        </w:rPr>
        <w:t>A</w:t>
      </w:r>
      <w:r w:rsidR="005749CE" w:rsidRPr="0017026E">
        <w:rPr>
          <w:rFonts w:ascii="Times New Roman" w:eastAsia="Times New Roman" w:hAnsi="Times New Roman"/>
          <w:b/>
          <w:sz w:val="24"/>
          <w:szCs w:val="24"/>
        </w:rPr>
        <w:t xml:space="preserve"> FAVORAVELMENTE</w:t>
      </w:r>
      <w:r w:rsidR="005749CE" w:rsidRPr="0017026E">
        <w:rPr>
          <w:rFonts w:ascii="Times New Roman" w:hAnsi="Times New Roman"/>
          <w:sz w:val="24"/>
          <w:szCs w:val="24"/>
        </w:rPr>
        <w:t xml:space="preserve"> </w:t>
      </w:r>
      <w:r w:rsidRPr="0017026E">
        <w:rPr>
          <w:rFonts w:ascii="Times New Roman" w:hAnsi="Times New Roman"/>
          <w:sz w:val="24"/>
          <w:szCs w:val="24"/>
        </w:rPr>
        <w:t xml:space="preserve">pela </w:t>
      </w:r>
      <w:r w:rsidR="0017026E" w:rsidRPr="0017026E">
        <w:rPr>
          <w:rFonts w:ascii="Times New Roman" w:eastAsia="Times New Roman" w:hAnsi="Times New Roman"/>
          <w:bCs/>
          <w:sz w:val="24"/>
          <w:szCs w:val="24"/>
        </w:rPr>
        <w:t>aprovação</w:t>
      </w:r>
      <w:r w:rsidRPr="0017026E">
        <w:rPr>
          <w:rFonts w:ascii="Times New Roman" w:hAnsi="Times New Roman"/>
          <w:sz w:val="24"/>
          <w:szCs w:val="24"/>
        </w:rPr>
        <w:t xml:space="preserve"> do Projeto de Lei</w:t>
      </w:r>
      <w:r w:rsidR="00ED4CD0" w:rsidRPr="0017026E">
        <w:rPr>
          <w:rFonts w:ascii="Times New Roman" w:hAnsi="Times New Roman"/>
          <w:sz w:val="24"/>
          <w:szCs w:val="24"/>
        </w:rPr>
        <w:t xml:space="preserve"> do </w:t>
      </w:r>
      <w:r w:rsidR="00322062">
        <w:rPr>
          <w:rFonts w:ascii="Times New Roman" w:hAnsi="Times New Roman"/>
          <w:sz w:val="24"/>
          <w:szCs w:val="24"/>
        </w:rPr>
        <w:t>Executivo</w:t>
      </w:r>
      <w:r w:rsidR="00ED4CD0" w:rsidRPr="0017026E">
        <w:rPr>
          <w:rFonts w:ascii="Times New Roman" w:hAnsi="Times New Roman"/>
          <w:sz w:val="24"/>
          <w:szCs w:val="24"/>
        </w:rPr>
        <w:t xml:space="preserve"> n°</w:t>
      </w:r>
      <w:r w:rsidRPr="0017026E">
        <w:rPr>
          <w:rFonts w:ascii="Times New Roman" w:hAnsi="Times New Roman"/>
          <w:sz w:val="24"/>
          <w:szCs w:val="24"/>
        </w:rPr>
        <w:t xml:space="preserve"> 0</w:t>
      </w:r>
      <w:r w:rsidR="00322062">
        <w:rPr>
          <w:rFonts w:ascii="Times New Roman" w:hAnsi="Times New Roman"/>
          <w:sz w:val="24"/>
          <w:szCs w:val="24"/>
        </w:rPr>
        <w:t>1</w:t>
      </w:r>
      <w:r w:rsidR="006645C8">
        <w:rPr>
          <w:rFonts w:ascii="Times New Roman" w:hAnsi="Times New Roman"/>
          <w:sz w:val="24"/>
          <w:szCs w:val="24"/>
        </w:rPr>
        <w:t>4</w:t>
      </w:r>
      <w:r w:rsidRPr="0017026E">
        <w:rPr>
          <w:rFonts w:ascii="Times New Roman" w:hAnsi="Times New Roman"/>
          <w:sz w:val="24"/>
          <w:szCs w:val="24"/>
        </w:rPr>
        <w:t>/2024, por não vislumbrar nenhum empecilho que obste a sua normal tramitação, pois este não fere preceitos da legislação orçamentária e financeira.</w:t>
      </w:r>
    </w:p>
    <w:p w14:paraId="0B774068" w14:textId="5843AC9C" w:rsidR="005D3F72" w:rsidRPr="0017026E" w:rsidRDefault="005D3F72" w:rsidP="0017026E">
      <w:pPr>
        <w:spacing w:after="0" w:line="240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17026E">
        <w:rPr>
          <w:rFonts w:ascii="Times New Roman" w:hAnsi="Times New Roman"/>
          <w:sz w:val="24"/>
          <w:szCs w:val="24"/>
        </w:rPr>
        <w:t xml:space="preserve">Sala das Comissões, </w:t>
      </w:r>
      <w:r w:rsidR="00CC37E8">
        <w:rPr>
          <w:rFonts w:ascii="Times New Roman" w:hAnsi="Times New Roman"/>
          <w:sz w:val="24"/>
          <w:szCs w:val="24"/>
        </w:rPr>
        <w:t>1</w:t>
      </w:r>
      <w:r w:rsidR="00530825">
        <w:rPr>
          <w:rFonts w:ascii="Times New Roman" w:hAnsi="Times New Roman"/>
          <w:sz w:val="24"/>
          <w:szCs w:val="24"/>
        </w:rPr>
        <w:t>4</w:t>
      </w:r>
      <w:r w:rsidRPr="0017026E">
        <w:rPr>
          <w:rFonts w:ascii="Times New Roman" w:hAnsi="Times New Roman"/>
          <w:sz w:val="24"/>
          <w:szCs w:val="24"/>
        </w:rPr>
        <w:t xml:space="preserve"> de </w:t>
      </w:r>
      <w:r w:rsidR="00530825">
        <w:rPr>
          <w:rFonts w:ascii="Times New Roman" w:hAnsi="Times New Roman"/>
          <w:sz w:val="24"/>
          <w:szCs w:val="24"/>
        </w:rPr>
        <w:t>outubro</w:t>
      </w:r>
      <w:r w:rsidRPr="0017026E">
        <w:rPr>
          <w:rFonts w:ascii="Times New Roman" w:hAnsi="Times New Roman"/>
          <w:sz w:val="24"/>
          <w:szCs w:val="24"/>
        </w:rPr>
        <w:t xml:space="preserve"> de 2024.</w:t>
      </w:r>
    </w:p>
    <w:p w14:paraId="78EE9CBC" w14:textId="77777777" w:rsidR="005D3F72" w:rsidRPr="0017026E" w:rsidRDefault="005D3F72" w:rsidP="0017026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1635976B" w14:textId="77777777" w:rsidR="005D3F72" w:rsidRPr="0017026E" w:rsidRDefault="005D3F72" w:rsidP="0017026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</w:p>
    <w:p w14:paraId="0165879D" w14:textId="77777777" w:rsidR="00322062" w:rsidRDefault="00322062" w:rsidP="0017026E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t-BR"/>
        </w:rPr>
      </w:pPr>
    </w:p>
    <w:p w14:paraId="20FEAE6D" w14:textId="0FFD3EF9" w:rsidR="005D3F72" w:rsidRPr="0017026E" w:rsidRDefault="005D3F72" w:rsidP="0017026E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7026E"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STHEFANNY FERNANDES DE ALBUQUERQUE</w:t>
      </w:r>
      <w:r w:rsidRPr="0017026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65765B2B" w14:textId="77777777" w:rsidR="005D3F72" w:rsidRPr="0017026E" w:rsidRDefault="005D3F72" w:rsidP="0017026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7026E">
        <w:rPr>
          <w:rFonts w:ascii="Times New Roman" w:hAnsi="Times New Roman"/>
          <w:sz w:val="24"/>
          <w:szCs w:val="24"/>
        </w:rPr>
        <w:t>Relatora</w:t>
      </w:r>
    </w:p>
    <w:p w14:paraId="08947D15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0583B87" w14:textId="77777777" w:rsidR="00322062" w:rsidRDefault="00322062" w:rsidP="0017026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u w:val="single"/>
        </w:rPr>
      </w:pPr>
    </w:p>
    <w:p w14:paraId="3EB98309" w14:textId="77777777" w:rsidR="00322062" w:rsidRDefault="00322062" w:rsidP="0017026E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u w:val="single"/>
        </w:rPr>
      </w:pPr>
    </w:p>
    <w:p w14:paraId="253577F1" w14:textId="77777777" w:rsidR="00530825" w:rsidRPr="0017026E" w:rsidRDefault="00530825" w:rsidP="00530825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  <w:u w:val="single"/>
        </w:rPr>
      </w:pPr>
      <w:r w:rsidRPr="0017026E">
        <w:rPr>
          <w:rFonts w:ascii="Times New Roman" w:hAnsi="Times New Roman"/>
          <w:b/>
          <w:color w:val="000000"/>
          <w:sz w:val="24"/>
          <w:szCs w:val="24"/>
          <w:u w:val="single"/>
        </w:rPr>
        <w:t>PARECER Nº 01</w:t>
      </w:r>
      <w:r>
        <w:rPr>
          <w:rFonts w:ascii="Times New Roman" w:hAnsi="Times New Roman"/>
          <w:b/>
          <w:color w:val="000000"/>
          <w:sz w:val="24"/>
          <w:szCs w:val="24"/>
          <w:u w:val="single"/>
        </w:rPr>
        <w:t>7</w:t>
      </w:r>
      <w:r w:rsidRPr="0017026E">
        <w:rPr>
          <w:rFonts w:ascii="Times New Roman" w:hAnsi="Times New Roman"/>
          <w:b/>
          <w:color w:val="000000"/>
          <w:sz w:val="24"/>
          <w:szCs w:val="24"/>
          <w:u w:val="single"/>
        </w:rPr>
        <w:t>/2024</w:t>
      </w:r>
    </w:p>
    <w:p w14:paraId="0F472F19" w14:textId="77777777" w:rsidR="00530825" w:rsidRPr="0017026E" w:rsidRDefault="00530825" w:rsidP="00530825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p w14:paraId="38E67DB1" w14:textId="77777777" w:rsidR="00530825" w:rsidRPr="0017026E" w:rsidRDefault="00530825" w:rsidP="00530825">
      <w:pPr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</w:p>
    <w:tbl>
      <w:tblPr>
        <w:tblStyle w:val="Tabelacomgrade"/>
        <w:tblW w:w="91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19"/>
        <w:gridCol w:w="7247"/>
      </w:tblGrid>
      <w:tr w:rsidR="00530825" w:rsidRPr="0017026E" w14:paraId="7995AA19" w14:textId="77777777" w:rsidTr="002622B2">
        <w:trPr>
          <w:trHeight w:val="281"/>
        </w:trPr>
        <w:tc>
          <w:tcPr>
            <w:tcW w:w="1919" w:type="dxa"/>
            <w:hideMark/>
          </w:tcPr>
          <w:p w14:paraId="7D70BE32" w14:textId="77777777" w:rsidR="00530825" w:rsidRPr="0017026E" w:rsidRDefault="00530825" w:rsidP="002622B2">
            <w:pPr>
              <w:pStyle w:val="Ttulo"/>
              <w:spacing w:before="0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>Comissão:</w:t>
            </w:r>
          </w:p>
        </w:tc>
        <w:tc>
          <w:tcPr>
            <w:tcW w:w="7247" w:type="dxa"/>
            <w:hideMark/>
          </w:tcPr>
          <w:p w14:paraId="693D8EA1" w14:textId="77777777" w:rsidR="00530825" w:rsidRPr="0017026E" w:rsidRDefault="00530825" w:rsidP="002622B2">
            <w:pPr>
              <w:pStyle w:val="Ttulo"/>
              <w:spacing w:before="0" w:after="0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</w:pPr>
            <w:r w:rsidRPr="0017026E">
              <w:rPr>
                <w:rFonts w:ascii="Times New Roman" w:hAnsi="Times New Roman"/>
                <w:color w:val="000000"/>
                <w:sz w:val="24"/>
                <w:szCs w:val="24"/>
                <w:lang w:val="pt-BR"/>
              </w:rPr>
              <w:t xml:space="preserve">Finanças e Orçamento </w:t>
            </w:r>
          </w:p>
        </w:tc>
      </w:tr>
      <w:tr w:rsidR="00530825" w:rsidRPr="0017026E" w14:paraId="62A832CF" w14:textId="77777777" w:rsidTr="002622B2">
        <w:trPr>
          <w:trHeight w:val="264"/>
        </w:trPr>
        <w:tc>
          <w:tcPr>
            <w:tcW w:w="1919" w:type="dxa"/>
            <w:hideMark/>
          </w:tcPr>
          <w:p w14:paraId="7DAB8BB2" w14:textId="77777777" w:rsidR="00530825" w:rsidRPr="0017026E" w:rsidRDefault="00530825" w:rsidP="002622B2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Projeto:</w:t>
            </w:r>
          </w:p>
        </w:tc>
        <w:tc>
          <w:tcPr>
            <w:tcW w:w="7247" w:type="dxa"/>
            <w:hideMark/>
          </w:tcPr>
          <w:p w14:paraId="391B2D5E" w14:textId="77777777" w:rsidR="00530825" w:rsidRPr="0017026E" w:rsidRDefault="00530825" w:rsidP="002622B2">
            <w:pPr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Projeto de Lei nº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14</w:t>
            </w:r>
            <w:r w:rsidRPr="0017026E">
              <w:rPr>
                <w:rFonts w:ascii="Times New Roman" w:hAnsi="Times New Roman"/>
                <w:color w:val="000000"/>
                <w:sz w:val="24"/>
                <w:szCs w:val="24"/>
              </w:rPr>
              <w:t>/2024</w:t>
            </w:r>
          </w:p>
        </w:tc>
      </w:tr>
      <w:tr w:rsidR="00530825" w:rsidRPr="0017026E" w14:paraId="70C69485" w14:textId="77777777" w:rsidTr="002622B2">
        <w:trPr>
          <w:trHeight w:val="266"/>
        </w:trPr>
        <w:tc>
          <w:tcPr>
            <w:tcW w:w="1919" w:type="dxa"/>
            <w:hideMark/>
          </w:tcPr>
          <w:p w14:paraId="69B209DC" w14:textId="77777777" w:rsidR="00530825" w:rsidRPr="0017026E" w:rsidRDefault="00530825" w:rsidP="002622B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Origem:</w:t>
            </w:r>
          </w:p>
        </w:tc>
        <w:tc>
          <w:tcPr>
            <w:tcW w:w="7247" w:type="dxa"/>
            <w:hideMark/>
          </w:tcPr>
          <w:p w14:paraId="6E3134E1" w14:textId="77777777" w:rsidR="00530825" w:rsidRPr="0017026E" w:rsidRDefault="00530825" w:rsidP="002622B2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Poder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Executivo</w:t>
            </w:r>
          </w:p>
        </w:tc>
      </w:tr>
      <w:tr w:rsidR="00530825" w:rsidRPr="0017026E" w14:paraId="41056B1B" w14:textId="77777777" w:rsidTr="002622B2">
        <w:trPr>
          <w:trHeight w:val="400"/>
        </w:trPr>
        <w:tc>
          <w:tcPr>
            <w:tcW w:w="1919" w:type="dxa"/>
            <w:shd w:val="clear" w:color="auto" w:fill="auto"/>
            <w:hideMark/>
          </w:tcPr>
          <w:p w14:paraId="0D3CAB08" w14:textId="77777777" w:rsidR="00530825" w:rsidRPr="0017026E" w:rsidRDefault="00530825" w:rsidP="002622B2">
            <w:pPr>
              <w:rPr>
                <w:rFonts w:ascii="Times New Roman" w:hAnsi="Times New Roman"/>
                <w:sz w:val="24"/>
                <w:szCs w:val="24"/>
              </w:rPr>
            </w:pPr>
            <w:r w:rsidRPr="0017026E">
              <w:rPr>
                <w:rFonts w:ascii="Times New Roman" w:hAnsi="Times New Roman"/>
                <w:b/>
                <w:bCs/>
                <w:sz w:val="24"/>
                <w:szCs w:val="24"/>
              </w:rPr>
              <w:t>Ementa</w:t>
            </w:r>
            <w:r w:rsidRPr="0017026E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7247" w:type="dxa"/>
            <w:shd w:val="clear" w:color="auto" w:fill="auto"/>
            <w:hideMark/>
          </w:tcPr>
          <w:p w14:paraId="6B79F6FE" w14:textId="77777777" w:rsidR="00530825" w:rsidRPr="0017026E" w:rsidRDefault="00530825" w:rsidP="002622B2">
            <w:pPr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Estima a Receita e Fixa as Despesas para o exercício financeiro de 2025</w:t>
            </w:r>
            <w:r w:rsidRPr="0064775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d</w:t>
            </w:r>
            <w:r w:rsidRPr="00647751">
              <w:rPr>
                <w:rFonts w:ascii="Times New Roman" w:hAnsi="Times New Roman"/>
                <w:sz w:val="24"/>
                <w:szCs w:val="24"/>
              </w:rPr>
              <w:t>o Município de Lagoa dos Gatos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e dá outras providências</w:t>
            </w:r>
            <w:r w:rsidRPr="0017026E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.</w:t>
            </w:r>
          </w:p>
        </w:tc>
      </w:tr>
    </w:tbl>
    <w:p w14:paraId="7CA3FFCC" w14:textId="77777777" w:rsidR="005D3F72" w:rsidRDefault="005D3F72" w:rsidP="005D3F72">
      <w:pPr>
        <w:spacing w:after="240" w:line="288" w:lineRule="auto"/>
        <w:jc w:val="both"/>
        <w:rPr>
          <w:rFonts w:ascii="Times New Roman" w:hAnsi="Times New Roman"/>
          <w:b/>
          <w:sz w:val="32"/>
          <w:szCs w:val="32"/>
        </w:rPr>
      </w:pPr>
    </w:p>
    <w:p w14:paraId="3A9927D3" w14:textId="77777777" w:rsidR="005D3F72" w:rsidRDefault="005D3F72" w:rsidP="005D3F72">
      <w:pPr>
        <w:spacing w:after="240" w:line="288" w:lineRule="auto"/>
        <w:jc w:val="both"/>
        <w:rPr>
          <w:rFonts w:ascii="Times New Roman" w:hAnsi="Times New Roman"/>
          <w:b/>
          <w:sz w:val="32"/>
          <w:szCs w:val="32"/>
        </w:rPr>
      </w:pPr>
      <w:r w:rsidRPr="003F5D6C">
        <w:rPr>
          <w:rFonts w:ascii="Times New Roman" w:hAnsi="Times New Roman"/>
          <w:b/>
          <w:sz w:val="32"/>
          <w:szCs w:val="32"/>
        </w:rPr>
        <w:t>Conclusão da Comissão</w:t>
      </w:r>
    </w:p>
    <w:p w14:paraId="2099A717" w14:textId="5C44D1DB" w:rsidR="005D3F72" w:rsidRPr="009D48E0" w:rsidRDefault="005D3F72" w:rsidP="00EF1FA0">
      <w:pPr>
        <w:spacing w:after="240" w:line="288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3F5D6C">
        <w:rPr>
          <w:rFonts w:ascii="Times New Roman" w:hAnsi="Times New Roman"/>
          <w:sz w:val="24"/>
          <w:szCs w:val="24"/>
        </w:rPr>
        <w:t xml:space="preserve">A Comissão de </w:t>
      </w:r>
      <w:r>
        <w:rPr>
          <w:rFonts w:ascii="Times New Roman" w:hAnsi="Times New Roman"/>
          <w:sz w:val="24"/>
          <w:szCs w:val="24"/>
        </w:rPr>
        <w:t>Finanças e Orçamento</w:t>
      </w:r>
      <w:r w:rsidRPr="003F5D6C">
        <w:rPr>
          <w:rFonts w:ascii="Times New Roman" w:hAnsi="Times New Roman"/>
          <w:sz w:val="24"/>
          <w:szCs w:val="24"/>
        </w:rPr>
        <w:t xml:space="preserve">, em sessão de </w:t>
      </w:r>
      <w:r w:rsidR="00322062">
        <w:rPr>
          <w:rFonts w:ascii="Times New Roman" w:hAnsi="Times New Roman"/>
          <w:sz w:val="24"/>
          <w:szCs w:val="24"/>
        </w:rPr>
        <w:t>1</w:t>
      </w:r>
      <w:r w:rsidR="00EF1FA0"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5D6C">
        <w:rPr>
          <w:rFonts w:ascii="Times New Roman" w:hAnsi="Times New Roman"/>
          <w:sz w:val="24"/>
          <w:szCs w:val="24"/>
        </w:rPr>
        <w:t xml:space="preserve">de </w:t>
      </w:r>
      <w:r w:rsidR="00EF1FA0">
        <w:rPr>
          <w:rFonts w:ascii="Times New Roman" w:hAnsi="Times New Roman"/>
          <w:sz w:val="24"/>
          <w:szCs w:val="24"/>
        </w:rPr>
        <w:t>outubro</w:t>
      </w:r>
      <w:r w:rsidRPr="003F5D6C">
        <w:rPr>
          <w:rFonts w:ascii="Times New Roman" w:hAnsi="Times New Roman"/>
          <w:sz w:val="24"/>
          <w:szCs w:val="24"/>
        </w:rPr>
        <w:t xml:space="preserve"> de 202</w:t>
      </w:r>
      <w:r>
        <w:rPr>
          <w:rFonts w:ascii="Times New Roman" w:hAnsi="Times New Roman"/>
          <w:sz w:val="24"/>
          <w:szCs w:val="24"/>
        </w:rPr>
        <w:t>4</w:t>
      </w:r>
      <w:r w:rsidRPr="003F5D6C">
        <w:rPr>
          <w:rFonts w:ascii="Times New Roman" w:hAnsi="Times New Roman"/>
          <w:sz w:val="24"/>
          <w:szCs w:val="24"/>
        </w:rPr>
        <w:t>, tendo em vista as considerações expedidas pel</w:t>
      </w:r>
      <w:r>
        <w:rPr>
          <w:rFonts w:ascii="Times New Roman" w:hAnsi="Times New Roman"/>
          <w:sz w:val="24"/>
          <w:szCs w:val="24"/>
        </w:rPr>
        <w:t>a</w:t>
      </w:r>
      <w:r w:rsidRPr="003F5D6C">
        <w:rPr>
          <w:rFonts w:ascii="Times New Roman" w:hAnsi="Times New Roman"/>
          <w:sz w:val="24"/>
          <w:szCs w:val="24"/>
        </w:rPr>
        <w:t xml:space="preserve"> relator</w:t>
      </w:r>
      <w:r>
        <w:rPr>
          <w:rFonts w:ascii="Times New Roman" w:hAnsi="Times New Roman"/>
          <w:sz w:val="24"/>
          <w:szCs w:val="24"/>
        </w:rPr>
        <w:t>a</w:t>
      </w:r>
      <w:r w:rsidRPr="003F5D6C">
        <w:rPr>
          <w:rFonts w:ascii="Times New Roman" w:hAnsi="Times New Roman"/>
          <w:sz w:val="24"/>
          <w:szCs w:val="24"/>
        </w:rPr>
        <w:t>, opina</w:t>
      </w:r>
      <w:r>
        <w:rPr>
          <w:rFonts w:ascii="Times New Roman" w:hAnsi="Times New Roman"/>
          <w:sz w:val="24"/>
          <w:szCs w:val="24"/>
        </w:rPr>
        <w:t xml:space="preserve"> </w:t>
      </w:r>
      <w:r w:rsidRPr="003F5D6C">
        <w:rPr>
          <w:rFonts w:ascii="Times New Roman" w:hAnsi="Times New Roman"/>
          <w:sz w:val="24"/>
          <w:szCs w:val="24"/>
        </w:rPr>
        <w:t xml:space="preserve">pela </w:t>
      </w:r>
      <w:r w:rsidRPr="003F5D6C">
        <w:rPr>
          <w:rStyle w:val="Forte"/>
          <w:rFonts w:ascii="Times New Roman" w:hAnsi="Times New Roman"/>
          <w:sz w:val="24"/>
          <w:szCs w:val="24"/>
          <w:bdr w:val="none" w:sz="0" w:space="0" w:color="auto" w:frame="1"/>
        </w:rPr>
        <w:t>APROVAÇÃO</w:t>
      </w:r>
      <w:r w:rsidRPr="003F5D6C">
        <w:rPr>
          <w:rFonts w:ascii="Times New Roman" w:hAnsi="Times New Roman"/>
          <w:sz w:val="24"/>
          <w:szCs w:val="24"/>
        </w:rPr>
        <w:t> do Projeto de Le</w:t>
      </w:r>
      <w:r>
        <w:rPr>
          <w:rFonts w:ascii="Times New Roman" w:hAnsi="Times New Roman"/>
          <w:sz w:val="24"/>
          <w:szCs w:val="24"/>
        </w:rPr>
        <w:t>i</w:t>
      </w:r>
      <w:r w:rsidR="006138CC">
        <w:rPr>
          <w:rFonts w:ascii="Times New Roman" w:hAnsi="Times New Roman"/>
          <w:sz w:val="24"/>
          <w:szCs w:val="24"/>
        </w:rPr>
        <w:t xml:space="preserve"> </w:t>
      </w:r>
      <w:r w:rsidRPr="003F5D6C">
        <w:rPr>
          <w:rFonts w:ascii="Times New Roman" w:hAnsi="Times New Roman"/>
          <w:sz w:val="24"/>
          <w:szCs w:val="24"/>
        </w:rPr>
        <w:t>nº 0</w:t>
      </w:r>
      <w:r w:rsidR="00B114E6">
        <w:rPr>
          <w:rFonts w:ascii="Times New Roman" w:hAnsi="Times New Roman"/>
          <w:sz w:val="24"/>
          <w:szCs w:val="24"/>
        </w:rPr>
        <w:t>1</w:t>
      </w:r>
      <w:r w:rsidR="00EF1FA0">
        <w:rPr>
          <w:rFonts w:ascii="Times New Roman" w:hAnsi="Times New Roman"/>
          <w:sz w:val="24"/>
          <w:szCs w:val="24"/>
        </w:rPr>
        <w:t>4</w:t>
      </w:r>
      <w:r w:rsidRPr="003F5D6C">
        <w:rPr>
          <w:rFonts w:ascii="Times New Roman" w:hAnsi="Times New Roman"/>
          <w:sz w:val="24"/>
          <w:szCs w:val="24"/>
        </w:rPr>
        <w:t>/202</w:t>
      </w:r>
      <w:r>
        <w:rPr>
          <w:rFonts w:ascii="Times New Roman" w:hAnsi="Times New Roman"/>
          <w:sz w:val="24"/>
          <w:szCs w:val="24"/>
        </w:rPr>
        <w:t>4</w:t>
      </w:r>
      <w:r w:rsidRPr="003F5D6C">
        <w:rPr>
          <w:rFonts w:ascii="Times New Roman" w:hAnsi="Times New Roman"/>
          <w:sz w:val="24"/>
          <w:szCs w:val="24"/>
        </w:rPr>
        <w:t xml:space="preserve">, de autoria </w:t>
      </w:r>
      <w:r>
        <w:rPr>
          <w:rFonts w:ascii="Times New Roman" w:hAnsi="Times New Roman"/>
          <w:sz w:val="24"/>
          <w:szCs w:val="24"/>
        </w:rPr>
        <w:t xml:space="preserve">do Poder </w:t>
      </w:r>
      <w:r w:rsidR="006138CC">
        <w:rPr>
          <w:rFonts w:ascii="Times New Roman" w:hAnsi="Times New Roman"/>
          <w:sz w:val="24"/>
          <w:szCs w:val="24"/>
        </w:rPr>
        <w:t>Executivo</w:t>
      </w:r>
      <w:r>
        <w:rPr>
          <w:rFonts w:ascii="Times New Roman" w:hAnsi="Times New Roman"/>
          <w:sz w:val="24"/>
          <w:szCs w:val="24"/>
        </w:rPr>
        <w:t>,</w:t>
      </w:r>
      <w:r w:rsidR="008B6B53">
        <w:rPr>
          <w:rFonts w:ascii="Times New Roman" w:hAnsi="Times New Roman"/>
          <w:sz w:val="24"/>
          <w:szCs w:val="24"/>
        </w:rPr>
        <w:t xml:space="preserve"> o qual </w:t>
      </w:r>
      <w:r w:rsidR="00EF1FA0">
        <w:rPr>
          <w:rFonts w:ascii="Times New Roman" w:hAnsi="Times New Roman"/>
          <w:sz w:val="24"/>
          <w:szCs w:val="24"/>
        </w:rPr>
        <w:t>e</w:t>
      </w:r>
      <w:r w:rsidR="00EF1FA0">
        <w:rPr>
          <w:rFonts w:ascii="Times New Roman" w:hAnsi="Times New Roman"/>
          <w:sz w:val="24"/>
          <w:szCs w:val="24"/>
        </w:rPr>
        <w:t>stima a Receita e Fixa as Despesas para o exercício financeiro de 2025</w:t>
      </w:r>
      <w:r w:rsidR="00EF1FA0" w:rsidRPr="00647751">
        <w:rPr>
          <w:rFonts w:ascii="Times New Roman" w:hAnsi="Times New Roman"/>
          <w:sz w:val="24"/>
          <w:szCs w:val="24"/>
        </w:rPr>
        <w:t xml:space="preserve"> </w:t>
      </w:r>
      <w:r w:rsidR="00EF1FA0">
        <w:rPr>
          <w:rFonts w:ascii="Times New Roman" w:hAnsi="Times New Roman"/>
          <w:sz w:val="24"/>
          <w:szCs w:val="24"/>
        </w:rPr>
        <w:t>d</w:t>
      </w:r>
      <w:r w:rsidR="00EF1FA0" w:rsidRPr="00647751">
        <w:rPr>
          <w:rFonts w:ascii="Times New Roman" w:hAnsi="Times New Roman"/>
          <w:sz w:val="24"/>
          <w:szCs w:val="24"/>
        </w:rPr>
        <w:t>o Município de Lagoa dos Gatos</w:t>
      </w:r>
      <w:r w:rsidR="008B6B53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 w:rsidRPr="009D48E0">
        <w:rPr>
          <w:rFonts w:ascii="Times New Roman" w:hAnsi="Times New Roman"/>
          <w:sz w:val="24"/>
          <w:szCs w:val="24"/>
        </w:rPr>
        <w:t>uma vez que não fere preceitos da legislação orçamentária e financeira.</w:t>
      </w:r>
    </w:p>
    <w:p w14:paraId="41ABE43D" w14:textId="7175D235" w:rsidR="005D3F72" w:rsidRDefault="005D3F72" w:rsidP="005D3F72">
      <w:pPr>
        <w:spacing w:after="240" w:line="288" w:lineRule="auto"/>
        <w:ind w:firstLine="1134"/>
        <w:jc w:val="both"/>
        <w:rPr>
          <w:rFonts w:ascii="Times New Roman" w:hAnsi="Times New Roman"/>
          <w:sz w:val="24"/>
          <w:szCs w:val="24"/>
        </w:rPr>
      </w:pPr>
      <w:r w:rsidRPr="003F5D6C">
        <w:rPr>
          <w:rFonts w:ascii="Times New Roman" w:hAnsi="Times New Roman"/>
          <w:sz w:val="24"/>
          <w:szCs w:val="24"/>
        </w:rPr>
        <w:t xml:space="preserve">Sala das Comissões, </w:t>
      </w:r>
      <w:r w:rsidR="008B6B53">
        <w:rPr>
          <w:rFonts w:ascii="Times New Roman" w:hAnsi="Times New Roman"/>
          <w:sz w:val="24"/>
          <w:szCs w:val="24"/>
        </w:rPr>
        <w:t>1</w:t>
      </w:r>
      <w:r w:rsidR="00EF1FA0">
        <w:rPr>
          <w:rFonts w:ascii="Times New Roman" w:hAnsi="Times New Roman"/>
          <w:sz w:val="24"/>
          <w:szCs w:val="24"/>
        </w:rPr>
        <w:t>4</w:t>
      </w:r>
      <w:r w:rsidR="008C548B">
        <w:rPr>
          <w:rFonts w:ascii="Times New Roman" w:hAnsi="Times New Roman"/>
          <w:sz w:val="24"/>
          <w:szCs w:val="24"/>
        </w:rPr>
        <w:t xml:space="preserve"> </w:t>
      </w:r>
      <w:r w:rsidRPr="003F5D6C">
        <w:rPr>
          <w:rFonts w:ascii="Times New Roman" w:hAnsi="Times New Roman"/>
          <w:sz w:val="24"/>
          <w:szCs w:val="24"/>
        </w:rPr>
        <w:t xml:space="preserve">de </w:t>
      </w:r>
      <w:r w:rsidR="008B6B53">
        <w:rPr>
          <w:rFonts w:ascii="Times New Roman" w:hAnsi="Times New Roman"/>
          <w:sz w:val="24"/>
          <w:szCs w:val="24"/>
        </w:rPr>
        <w:t>agosto</w:t>
      </w:r>
      <w:r w:rsidRPr="003F5D6C">
        <w:rPr>
          <w:rFonts w:ascii="Times New Roman" w:hAnsi="Times New Roman"/>
          <w:sz w:val="24"/>
          <w:szCs w:val="24"/>
        </w:rPr>
        <w:t xml:space="preserve"> de </w:t>
      </w:r>
      <w:r>
        <w:rPr>
          <w:rFonts w:ascii="Times New Roman" w:hAnsi="Times New Roman"/>
          <w:sz w:val="24"/>
          <w:szCs w:val="24"/>
        </w:rPr>
        <w:t>2024</w:t>
      </w:r>
      <w:r w:rsidRPr="003F5D6C">
        <w:rPr>
          <w:rFonts w:ascii="Times New Roman" w:hAnsi="Times New Roman"/>
          <w:sz w:val="24"/>
          <w:szCs w:val="24"/>
        </w:rPr>
        <w:t>.</w:t>
      </w:r>
    </w:p>
    <w:p w14:paraId="4AA356B1" w14:textId="77777777" w:rsidR="008B6B53" w:rsidRDefault="008B6B53" w:rsidP="005D3F72">
      <w:pPr>
        <w:spacing w:after="240" w:line="288" w:lineRule="auto"/>
        <w:ind w:firstLine="1134"/>
        <w:jc w:val="both"/>
        <w:rPr>
          <w:rFonts w:ascii="Times New Roman" w:hAnsi="Times New Roman"/>
          <w:sz w:val="24"/>
          <w:szCs w:val="24"/>
        </w:rPr>
      </w:pPr>
    </w:p>
    <w:p w14:paraId="7A5FCB8D" w14:textId="77777777" w:rsidR="005D3F72" w:rsidRPr="003F5D6C" w:rsidRDefault="005D3F72" w:rsidP="005D3F72">
      <w:pPr>
        <w:spacing w:after="0" w:line="240" w:lineRule="auto"/>
        <w:ind w:firstLine="1134"/>
        <w:jc w:val="both"/>
        <w:rPr>
          <w:rFonts w:ascii="Times New Roman" w:hAnsi="Times New Roman"/>
          <w:sz w:val="24"/>
          <w:szCs w:val="24"/>
        </w:rPr>
      </w:pPr>
    </w:p>
    <w:p w14:paraId="4810E6CB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JOÃO ANTÔNIO DA SILVA</w:t>
      </w:r>
    </w:p>
    <w:p w14:paraId="4B72DC47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Presidente da Comissão</w:t>
      </w:r>
    </w:p>
    <w:p w14:paraId="1079642A" w14:textId="77777777" w:rsidR="005D3F72" w:rsidRDefault="005D3F72" w:rsidP="005D3F72">
      <w:pPr>
        <w:spacing w:after="0" w:line="240" w:lineRule="auto"/>
        <w:ind w:firstLine="708"/>
        <w:jc w:val="center"/>
        <w:rPr>
          <w:rFonts w:ascii="Times New Roman" w:hAnsi="Times New Roman"/>
          <w:sz w:val="16"/>
          <w:szCs w:val="16"/>
        </w:rPr>
      </w:pPr>
    </w:p>
    <w:p w14:paraId="1C0466F7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6FEEE50C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14:paraId="3AD5FCF7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STHEFANNY FERNANDES DE ALBUQUERQUE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3E565018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Relatora</w:t>
      </w:r>
    </w:p>
    <w:p w14:paraId="104B83AF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C0797AF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14:paraId="0A52D684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14:paraId="26FC3370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t-BR"/>
        </w:rPr>
        <w:t>ERIVALDO RAIMUNDO DE SOUZA</w:t>
      </w:r>
    </w:p>
    <w:p w14:paraId="344E0CFB" w14:textId="77777777" w:rsidR="005D3F72" w:rsidRDefault="005D3F72" w:rsidP="005D3F7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Membro</w:t>
      </w:r>
    </w:p>
    <w:p w14:paraId="3154C2FD" w14:textId="77777777" w:rsidR="005D3F72" w:rsidRPr="00023391" w:rsidRDefault="005D3F72" w:rsidP="005D3F72">
      <w:pPr>
        <w:spacing w:after="0" w:line="240" w:lineRule="auto"/>
        <w:jc w:val="center"/>
        <w:rPr>
          <w:rFonts w:ascii="Times New Roman" w:hAnsi="Times New Roman"/>
        </w:rPr>
      </w:pPr>
    </w:p>
    <w:p w14:paraId="1BC93A88" w14:textId="77777777" w:rsidR="005D3F72" w:rsidRPr="00A618EE" w:rsidRDefault="005D3F72" w:rsidP="005D3F72">
      <w:pPr>
        <w:pStyle w:val="NormalWeb"/>
        <w:spacing w:before="0" w:beforeAutospacing="0" w:after="0" w:afterAutospacing="0"/>
        <w:jc w:val="center"/>
        <w:rPr>
          <w:rFonts w:ascii="Garamond" w:hAnsi="Garamond"/>
          <w:sz w:val="28"/>
          <w:szCs w:val="28"/>
        </w:rPr>
      </w:pPr>
    </w:p>
    <w:p w14:paraId="7224DA06" w14:textId="7D2E16F2" w:rsidR="00A05B08" w:rsidRPr="00A618EE" w:rsidRDefault="00A05B08" w:rsidP="00A618EE">
      <w:pPr>
        <w:pStyle w:val="NormalWeb"/>
        <w:spacing w:before="0" w:beforeAutospacing="0" w:after="0" w:afterAutospacing="0"/>
        <w:jc w:val="center"/>
        <w:rPr>
          <w:rFonts w:ascii="Garamond" w:hAnsi="Garamond"/>
          <w:sz w:val="28"/>
          <w:szCs w:val="28"/>
        </w:rPr>
      </w:pPr>
    </w:p>
    <w:sectPr w:rsidR="00A05B08" w:rsidRPr="00A618EE" w:rsidSect="00447D5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D666E41" w14:textId="77777777" w:rsidR="007058C9" w:rsidRDefault="007058C9" w:rsidP="00B64A0C">
      <w:pPr>
        <w:spacing w:after="0" w:line="240" w:lineRule="auto"/>
      </w:pPr>
      <w:r>
        <w:separator/>
      </w:r>
    </w:p>
  </w:endnote>
  <w:endnote w:type="continuationSeparator" w:id="0">
    <w:p w14:paraId="53344EC0" w14:textId="77777777" w:rsidR="007058C9" w:rsidRDefault="007058C9" w:rsidP="00B64A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ED879F" w14:textId="77777777" w:rsidR="005F39CE" w:rsidRDefault="005F39C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5AE9FC" w14:textId="6ED92A24" w:rsidR="00B64A0C" w:rsidRDefault="005F39CE">
    <w:pPr>
      <w:pStyle w:val="Rodap"/>
    </w:pPr>
    <w:r>
      <w:rPr>
        <w:noProof/>
      </w:rPr>
      <w:drawing>
        <wp:anchor distT="0" distB="0" distL="114300" distR="114300" simplePos="0" relativeHeight="251660288" behindDoc="1" locked="0" layoutInCell="1" allowOverlap="1" wp14:anchorId="304A68F6" wp14:editId="572BED2E">
          <wp:simplePos x="0" y="0"/>
          <wp:positionH relativeFrom="page">
            <wp:align>right</wp:align>
          </wp:positionH>
          <wp:positionV relativeFrom="paragraph">
            <wp:posOffset>-683895</wp:posOffset>
          </wp:positionV>
          <wp:extent cx="4160520" cy="845820"/>
          <wp:effectExtent l="0" t="0" r="0" b="0"/>
          <wp:wrapNone/>
          <wp:docPr id="437258690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60520" cy="8458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3A9BF1A5" wp14:editId="77FBD475">
          <wp:simplePos x="0" y="0"/>
          <wp:positionH relativeFrom="margin">
            <wp:posOffset>-859155</wp:posOffset>
          </wp:positionH>
          <wp:positionV relativeFrom="paragraph">
            <wp:posOffset>-485775</wp:posOffset>
          </wp:positionV>
          <wp:extent cx="4594225" cy="510540"/>
          <wp:effectExtent l="0" t="0" r="0" b="3810"/>
          <wp:wrapNone/>
          <wp:docPr id="114046636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94225" cy="510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171B49" w14:textId="77777777" w:rsidR="005F39CE" w:rsidRDefault="005F39C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741223" w14:textId="77777777" w:rsidR="007058C9" w:rsidRDefault="007058C9" w:rsidP="00B64A0C">
      <w:pPr>
        <w:spacing w:after="0" w:line="240" w:lineRule="auto"/>
      </w:pPr>
      <w:r>
        <w:separator/>
      </w:r>
    </w:p>
  </w:footnote>
  <w:footnote w:type="continuationSeparator" w:id="0">
    <w:p w14:paraId="31044F82" w14:textId="77777777" w:rsidR="007058C9" w:rsidRDefault="007058C9" w:rsidP="00B64A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4D9BFA" w14:textId="77777777" w:rsidR="005F39CE" w:rsidRDefault="005F39C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E90F01" w14:textId="57A84E85" w:rsidR="00B64A0C" w:rsidRDefault="00B64A0C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5BE8865" wp14:editId="75F4D582">
          <wp:simplePos x="0" y="0"/>
          <wp:positionH relativeFrom="page">
            <wp:posOffset>-91127</wp:posOffset>
          </wp:positionH>
          <wp:positionV relativeFrom="paragraph">
            <wp:posOffset>-542290</wp:posOffset>
          </wp:positionV>
          <wp:extent cx="7731760" cy="1405255"/>
          <wp:effectExtent l="0" t="0" r="2540" b="4445"/>
          <wp:wrapSquare wrapText="bothSides"/>
          <wp:docPr id="26" name="Imagem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31760" cy="1405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73F06D" w14:textId="77777777" w:rsidR="005F39CE" w:rsidRDefault="005F39C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4A0C"/>
    <w:rsid w:val="000060DA"/>
    <w:rsid w:val="000111C2"/>
    <w:rsid w:val="000120E6"/>
    <w:rsid w:val="00016F19"/>
    <w:rsid w:val="00040AEF"/>
    <w:rsid w:val="00060560"/>
    <w:rsid w:val="000A473F"/>
    <w:rsid w:val="000B3C2E"/>
    <w:rsid w:val="000C185A"/>
    <w:rsid w:val="000C7029"/>
    <w:rsid w:val="00137495"/>
    <w:rsid w:val="001462AD"/>
    <w:rsid w:val="001550E7"/>
    <w:rsid w:val="00167061"/>
    <w:rsid w:val="0017026E"/>
    <w:rsid w:val="00190FB1"/>
    <w:rsid w:val="001D16B3"/>
    <w:rsid w:val="001D4655"/>
    <w:rsid w:val="001E13AA"/>
    <w:rsid w:val="0022413E"/>
    <w:rsid w:val="00235DCA"/>
    <w:rsid w:val="00256CBF"/>
    <w:rsid w:val="00260AE5"/>
    <w:rsid w:val="00263519"/>
    <w:rsid w:val="00282915"/>
    <w:rsid w:val="002905CF"/>
    <w:rsid w:val="0029408E"/>
    <w:rsid w:val="002D045F"/>
    <w:rsid w:val="002D6317"/>
    <w:rsid w:val="00310319"/>
    <w:rsid w:val="00322062"/>
    <w:rsid w:val="00323011"/>
    <w:rsid w:val="003344BF"/>
    <w:rsid w:val="003466E8"/>
    <w:rsid w:val="003569CF"/>
    <w:rsid w:val="0036646C"/>
    <w:rsid w:val="003A05FE"/>
    <w:rsid w:val="003B366F"/>
    <w:rsid w:val="003E4340"/>
    <w:rsid w:val="0041432E"/>
    <w:rsid w:val="00417B27"/>
    <w:rsid w:val="004305CD"/>
    <w:rsid w:val="00447D57"/>
    <w:rsid w:val="00464FA6"/>
    <w:rsid w:val="00467202"/>
    <w:rsid w:val="00491F7A"/>
    <w:rsid w:val="004B298E"/>
    <w:rsid w:val="004B6BA1"/>
    <w:rsid w:val="004C5E2E"/>
    <w:rsid w:val="004C65A1"/>
    <w:rsid w:val="004F060D"/>
    <w:rsid w:val="00505E62"/>
    <w:rsid w:val="00517D67"/>
    <w:rsid w:val="00530825"/>
    <w:rsid w:val="0055408B"/>
    <w:rsid w:val="005574E1"/>
    <w:rsid w:val="005749CE"/>
    <w:rsid w:val="005A15BD"/>
    <w:rsid w:val="005A1EC4"/>
    <w:rsid w:val="005C183D"/>
    <w:rsid w:val="005D3F72"/>
    <w:rsid w:val="005E581C"/>
    <w:rsid w:val="005F39CE"/>
    <w:rsid w:val="00607AAA"/>
    <w:rsid w:val="00611374"/>
    <w:rsid w:val="006138CC"/>
    <w:rsid w:val="00631F0E"/>
    <w:rsid w:val="00635BAB"/>
    <w:rsid w:val="00647637"/>
    <w:rsid w:val="00647F05"/>
    <w:rsid w:val="00656442"/>
    <w:rsid w:val="006645C8"/>
    <w:rsid w:val="00694CBD"/>
    <w:rsid w:val="006A4A3E"/>
    <w:rsid w:val="006B13EF"/>
    <w:rsid w:val="006C7765"/>
    <w:rsid w:val="00702F64"/>
    <w:rsid w:val="007058C9"/>
    <w:rsid w:val="007065D6"/>
    <w:rsid w:val="00733552"/>
    <w:rsid w:val="00734E16"/>
    <w:rsid w:val="00746949"/>
    <w:rsid w:val="007625BF"/>
    <w:rsid w:val="00781F22"/>
    <w:rsid w:val="007D2EDF"/>
    <w:rsid w:val="007D33C7"/>
    <w:rsid w:val="007E12C0"/>
    <w:rsid w:val="007F3B1B"/>
    <w:rsid w:val="007F485A"/>
    <w:rsid w:val="00803056"/>
    <w:rsid w:val="0082021D"/>
    <w:rsid w:val="00835290"/>
    <w:rsid w:val="00874AF2"/>
    <w:rsid w:val="008830D0"/>
    <w:rsid w:val="00885E6E"/>
    <w:rsid w:val="00886030"/>
    <w:rsid w:val="008921B7"/>
    <w:rsid w:val="00893720"/>
    <w:rsid w:val="008B6B53"/>
    <w:rsid w:val="008C548B"/>
    <w:rsid w:val="008D11F1"/>
    <w:rsid w:val="008D3FD3"/>
    <w:rsid w:val="008D6B6A"/>
    <w:rsid w:val="00916B74"/>
    <w:rsid w:val="00920536"/>
    <w:rsid w:val="009228A9"/>
    <w:rsid w:val="009274A8"/>
    <w:rsid w:val="00951DD9"/>
    <w:rsid w:val="00970CBA"/>
    <w:rsid w:val="009C2EFA"/>
    <w:rsid w:val="009D6AD7"/>
    <w:rsid w:val="00A05B08"/>
    <w:rsid w:val="00A14E43"/>
    <w:rsid w:val="00A23B32"/>
    <w:rsid w:val="00A24039"/>
    <w:rsid w:val="00A31592"/>
    <w:rsid w:val="00A618EE"/>
    <w:rsid w:val="00A7168A"/>
    <w:rsid w:val="00A72382"/>
    <w:rsid w:val="00A72E45"/>
    <w:rsid w:val="00A83D02"/>
    <w:rsid w:val="00AA5F2D"/>
    <w:rsid w:val="00AD37BC"/>
    <w:rsid w:val="00AE3479"/>
    <w:rsid w:val="00AE41D6"/>
    <w:rsid w:val="00AF01C6"/>
    <w:rsid w:val="00AF5A2B"/>
    <w:rsid w:val="00B02FD0"/>
    <w:rsid w:val="00B114E6"/>
    <w:rsid w:val="00B33949"/>
    <w:rsid w:val="00B44202"/>
    <w:rsid w:val="00B64A0C"/>
    <w:rsid w:val="00B70A7F"/>
    <w:rsid w:val="00B821C7"/>
    <w:rsid w:val="00B8482E"/>
    <w:rsid w:val="00BB1535"/>
    <w:rsid w:val="00BB2F4D"/>
    <w:rsid w:val="00BB4A37"/>
    <w:rsid w:val="00BF3DBA"/>
    <w:rsid w:val="00C04510"/>
    <w:rsid w:val="00C04E1C"/>
    <w:rsid w:val="00C16129"/>
    <w:rsid w:val="00C26926"/>
    <w:rsid w:val="00C515A7"/>
    <w:rsid w:val="00C97D7A"/>
    <w:rsid w:val="00CC37E8"/>
    <w:rsid w:val="00CD736A"/>
    <w:rsid w:val="00D33A36"/>
    <w:rsid w:val="00D34749"/>
    <w:rsid w:val="00D6392F"/>
    <w:rsid w:val="00D67224"/>
    <w:rsid w:val="00D72B47"/>
    <w:rsid w:val="00D93258"/>
    <w:rsid w:val="00DE6453"/>
    <w:rsid w:val="00DF259A"/>
    <w:rsid w:val="00DF7F36"/>
    <w:rsid w:val="00E043F3"/>
    <w:rsid w:val="00E2535D"/>
    <w:rsid w:val="00E431C8"/>
    <w:rsid w:val="00E63F86"/>
    <w:rsid w:val="00E74446"/>
    <w:rsid w:val="00E7593C"/>
    <w:rsid w:val="00E93FDD"/>
    <w:rsid w:val="00E95777"/>
    <w:rsid w:val="00EB1BF4"/>
    <w:rsid w:val="00ED4CD0"/>
    <w:rsid w:val="00EE0471"/>
    <w:rsid w:val="00EF1FA0"/>
    <w:rsid w:val="00F11F3E"/>
    <w:rsid w:val="00F4650C"/>
    <w:rsid w:val="00F56E82"/>
    <w:rsid w:val="00F84A08"/>
    <w:rsid w:val="00FC2580"/>
    <w:rsid w:val="00FC3F35"/>
    <w:rsid w:val="00FF4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940DC5"/>
  <w15:chartTrackingRefBased/>
  <w15:docId w15:val="{BE83CC6B-DA8B-445B-B67A-08C69BBFA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69C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64A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4A0C"/>
  </w:style>
  <w:style w:type="paragraph" w:styleId="Rodap">
    <w:name w:val="footer"/>
    <w:basedOn w:val="Normal"/>
    <w:link w:val="RodapChar"/>
    <w:uiPriority w:val="99"/>
    <w:unhideWhenUsed/>
    <w:rsid w:val="00B64A0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4A0C"/>
  </w:style>
  <w:style w:type="character" w:styleId="Hyperlink">
    <w:name w:val="Hyperlink"/>
    <w:basedOn w:val="Fontepargpadro"/>
    <w:uiPriority w:val="99"/>
    <w:unhideWhenUsed/>
    <w:rsid w:val="00A05B08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A05B0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5540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next w:val="Normal"/>
    <w:link w:val="TtuloChar"/>
    <w:qFormat/>
    <w:rsid w:val="005D3F72"/>
    <w:pPr>
      <w:spacing w:before="240" w:after="60" w:line="240" w:lineRule="auto"/>
      <w:jc w:val="center"/>
      <w:outlineLvl w:val="0"/>
    </w:pPr>
    <w:rPr>
      <w:rFonts w:ascii="Cambria" w:eastAsia="Calibri" w:hAnsi="Cambria" w:cs="Times New Roman"/>
      <w:b/>
      <w:bCs/>
      <w:kern w:val="28"/>
      <w:sz w:val="32"/>
      <w:szCs w:val="32"/>
      <w:lang w:val="en-US"/>
    </w:rPr>
  </w:style>
  <w:style w:type="character" w:customStyle="1" w:styleId="TtuloChar">
    <w:name w:val="Título Char"/>
    <w:basedOn w:val="Fontepargpadro"/>
    <w:link w:val="Ttulo"/>
    <w:rsid w:val="005D3F72"/>
    <w:rPr>
      <w:rFonts w:ascii="Cambria" w:eastAsia="Calibri" w:hAnsi="Cambria" w:cs="Times New Roman"/>
      <w:b/>
      <w:bCs/>
      <w:kern w:val="28"/>
      <w:sz w:val="32"/>
      <w:szCs w:val="32"/>
      <w:lang w:val="en-US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5D3F72"/>
    <w:pPr>
      <w:spacing w:after="120" w:line="276" w:lineRule="auto"/>
      <w:ind w:left="283"/>
    </w:pPr>
    <w:rPr>
      <w:rFonts w:ascii="Calibri" w:eastAsia="Calibri" w:hAnsi="Calibri" w:cs="Times New Roman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5D3F72"/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39"/>
    <w:rsid w:val="005D3F72"/>
    <w:pPr>
      <w:spacing w:after="0" w:line="240" w:lineRule="auto"/>
    </w:pPr>
    <w:rPr>
      <w:rFonts w:eastAsia="Batan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5D3F7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241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391</Words>
  <Characters>2115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Diogo Maximiliano Albuquerque Silva</cp:lastModifiedBy>
  <cp:revision>57</cp:revision>
  <cp:lastPrinted>2021-05-13T12:16:00Z</cp:lastPrinted>
  <dcterms:created xsi:type="dcterms:W3CDTF">2024-05-27T16:54:00Z</dcterms:created>
  <dcterms:modified xsi:type="dcterms:W3CDTF">2024-10-14T22:36:00Z</dcterms:modified>
</cp:coreProperties>
</file>