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87A" w:rsidRDefault="0056787A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:rsidR="0056787A" w:rsidRDefault="008C3C91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3B5D3F">
        <w:rPr>
          <w:rFonts w:ascii="Arial" w:hAnsi="Arial" w:cs="Arial"/>
          <w:b/>
          <w:bCs/>
          <w:sz w:val="23"/>
          <w:szCs w:val="23"/>
        </w:rPr>
        <w:t>TERCEIRA</w:t>
      </w:r>
      <w:r>
        <w:rPr>
          <w:rFonts w:ascii="Arial" w:hAnsi="Arial" w:cs="Arial"/>
          <w:b/>
          <w:bCs/>
          <w:sz w:val="23"/>
          <w:szCs w:val="23"/>
        </w:rPr>
        <w:t xml:space="preserve"> SESSÃO EXTRAORDINÁRIA DA </w:t>
      </w:r>
      <w:r w:rsidR="00B7439D">
        <w:rPr>
          <w:rFonts w:ascii="Arial" w:hAnsi="Arial" w:cs="Arial"/>
          <w:b/>
          <w:bCs/>
          <w:sz w:val="23"/>
          <w:szCs w:val="23"/>
        </w:rPr>
        <w:t>SEGUNDA</w:t>
      </w:r>
      <w:bookmarkStart w:id="0" w:name="_GoBack"/>
      <w:bookmarkEnd w:id="0"/>
      <w:r>
        <w:rPr>
          <w:rFonts w:ascii="Arial" w:hAnsi="Arial" w:cs="Arial"/>
          <w:b/>
          <w:bCs/>
          <w:sz w:val="23"/>
          <w:szCs w:val="23"/>
        </w:rPr>
        <w:t xml:space="preserve"> SESSÃO LEGISLATIVA DA CÂMARA MUNICIPA</w:t>
      </w:r>
      <w:r w:rsidR="003B5D3F">
        <w:rPr>
          <w:rFonts w:ascii="Arial" w:hAnsi="Arial" w:cs="Arial"/>
          <w:b/>
          <w:bCs/>
          <w:sz w:val="23"/>
          <w:szCs w:val="23"/>
        </w:rPr>
        <w:t>L DE IBATIBA – ESP. SANTO, EM 29</w:t>
      </w:r>
      <w:r w:rsidR="00B70143">
        <w:rPr>
          <w:rFonts w:ascii="Arial" w:hAnsi="Arial" w:cs="Arial"/>
          <w:b/>
          <w:bCs/>
          <w:sz w:val="23"/>
          <w:szCs w:val="23"/>
        </w:rPr>
        <w:t xml:space="preserve"> DE MARÇO DO ANO DE 2022 –0</w:t>
      </w:r>
      <w:r>
        <w:rPr>
          <w:rFonts w:ascii="Arial" w:hAnsi="Arial" w:cs="Arial"/>
          <w:b/>
          <w:bCs/>
          <w:sz w:val="23"/>
          <w:szCs w:val="23"/>
        </w:rPr>
        <w:t>9h00min.</w:t>
      </w:r>
    </w:p>
    <w:p w:rsidR="0056787A" w:rsidRDefault="008C3C91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b/>
          <w:sz w:val="23"/>
          <w:szCs w:val="23"/>
          <w:highlight w:val="yellow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>Às nove horas do dia vinte e um (2</w:t>
      </w:r>
      <w:r w:rsidR="003B5D3F">
        <w:rPr>
          <w:rFonts w:ascii="Arial" w:eastAsia="Times New Roman" w:hAnsi="Arial" w:cs="Arial"/>
          <w:sz w:val="23"/>
          <w:szCs w:val="23"/>
          <w:lang w:eastAsia="pt-BR"/>
        </w:rPr>
        <w:t>9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de Março do ano de dois mil e vinte e dois (2022), </w:t>
      </w:r>
      <w:r w:rsidR="003B5D3F">
        <w:rPr>
          <w:rFonts w:ascii="Arial" w:eastAsia="Times New Roman" w:hAnsi="Arial" w:cs="Arial"/>
          <w:sz w:val="23"/>
          <w:szCs w:val="23"/>
          <w:lang w:eastAsia="pt-BR"/>
        </w:rPr>
        <w:t>por mei</w:t>
      </w:r>
      <w:r w:rsidR="00DB3B36">
        <w:rPr>
          <w:rFonts w:ascii="Arial" w:eastAsia="Times New Roman" w:hAnsi="Arial" w:cs="Arial"/>
          <w:sz w:val="23"/>
          <w:szCs w:val="23"/>
          <w:lang w:eastAsia="pt-BR"/>
        </w:rPr>
        <w:t xml:space="preserve">o da plataforma virtual </w:t>
      </w:r>
      <w:proofErr w:type="spellStart"/>
      <w:r w:rsidR="00DB3B36">
        <w:rPr>
          <w:rFonts w:ascii="Arial" w:eastAsia="Times New Roman" w:hAnsi="Arial" w:cs="Arial"/>
          <w:sz w:val="23"/>
          <w:szCs w:val="23"/>
          <w:lang w:eastAsia="pt-BR"/>
        </w:rPr>
        <w:t>jitsi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, houve a </w:t>
      </w:r>
      <w:r w:rsidR="003B5D3F">
        <w:rPr>
          <w:rFonts w:ascii="Arial" w:eastAsia="Times New Roman" w:hAnsi="Arial" w:cs="Arial"/>
          <w:sz w:val="23"/>
          <w:szCs w:val="23"/>
          <w:lang w:eastAsia="pt-BR"/>
        </w:rPr>
        <w:t>terceira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3B5D3F">
        <w:rPr>
          <w:rFonts w:ascii="Arial" w:eastAsia="Times New Roman" w:hAnsi="Arial" w:cs="Arial"/>
          <w:sz w:val="23"/>
          <w:szCs w:val="23"/>
          <w:lang w:eastAsia="pt-BR"/>
        </w:rPr>
        <w:t>3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Segunda Sessão Legislativa da Câmara Municipal, presidida pelo Vereador senhor Fernando Vieira de Souza, que inicialmente convidou o Vereador senhor João Pedro Carvalho Rocha -  Secretário da Mesa - a fazer a chamada dos senhores Vereadores, comparecendo os seguintes: </w:t>
      </w:r>
      <w:bookmarkStart w:id="1" w:name="_Hlk6332043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Pedro Carvalho Rocha</w:t>
      </w:r>
      <w:bookmarkEnd w:id="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Fernando Vieira de Souza, </w:t>
      </w:r>
      <w:bookmarkStart w:id="2" w:name="_Hlk63320515"/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Emiliane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Ribeiro Lázaro</w:t>
      </w:r>
      <w:bookmarkEnd w:id="2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Sílvio Rodrigues de Oliveira, </w:t>
      </w:r>
      <w:bookmarkStart w:id="3" w:name="_Hlk63320481"/>
      <w:bookmarkStart w:id="4" w:name="_Hlk6332106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Leonardo David Alexandrino de Carvalho</w:t>
      </w:r>
      <w:bookmarkEnd w:id="3"/>
      <w:bookmarkEnd w:id="4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5" w:name="_Hlk6332102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Roberto Luiz Chaves</w:t>
      </w:r>
      <w:bookmarkEnd w:id="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</w:t>
      </w:r>
      <w:r w:rsidR="00DB3B36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João Brito Pereira Filho 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e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Sangy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>. Ato contínuo, o senhor Secretário fez</w:t>
      </w:r>
      <w:r w:rsidR="003B5D3F">
        <w:rPr>
          <w:rFonts w:ascii="Arial" w:eastAsia="Times New Roman" w:hAnsi="Arial" w:cs="Arial"/>
          <w:sz w:val="23"/>
          <w:szCs w:val="23"/>
          <w:lang w:eastAsia="pt-BR"/>
        </w:rPr>
        <w:t xml:space="preserve"> a leitura do Versículo cinco (5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do Capítulo </w:t>
      </w:r>
      <w:r w:rsidR="003B5D3F">
        <w:rPr>
          <w:rFonts w:ascii="Arial" w:eastAsia="Times New Roman" w:hAnsi="Arial" w:cs="Arial"/>
          <w:sz w:val="23"/>
          <w:szCs w:val="23"/>
          <w:lang w:eastAsia="pt-BR"/>
        </w:rPr>
        <w:t>quatro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3B5D3F">
        <w:rPr>
          <w:rFonts w:ascii="Arial" w:eastAsia="Times New Roman" w:hAnsi="Arial" w:cs="Arial"/>
          <w:sz w:val="23"/>
          <w:szCs w:val="23"/>
          <w:lang w:eastAsia="pt-BR"/>
        </w:rPr>
        <w:t>4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do Livro de </w:t>
      </w:r>
      <w:r w:rsidR="003B5D3F">
        <w:rPr>
          <w:rFonts w:ascii="Arial" w:eastAsia="Times New Roman" w:hAnsi="Arial" w:cs="Arial"/>
          <w:sz w:val="23"/>
          <w:szCs w:val="23"/>
          <w:lang w:eastAsia="pt-BR"/>
        </w:rPr>
        <w:t>Colossenses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 Em seguida, o Vereador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Sangy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fez uma oração antes do início dos trabalhos. Havendo número legal, o Presidente invocando a proteção de Deus deu por instalado os Trabalhos.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Presidente determinou que o senhor Secretário procedesse a leitura dos Projetos constantes na </w:t>
      </w:r>
      <w:r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1)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PROJETO DE LEI COMPLEMENTAR Nº </w:t>
      </w:r>
      <w:r w:rsidR="00DB3B36">
        <w:rPr>
          <w:rFonts w:ascii="Arial" w:eastAsia="Times New Roman" w:hAnsi="Arial" w:cs="Arial"/>
          <w:b/>
          <w:sz w:val="23"/>
          <w:szCs w:val="23"/>
          <w:lang w:eastAsia="pt-BR"/>
        </w:rPr>
        <w:t>11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/2022 – </w:t>
      </w:r>
      <w:r w:rsidR="00DB3B36">
        <w:rPr>
          <w:rFonts w:ascii="Arial" w:eastAsia="Times New Roman" w:hAnsi="Arial" w:cs="Arial"/>
          <w:sz w:val="23"/>
          <w:szCs w:val="23"/>
          <w:lang w:eastAsia="pt-BR"/>
        </w:rPr>
        <w:t>Autorizada a contratação de pessoal para atender as necessidades temporárias de excepcional interesse público da administração municipal na Secretaria de Saúde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Parecer conjunto da CLJR e Comissão de Finanças, Orçamento e Tomada de Contas: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PLC 02/2022, sem discussão e aprovado por unanimidade. </w:t>
      </w:r>
      <w:r w:rsidR="006B6BBD">
        <w:rPr>
          <w:rFonts w:ascii="Arial" w:eastAsia="Times New Roman" w:hAnsi="Arial" w:cs="Arial"/>
          <w:b/>
          <w:sz w:val="23"/>
          <w:szCs w:val="23"/>
          <w:lang w:eastAsia="pt-BR"/>
        </w:rPr>
        <w:t>Votação do PLC 11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/2022:</w:t>
      </w:r>
      <w:r w:rsidR="00D6526C">
        <w:rPr>
          <w:rFonts w:ascii="Arial" w:eastAsia="Times New Roman" w:hAnsi="Arial" w:cs="Arial"/>
          <w:sz w:val="23"/>
          <w:szCs w:val="23"/>
          <w:lang w:eastAsia="pt-BR"/>
        </w:rPr>
        <w:t xml:space="preserve"> sem discussão e aprovado p</w:t>
      </w:r>
      <w:r>
        <w:rPr>
          <w:rFonts w:ascii="Arial" w:eastAsia="Times New Roman" w:hAnsi="Arial" w:cs="Arial"/>
          <w:sz w:val="23"/>
          <w:szCs w:val="23"/>
          <w:lang w:eastAsia="pt-BR"/>
        </w:rPr>
        <w:t>o</w:t>
      </w:r>
      <w:r w:rsidR="00D6526C">
        <w:rPr>
          <w:rFonts w:ascii="Arial" w:eastAsia="Times New Roman" w:hAnsi="Arial" w:cs="Arial"/>
          <w:sz w:val="23"/>
          <w:szCs w:val="23"/>
          <w:lang w:eastAsia="pt-BR"/>
        </w:rPr>
        <w:t>r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unanimidade. Nada mais havendo a tratar, o senhor Presidente deu por encerrado os Trabalhos, antes, porém, agradeceu a presença dos senhores.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Encerramento às </w:t>
      </w:r>
      <w:r w:rsidR="00D6526C">
        <w:rPr>
          <w:rFonts w:ascii="Arial" w:eastAsia="Times New Roman" w:hAnsi="Arial" w:cs="Arial"/>
          <w:b/>
          <w:sz w:val="23"/>
          <w:szCs w:val="23"/>
          <w:lang w:eastAsia="pt-BR"/>
        </w:rPr>
        <w:t>09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h</w:t>
      </w:r>
      <w:r w:rsidR="00D6526C">
        <w:rPr>
          <w:rFonts w:ascii="Arial" w:eastAsia="Times New Roman" w:hAnsi="Arial" w:cs="Arial"/>
          <w:b/>
          <w:sz w:val="23"/>
          <w:szCs w:val="23"/>
          <w:lang w:eastAsia="pt-BR"/>
        </w:rPr>
        <w:t>3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5min. Do que para constar lavrou-se o presente.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6787A" w:rsidRDefault="0056787A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:rsidR="0056787A" w:rsidRDefault="008C3C91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Fernando Vieira de Souza </w:t>
      </w:r>
    </w:p>
    <w:p w:rsidR="0056787A" w:rsidRDefault="008C3C91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=PRESIDENTE DA CÂMARA=</w:t>
      </w:r>
    </w:p>
    <w:p w:rsidR="0056787A" w:rsidRDefault="0056787A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56787A" w:rsidRDefault="008C3C91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João Pedro Carvalho Rocha</w:t>
      </w:r>
    </w:p>
    <w:p w:rsidR="0056787A" w:rsidRDefault="008C3C91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=SECRETÁRIO DA MESA=</w:t>
      </w:r>
    </w:p>
    <w:p w:rsidR="0056787A" w:rsidRDefault="0056787A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56787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7B8" w:rsidRDefault="001137B8">
      <w:pPr>
        <w:spacing w:after="0" w:line="240" w:lineRule="auto"/>
      </w:pPr>
      <w:r>
        <w:separator/>
      </w:r>
    </w:p>
  </w:endnote>
  <w:endnote w:type="continuationSeparator" w:id="0">
    <w:p w:rsidR="001137B8" w:rsidRDefault="00113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87A" w:rsidRDefault="008C3C91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-711835</wp:posOffset>
          </wp:positionV>
          <wp:extent cx="7562850" cy="1330325"/>
          <wp:effectExtent l="0" t="0" r="0" b="0"/>
          <wp:wrapTight wrapText="bothSides">
            <wp:wrapPolygon edited="0">
              <wp:start x="-326" y="433"/>
              <wp:lineTo x="-326" y="21652"/>
              <wp:lineTo x="21919" y="21652"/>
              <wp:lineTo x="21919" y="433"/>
              <wp:lineTo x="-326" y="433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dv9F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7B8" w:rsidRDefault="001137B8">
      <w:pPr>
        <w:spacing w:after="0" w:line="240" w:lineRule="auto"/>
      </w:pPr>
      <w:r>
        <w:separator/>
      </w:r>
    </w:p>
  </w:footnote>
  <w:footnote w:type="continuationSeparator" w:id="0">
    <w:p w:rsidR="001137B8" w:rsidRDefault="00113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87A" w:rsidRDefault="008C3C9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dv9F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87A"/>
    <w:rsid w:val="001137B8"/>
    <w:rsid w:val="003B5D3F"/>
    <w:rsid w:val="0056787A"/>
    <w:rsid w:val="006B6BBD"/>
    <w:rsid w:val="00817588"/>
    <w:rsid w:val="008C3C91"/>
    <w:rsid w:val="00B70143"/>
    <w:rsid w:val="00B7439D"/>
    <w:rsid w:val="00D6526C"/>
    <w:rsid w:val="00DB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6803A"/>
  <w15:docId w15:val="{209DAE0C-C4EE-436D-8AF8-AFC69A6FB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1681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2021-02-01T11:43:00Z</cp:lastPrinted>
  <dcterms:created xsi:type="dcterms:W3CDTF">2022-08-23T17:23:00Z</dcterms:created>
  <dcterms:modified xsi:type="dcterms:W3CDTF">2024-02-06T20:20:00Z</dcterms:modified>
</cp:coreProperties>
</file>