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F78DE" w14:textId="76B90244" w:rsidR="009E6B09" w:rsidRPr="007A17DF" w:rsidRDefault="009E6B09" w:rsidP="00EF6E21">
      <w:pPr>
        <w:jc w:val="center"/>
        <w:rPr>
          <w:rFonts w:ascii="Times New Roman" w:hAnsi="Times New Roman" w:cs="Times New Roman"/>
          <w:b/>
          <w:bCs/>
        </w:rPr>
      </w:pPr>
      <w:r w:rsidRPr="007A17DF">
        <w:rPr>
          <w:rFonts w:ascii="Times New Roman" w:hAnsi="Times New Roman" w:cs="Times New Roman"/>
          <w:b/>
          <w:bCs/>
        </w:rPr>
        <w:t xml:space="preserve">INDICAÇÃO Nº </w:t>
      </w:r>
      <w:r w:rsidR="00134521">
        <w:rPr>
          <w:rFonts w:ascii="Times New Roman" w:hAnsi="Times New Roman" w:cs="Times New Roman"/>
          <w:b/>
          <w:bCs/>
        </w:rPr>
        <w:t>0</w:t>
      </w:r>
      <w:r w:rsidR="00EF6E21">
        <w:rPr>
          <w:rFonts w:ascii="Times New Roman" w:hAnsi="Times New Roman" w:cs="Times New Roman"/>
          <w:b/>
          <w:bCs/>
        </w:rPr>
        <w:t>38</w:t>
      </w:r>
      <w:r w:rsidR="00134521">
        <w:rPr>
          <w:rFonts w:ascii="Times New Roman" w:hAnsi="Times New Roman" w:cs="Times New Roman"/>
          <w:b/>
          <w:bCs/>
        </w:rPr>
        <w:t>/</w:t>
      </w:r>
      <w:r w:rsidRPr="007A17DF">
        <w:rPr>
          <w:rFonts w:ascii="Times New Roman" w:hAnsi="Times New Roman" w:cs="Times New Roman"/>
          <w:b/>
          <w:bCs/>
        </w:rPr>
        <w:t>2026</w:t>
      </w:r>
    </w:p>
    <w:p w14:paraId="22969777" w14:textId="424834B4" w:rsidR="00EF6E21" w:rsidRPr="00EF6E21" w:rsidRDefault="00EF6E21" w:rsidP="00EF6E21">
      <w:pPr>
        <w:spacing w:line="360" w:lineRule="auto"/>
        <w:jc w:val="both"/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</w:pP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 xml:space="preserve">Os Vereadores Professor Alex Hernandes Valentin, Israel Aparecido de Jesus e Paulo Sérgio </w:t>
      </w:r>
      <w:proofErr w:type="spellStart"/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Gusson</w:t>
      </w:r>
      <w:proofErr w:type="spellEnd"/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 xml:space="preserve">, no uso de suas atribuições regimentais, indicam ao Chefe do Poder Executivo Municipal, juntamente à Secretaria Municipal competente, a realização de estudos e providências visando a aquisição de uniformes/fardamentos oficiais para a “Fanfarra Tia </w:t>
      </w:r>
      <w:proofErr w:type="spellStart"/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Marô</w:t>
      </w:r>
      <w:proofErr w:type="spellEnd"/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 xml:space="preserve">”, da Escola Municipal </w:t>
      </w:r>
      <w:proofErr w:type="spellStart"/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Domoacir</w:t>
      </w:r>
      <w:proofErr w:type="spellEnd"/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 xml:space="preserve"> Coelho – Ensino Fundamental.</w:t>
      </w:r>
    </w:p>
    <w:p w14:paraId="019349F7" w14:textId="3298E3F0" w:rsidR="00EF6E21" w:rsidRPr="00EF6E21" w:rsidRDefault="00EF6E21" w:rsidP="00EF6E21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A0A0A"/>
          <w:kern w:val="0"/>
          <w:lang w:eastAsia="pt-BR"/>
          <w14:ligatures w14:val="none"/>
        </w:rPr>
      </w:pPr>
      <w:bookmarkStart w:id="0" w:name="_GoBack"/>
      <w:r w:rsidRPr="00EF6E21">
        <w:rPr>
          <w:rFonts w:ascii="Times New Roman" w:eastAsia="Times New Roman" w:hAnsi="Times New Roman" w:cs="Times New Roman"/>
          <w:b/>
          <w:color w:val="0A0A0A"/>
          <w:kern w:val="0"/>
          <w:lang w:eastAsia="pt-BR"/>
          <w14:ligatures w14:val="none"/>
        </w:rPr>
        <w:t>JUSTIFICATIVA</w:t>
      </w:r>
    </w:p>
    <w:bookmarkEnd w:id="0"/>
    <w:p w14:paraId="4E6FE812" w14:textId="2E6D4422" w:rsidR="00EF6E21" w:rsidRPr="00EF6E21" w:rsidRDefault="00EF6E21" w:rsidP="00EF6E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</w:pP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 xml:space="preserve">A presente indicação tem por objetivo fortalecer e valorizar o importante trabalho cultural, educacional e cívico desenvolvido pela “Fanfarra Tia </w:t>
      </w:r>
      <w:proofErr w:type="spellStart"/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Marô</w:t>
      </w:r>
      <w:proofErr w:type="spellEnd"/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”, oficialmente denominada por meio da Lei Municipal nº 861/2024.</w:t>
      </w:r>
    </w:p>
    <w:p w14:paraId="0E19A77F" w14:textId="24D9D132" w:rsidR="00EF6E21" w:rsidRPr="00EF6E21" w:rsidRDefault="00EF6E21" w:rsidP="00EF6E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</w:pP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 xml:space="preserve">A fanfarra vem se destacando nas apresentações realizadas durante as festividades de aniversário do município, Semana da Pátria e demais eventos cívicos e culturais, levando alegria, disciplina, organização e orgulho à comunidade </w:t>
      </w:r>
      <w:r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S</w:t>
      </w: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abáudiense.</w:t>
      </w:r>
    </w:p>
    <w:p w14:paraId="47F05A4B" w14:textId="533B2E39" w:rsidR="00EF6E21" w:rsidRPr="00EF6E21" w:rsidRDefault="00EF6E21" w:rsidP="00EF6E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</w:pP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A disponibilização de uniformes ou fardamentos oficiais proporcionará maior identidade visual ao grupo, além de incentivar ainda mais a participação das crianças e adolescentes envolvidos no projeto. A medida também representa reconhecimento e valorização do talento dos alunos, professores, instrutores e profissionais que dedicam tempo e empenho para manter viva a tradição das fanfarras em nosso município.</w:t>
      </w:r>
    </w:p>
    <w:p w14:paraId="1885F823" w14:textId="2069305A" w:rsidR="00EF6E21" w:rsidRPr="00EF6E21" w:rsidRDefault="00EF6E21" w:rsidP="00EF6E2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</w:pP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Além da padronização visual, os uniformes contribuirão para o fortalecimento da identidade da fanfarra durante desfiles e apresentações públicas, transmitindo maior organização, pertencimento e valorização cultural.</w:t>
      </w:r>
    </w:p>
    <w:p w14:paraId="668D034C" w14:textId="57AFE146" w:rsidR="00EF6E21" w:rsidRDefault="00EF6E21" w:rsidP="00EF6E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</w:pP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Dessa forma, a presente indicação busca contribuir para o fortalecimento das atividades culturais e educacionais desenvolvidas pela escola, promovendo pertencimento, autoestima e incentivo às manifestações artísticas do município.</w:t>
      </w:r>
    </w:p>
    <w:p w14:paraId="11621911" w14:textId="39BEC8B3" w:rsidR="00EF6E21" w:rsidRPr="00EF6E21" w:rsidRDefault="00EF6E21" w:rsidP="00EF6E21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Sala de Sessões, aos vinte e um dias do mês de maio de dois mil e vinte e seis</w:t>
      </w:r>
    </w:p>
    <w:p w14:paraId="09DAE3E8" w14:textId="77777777" w:rsidR="00EF6E21" w:rsidRPr="00EF6E21" w:rsidRDefault="00EF6E21" w:rsidP="00EF6E21">
      <w:pPr>
        <w:spacing w:line="360" w:lineRule="auto"/>
        <w:jc w:val="center"/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</w:pPr>
    </w:p>
    <w:p w14:paraId="25A62BFA" w14:textId="77777777" w:rsidR="00EF6E21" w:rsidRDefault="00EF6E21" w:rsidP="00EF6E2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</w:pP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Alex Hernandes Valentin</w:t>
      </w:r>
      <w:r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 xml:space="preserve">    </w:t>
      </w: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Israel Aparecido de Jesus</w:t>
      </w:r>
      <w:r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 xml:space="preserve">      </w:t>
      </w: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 xml:space="preserve">Paulo Sérgio </w:t>
      </w:r>
      <w:proofErr w:type="spellStart"/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Gusson</w:t>
      </w:r>
      <w:proofErr w:type="spellEnd"/>
    </w:p>
    <w:p w14:paraId="3AF854FA" w14:textId="67264594" w:rsidR="00EF6E21" w:rsidRPr="00EF6E21" w:rsidRDefault="00EF6E21" w:rsidP="00EF6E2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</w:pPr>
      <w:r w:rsidRPr="00EF6E21"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Vereador</w:t>
      </w:r>
      <w:r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ab/>
        <w:t xml:space="preserve">                             </w:t>
      </w:r>
      <w:proofErr w:type="spellStart"/>
      <w:r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Vereador</w:t>
      </w:r>
      <w:proofErr w:type="spellEnd"/>
      <w:r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ab/>
      </w:r>
      <w:r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ab/>
        <w:t xml:space="preserve">              </w:t>
      </w:r>
      <w:proofErr w:type="spellStart"/>
      <w:r>
        <w:rPr>
          <w:rFonts w:ascii="Times New Roman" w:eastAsia="Times New Roman" w:hAnsi="Times New Roman" w:cs="Times New Roman"/>
          <w:color w:val="0A0A0A"/>
          <w:kern w:val="0"/>
          <w:lang w:eastAsia="pt-BR"/>
          <w14:ligatures w14:val="none"/>
        </w:rPr>
        <w:t>Vereador</w:t>
      </w:r>
      <w:proofErr w:type="spellEnd"/>
    </w:p>
    <w:sectPr w:rsidR="00EF6E21" w:rsidRPr="00EF6E2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D31F74" w14:textId="77777777" w:rsidR="00E8751B" w:rsidRDefault="00E8751B" w:rsidP="009E6B09">
      <w:pPr>
        <w:spacing w:after="0" w:line="240" w:lineRule="auto"/>
      </w:pPr>
      <w:r>
        <w:separator/>
      </w:r>
    </w:p>
  </w:endnote>
  <w:endnote w:type="continuationSeparator" w:id="0">
    <w:p w14:paraId="0FA15D52" w14:textId="77777777" w:rsidR="00E8751B" w:rsidRDefault="00E8751B" w:rsidP="009E6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FE6A3" w14:textId="77777777" w:rsidR="00E8751B" w:rsidRDefault="00E8751B" w:rsidP="009E6B09">
      <w:pPr>
        <w:spacing w:after="0" w:line="240" w:lineRule="auto"/>
      </w:pPr>
      <w:r>
        <w:separator/>
      </w:r>
    </w:p>
  </w:footnote>
  <w:footnote w:type="continuationSeparator" w:id="0">
    <w:p w14:paraId="5288F099" w14:textId="77777777" w:rsidR="00E8751B" w:rsidRDefault="00E8751B" w:rsidP="009E6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horzAnchor="margin" w:tblpXSpec="center" w:tblpY="-885"/>
      <w:tblW w:w="1077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9356"/>
    </w:tblGrid>
    <w:tr w:rsidR="009E6B09" w14:paraId="170C829B" w14:textId="77777777" w:rsidTr="004C080A">
      <w:trPr>
        <w:cantSplit/>
        <w:trHeight w:hRule="exact" w:val="1701"/>
      </w:trPr>
      <w:tc>
        <w:tcPr>
          <w:tcW w:w="1418" w:type="dxa"/>
        </w:tcPr>
        <w:p w14:paraId="1221C87E" w14:textId="77777777" w:rsidR="009E6B09" w:rsidRDefault="00E8751B" w:rsidP="0097297E">
          <w:pPr>
            <w:pStyle w:val="Cabealho"/>
            <w:tabs>
              <w:tab w:val="right" w:pos="11554"/>
            </w:tabs>
            <w:snapToGrid w:val="0"/>
            <w:spacing w:line="360" w:lineRule="auto"/>
            <w:rPr>
              <w:rFonts w:eastAsia="Times New Roman"/>
              <w:sz w:val="20"/>
              <w:lang w:eastAsia="ar-SA"/>
            </w:rPr>
          </w:pPr>
          <w:r>
            <w:rPr>
              <w:rFonts w:eastAsia="Lucida Sans Unicode"/>
              <w:lang w:eastAsia="pt-BR"/>
            </w:rPr>
            <w:object w:dxaOrig="1440" w:dyaOrig="1440" w14:anchorId="5C8A600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4.15pt;margin-top:1.75pt;width:65.95pt;height:65.6pt;z-index:-251658752;mso-wrap-distance-left:9.05pt;mso-wrap-distance-right:9.05pt" filled="t">
                <v:fill color2="black" type="frame"/>
                <v:imagedata r:id="rId1" o:title=""/>
              </v:shape>
              <o:OLEObject Type="Embed" ProgID="OutPlace" ShapeID="_x0000_s2049" DrawAspect="Content" ObjectID="_1840888131" r:id="rId2"/>
            </w:object>
          </w:r>
        </w:p>
      </w:tc>
      <w:tc>
        <w:tcPr>
          <w:tcW w:w="9356" w:type="dxa"/>
        </w:tcPr>
        <w:p w14:paraId="35154E09" w14:textId="77777777" w:rsidR="009E6B09" w:rsidRDefault="009E6B09" w:rsidP="0097297E">
          <w:pPr>
            <w:pStyle w:val="Cabealho"/>
            <w:tabs>
              <w:tab w:val="right" w:pos="9216"/>
            </w:tabs>
            <w:snapToGrid w:val="0"/>
            <w:spacing w:line="360" w:lineRule="auto"/>
            <w:ind w:left="-24" w:firstLine="24"/>
            <w:jc w:val="center"/>
            <w:rPr>
              <w:rFonts w:ascii="Impact" w:eastAsia="Times New Roman" w:hAnsi="Impact"/>
              <w:b/>
              <w:color w:val="000080"/>
              <w:spacing w:val="48"/>
              <w:sz w:val="54"/>
              <w:u w:val="double"/>
              <w:lang w:eastAsia="ar-SA"/>
            </w:rPr>
          </w:pPr>
          <w:r>
            <w:rPr>
              <w:rFonts w:ascii="Impact" w:eastAsia="Times New Roman" w:hAnsi="Impact"/>
              <w:b/>
              <w:color w:val="000080"/>
              <w:spacing w:val="48"/>
              <w:sz w:val="54"/>
              <w:u w:val="double"/>
              <w:lang w:eastAsia="ar-SA"/>
            </w:rPr>
            <w:t>CÂMARA MUNICIPAL DE SABÁUDIA</w:t>
          </w:r>
        </w:p>
        <w:p w14:paraId="0D5F74F5" w14:textId="18579F65" w:rsidR="009E6B09" w:rsidRDefault="009E6B09" w:rsidP="0097297E">
          <w:pPr>
            <w:pStyle w:val="Cabealho"/>
            <w:tabs>
              <w:tab w:val="right" w:pos="9216"/>
            </w:tabs>
            <w:spacing w:line="360" w:lineRule="auto"/>
            <w:ind w:left="-24" w:firstLine="24"/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</w:pPr>
          <w:r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  <w:t>Avenida Campos Sales, 1951 - Caixa Postal 21 Fone (043) 3151-1800 - CEP 86.720-000 –</w:t>
          </w:r>
        </w:p>
        <w:p w14:paraId="22168BA2" w14:textId="77777777" w:rsidR="009E6B09" w:rsidRDefault="009E6B09" w:rsidP="0097297E">
          <w:pPr>
            <w:pStyle w:val="Cabealho"/>
            <w:spacing w:line="360" w:lineRule="auto"/>
            <w:jc w:val="center"/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</w:pPr>
          <w:r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  <w:t xml:space="preserve"> SABÁUDIA – PR – CNPJ/MF 01010823/0001-60</w:t>
          </w:r>
        </w:p>
        <w:p w14:paraId="55F79B45" w14:textId="77777777" w:rsidR="009E6B09" w:rsidRDefault="009E6B09" w:rsidP="0097297E">
          <w:pPr>
            <w:pStyle w:val="Cabealho"/>
            <w:spacing w:line="360" w:lineRule="auto"/>
            <w:rPr>
              <w:rFonts w:eastAsia="Times New Roman"/>
              <w:color w:val="000080"/>
              <w:sz w:val="20"/>
              <w:lang w:eastAsia="ar-SA"/>
            </w:rPr>
          </w:pPr>
        </w:p>
      </w:tc>
    </w:tr>
  </w:tbl>
  <w:p w14:paraId="07312E36" w14:textId="77777777" w:rsidR="009E6B09" w:rsidRDefault="009E6B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9480F"/>
    <w:multiLevelType w:val="hybridMultilevel"/>
    <w:tmpl w:val="3E5CD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10A65"/>
    <w:multiLevelType w:val="multilevel"/>
    <w:tmpl w:val="0E926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7916E0"/>
    <w:multiLevelType w:val="multilevel"/>
    <w:tmpl w:val="7CB23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8B5397"/>
    <w:multiLevelType w:val="multilevel"/>
    <w:tmpl w:val="3C785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5C2CA5"/>
    <w:multiLevelType w:val="multilevel"/>
    <w:tmpl w:val="DC2AE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F438C1"/>
    <w:multiLevelType w:val="hybridMultilevel"/>
    <w:tmpl w:val="74B6E614"/>
    <w:lvl w:ilvl="0" w:tplc="12548FB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2A2DD3"/>
    <w:multiLevelType w:val="multilevel"/>
    <w:tmpl w:val="663CA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B09"/>
    <w:rsid w:val="0005733D"/>
    <w:rsid w:val="00134521"/>
    <w:rsid w:val="001642CB"/>
    <w:rsid w:val="002931FD"/>
    <w:rsid w:val="002D29EB"/>
    <w:rsid w:val="00371FB7"/>
    <w:rsid w:val="003F3FC4"/>
    <w:rsid w:val="005E3ED1"/>
    <w:rsid w:val="007427DA"/>
    <w:rsid w:val="007A17DF"/>
    <w:rsid w:val="00841001"/>
    <w:rsid w:val="00883AF7"/>
    <w:rsid w:val="009E6B09"/>
    <w:rsid w:val="00A24B96"/>
    <w:rsid w:val="00C624B1"/>
    <w:rsid w:val="00E8751B"/>
    <w:rsid w:val="00EB7FF2"/>
    <w:rsid w:val="00EF6E21"/>
    <w:rsid w:val="00F6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A2CAA3D"/>
  <w15:chartTrackingRefBased/>
  <w15:docId w15:val="{3D43EEC3-1863-4692-AB18-84548288F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E6B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6B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6B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6B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6B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6B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6B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6B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6B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6B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6B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6B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6B0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6B0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6B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6B0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6B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6B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E6B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E6B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6B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E6B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6B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E6B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6B0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E6B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6B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6B0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6B0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9E6B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E6B09"/>
  </w:style>
  <w:style w:type="paragraph" w:styleId="Rodap">
    <w:name w:val="footer"/>
    <w:basedOn w:val="Normal"/>
    <w:link w:val="RodapChar"/>
    <w:uiPriority w:val="99"/>
    <w:unhideWhenUsed/>
    <w:rsid w:val="009E6B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6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Jesus de OLiveira</dc:creator>
  <cp:keywords/>
  <dc:description/>
  <cp:lastModifiedBy>USER</cp:lastModifiedBy>
  <cp:revision>2</cp:revision>
  <cp:lastPrinted>2026-05-21T14:02:00Z</cp:lastPrinted>
  <dcterms:created xsi:type="dcterms:W3CDTF">2026-05-21T14:02:00Z</dcterms:created>
  <dcterms:modified xsi:type="dcterms:W3CDTF">2026-05-21T14:02:00Z</dcterms:modified>
</cp:coreProperties>
</file>