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768B42" w14:textId="5C1E28AA" w:rsidR="00A32E3C" w:rsidRPr="000F2074" w:rsidRDefault="00A32E3C" w:rsidP="00516AB7">
      <w:pPr>
        <w:jc w:val="center"/>
        <w:rPr>
          <w:bCs/>
        </w:rPr>
      </w:pPr>
      <w:r>
        <w:rPr>
          <w:bCs/>
        </w:rPr>
        <w:t xml:space="preserve">PROJETO DE </w:t>
      </w:r>
      <w:r w:rsidRPr="00394D74">
        <w:rPr>
          <w:bCs/>
        </w:rPr>
        <w:t xml:space="preserve">RESOLUÇÃO N.º </w:t>
      </w:r>
      <w:r w:rsidR="00BB1CAB">
        <w:rPr>
          <w:bCs/>
        </w:rPr>
        <w:t>10</w:t>
      </w:r>
      <w:r w:rsidRPr="000F2074">
        <w:rPr>
          <w:bCs/>
        </w:rPr>
        <w:t xml:space="preserve">, DE </w:t>
      </w:r>
      <w:r w:rsidR="00BB1CAB">
        <w:rPr>
          <w:bCs/>
        </w:rPr>
        <w:t xml:space="preserve">1º </w:t>
      </w:r>
      <w:r w:rsidRPr="000F2074">
        <w:rPr>
          <w:bCs/>
        </w:rPr>
        <w:t xml:space="preserve">DE </w:t>
      </w:r>
      <w:r w:rsidR="00B23EAF">
        <w:rPr>
          <w:bCs/>
        </w:rPr>
        <w:t>JU</w:t>
      </w:r>
      <w:r w:rsidR="00BB1CAB">
        <w:rPr>
          <w:bCs/>
        </w:rPr>
        <w:t>L</w:t>
      </w:r>
      <w:r w:rsidR="00B23EAF">
        <w:rPr>
          <w:bCs/>
        </w:rPr>
        <w:t>HO</w:t>
      </w:r>
      <w:r w:rsidRPr="000F2074">
        <w:rPr>
          <w:bCs/>
        </w:rPr>
        <w:t xml:space="preserve"> DE 202</w:t>
      </w:r>
      <w:r w:rsidR="00D36527">
        <w:rPr>
          <w:bCs/>
        </w:rPr>
        <w:t>4</w:t>
      </w:r>
      <w:r w:rsidRPr="000F2074">
        <w:rPr>
          <w:bCs/>
        </w:rPr>
        <w:t>.</w:t>
      </w:r>
    </w:p>
    <w:p w14:paraId="17732408" w14:textId="7186FD2B" w:rsidR="00B6507D" w:rsidRPr="00CA0463" w:rsidRDefault="001F2B48" w:rsidP="00516AB7">
      <w:pPr>
        <w:jc w:val="center"/>
        <w:rPr>
          <w:bCs/>
        </w:rPr>
      </w:pPr>
      <w:r w:rsidRPr="00AE4C6D">
        <w:rPr>
          <w:b/>
          <w:i/>
          <w:iCs/>
        </w:rPr>
        <w:t>Autoria</w:t>
      </w:r>
      <w:r w:rsidRPr="000F2074">
        <w:rPr>
          <w:bCs/>
          <w:i/>
          <w:iCs/>
        </w:rPr>
        <w:t xml:space="preserve">: </w:t>
      </w:r>
      <w:r w:rsidR="00CA0463">
        <w:rPr>
          <w:bCs/>
        </w:rPr>
        <w:t>Mesa Diretora</w:t>
      </w:r>
    </w:p>
    <w:p w14:paraId="5BD7E230" w14:textId="77777777" w:rsidR="001F2B48" w:rsidRPr="00A32E3C" w:rsidRDefault="001F2B48" w:rsidP="00516AB7">
      <w:pPr>
        <w:tabs>
          <w:tab w:val="left" w:pos="4536"/>
        </w:tabs>
        <w:ind w:left="4536"/>
        <w:jc w:val="both"/>
      </w:pPr>
    </w:p>
    <w:p w14:paraId="285135CA" w14:textId="087E4885" w:rsidR="00516AB7" w:rsidRPr="00516AB7" w:rsidRDefault="00516AB7" w:rsidP="00516AB7">
      <w:pPr>
        <w:tabs>
          <w:tab w:val="left" w:pos="2296"/>
        </w:tabs>
        <w:ind w:left="4111"/>
        <w:jc w:val="both"/>
        <w:rPr>
          <w:bCs/>
        </w:rPr>
      </w:pPr>
      <w:bookmarkStart w:id="0" w:name="_Hlk170736337"/>
      <w:r w:rsidRPr="00516AB7">
        <w:rPr>
          <w:bCs/>
        </w:rPr>
        <w:t xml:space="preserve">Regulamenta </w:t>
      </w:r>
      <w:r w:rsidR="00451F97">
        <w:rPr>
          <w:bCs/>
        </w:rPr>
        <w:t xml:space="preserve">a Dispensa de Licitação, na forma física, de que trata </w:t>
      </w:r>
      <w:r w:rsidRPr="00516AB7">
        <w:rPr>
          <w:bCs/>
        </w:rPr>
        <w:t xml:space="preserve">a Lei </w:t>
      </w:r>
      <w:r w:rsidR="00451F97">
        <w:rPr>
          <w:bCs/>
        </w:rPr>
        <w:t xml:space="preserve">Federal </w:t>
      </w:r>
      <w:r w:rsidRPr="00516AB7">
        <w:rPr>
          <w:bCs/>
        </w:rPr>
        <w:t xml:space="preserve">nº 14.133, de 1º de abril de 2021, no âmbito do Poder Legislativo do Município de </w:t>
      </w:r>
      <w:r>
        <w:rPr>
          <w:bCs/>
        </w:rPr>
        <w:t>São Carlos/SC.</w:t>
      </w:r>
    </w:p>
    <w:bookmarkEnd w:id="0"/>
    <w:p w14:paraId="4E895881" w14:textId="77777777" w:rsidR="00516AB7" w:rsidRPr="00516AB7" w:rsidRDefault="00516AB7" w:rsidP="00516AB7">
      <w:pPr>
        <w:tabs>
          <w:tab w:val="left" w:pos="2296"/>
        </w:tabs>
        <w:jc w:val="both"/>
        <w:rPr>
          <w:bCs/>
        </w:rPr>
      </w:pPr>
    </w:p>
    <w:p w14:paraId="7AD5E6A0" w14:textId="77777777" w:rsidR="00BB1CAB" w:rsidRPr="008F24E8" w:rsidRDefault="00BB1CAB" w:rsidP="00BB1CAB">
      <w:pPr>
        <w:spacing w:line="276" w:lineRule="auto"/>
        <w:jc w:val="both"/>
        <w:rPr>
          <w:color w:val="000000"/>
        </w:rPr>
      </w:pPr>
      <w:r w:rsidRPr="008F24E8">
        <w:rPr>
          <w:color w:val="000000"/>
        </w:rPr>
        <w:t>A CÂMARA DE VEREADORES DE SÃO CARLOS, Estado de Santa Catarina, RESOLVE:</w:t>
      </w:r>
    </w:p>
    <w:p w14:paraId="40EACCFF" w14:textId="77777777" w:rsidR="002848E2" w:rsidRPr="00516AB7" w:rsidRDefault="002848E2" w:rsidP="00516AB7">
      <w:pPr>
        <w:tabs>
          <w:tab w:val="left" w:pos="2296"/>
        </w:tabs>
        <w:jc w:val="both"/>
        <w:rPr>
          <w:bCs/>
        </w:rPr>
      </w:pPr>
    </w:p>
    <w:p w14:paraId="1EF8C925" w14:textId="77777777" w:rsidR="00451F97" w:rsidRPr="00BB1CAB" w:rsidRDefault="00451F97" w:rsidP="00451F97">
      <w:pPr>
        <w:tabs>
          <w:tab w:val="left" w:pos="2296"/>
        </w:tabs>
        <w:jc w:val="center"/>
        <w:rPr>
          <w:bCs/>
        </w:rPr>
      </w:pPr>
      <w:r w:rsidRPr="00BB1CAB">
        <w:rPr>
          <w:bCs/>
        </w:rPr>
        <w:t>CAPÍTULO I</w:t>
      </w:r>
    </w:p>
    <w:p w14:paraId="49495F7E" w14:textId="77777777" w:rsidR="00451F97" w:rsidRPr="00BB1CAB" w:rsidRDefault="00451F97" w:rsidP="00451F97">
      <w:pPr>
        <w:tabs>
          <w:tab w:val="left" w:pos="2296"/>
        </w:tabs>
        <w:jc w:val="center"/>
        <w:rPr>
          <w:bCs/>
        </w:rPr>
      </w:pPr>
      <w:r w:rsidRPr="00BB1CAB">
        <w:rPr>
          <w:bCs/>
        </w:rPr>
        <w:t>DISPOSIÇÕES PRELIMINARES</w:t>
      </w:r>
    </w:p>
    <w:p w14:paraId="1EE13074" w14:textId="77777777" w:rsidR="00451F97" w:rsidRPr="00451F97" w:rsidRDefault="00451F97" w:rsidP="00451F97">
      <w:pPr>
        <w:tabs>
          <w:tab w:val="left" w:pos="2296"/>
        </w:tabs>
        <w:jc w:val="center"/>
        <w:rPr>
          <w:bCs/>
        </w:rPr>
      </w:pPr>
    </w:p>
    <w:p w14:paraId="400C9726" w14:textId="21725B66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Art. 1º</w:t>
      </w:r>
      <w:r w:rsidR="00BB1CAB">
        <w:rPr>
          <w:bCs/>
        </w:rPr>
        <w:t xml:space="preserve">  </w:t>
      </w:r>
      <w:r w:rsidRPr="00451F97">
        <w:rPr>
          <w:bCs/>
        </w:rPr>
        <w:t xml:space="preserve">Esta Resolução tem por objetivo regulamentar a dispensa de licitação, prevista na Lei 14.133 de 2021 que trata das Licitações e Contratações, no âmbito da Câmara Municipal de </w:t>
      </w:r>
      <w:r>
        <w:rPr>
          <w:bCs/>
        </w:rPr>
        <w:t>São Carlos</w:t>
      </w:r>
      <w:r w:rsidRPr="00451F97">
        <w:rPr>
          <w:bCs/>
        </w:rPr>
        <w:t>/SC.</w:t>
      </w:r>
    </w:p>
    <w:p w14:paraId="3E0F71CF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718DE657" w14:textId="3C965D4E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Art. 2º Dentro do prazo fixado no artigo 176, inciso II da Lei 14.133/2021, a Administração Municipal adotará a dispensa de licitação, na forma física, nas seguintes hipóteses:</w:t>
      </w:r>
    </w:p>
    <w:p w14:paraId="3D25CC0B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6BCA9722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 - contratação de obras e serviços de engenharia ou de serviços de manutenção de veículos automotores, no limite do disposto no inciso I do caput do art. 75 da Lei nº 14.133, de 2021;</w:t>
      </w:r>
    </w:p>
    <w:p w14:paraId="349CD207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614D32F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II - contratação de bens e serviços, no limite do disposto no inciso II do caput do art. 75 da Lei nº 14.133, de 2021;</w:t>
      </w:r>
    </w:p>
    <w:p w14:paraId="418E4742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77F69833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III - contratação de obras, bens e serviços, incluídos os serviços de engenharia, nos termos do disposto no inciso III e seguintes do caput do art. 75 da Lei nº 14.133, de 2021, quando cabível;</w:t>
      </w:r>
    </w:p>
    <w:p w14:paraId="500D7B0B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4A39CC78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IV - registro de preços para a contratação de bens e serviços por mais de um órgão ou entidade, nos termos do § 6º do art. 82 da Lei nº 14.133, de 2021.</w:t>
      </w:r>
    </w:p>
    <w:p w14:paraId="2B0E49A3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2665FFD2" w14:textId="315E6A10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§ 1º</w:t>
      </w:r>
      <w:r w:rsidR="00BB1CAB">
        <w:rPr>
          <w:bCs/>
        </w:rPr>
        <w:t xml:space="preserve"> </w:t>
      </w:r>
      <w:r w:rsidRPr="00451F97">
        <w:rPr>
          <w:bCs/>
        </w:rPr>
        <w:t xml:space="preserve"> Para fins de aferição dos valores que atendam aos limites, referidos nos incisos I e II do caput deste artigo, deverão ser observados:</w:t>
      </w:r>
    </w:p>
    <w:p w14:paraId="50938E8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3213E82B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 - o somatório despendido no exercício financeiro pela respectiva unidade gestora; e</w:t>
      </w:r>
    </w:p>
    <w:p w14:paraId="761A5BB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40BE7B09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II - o somatório da despesa realizada com objetos de mesma natureza, entendidos como tais aqueles relativos a contratações no mesmo ramo de atividade.</w:t>
      </w:r>
    </w:p>
    <w:p w14:paraId="7D4E77A7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6682D1B2" w14:textId="6BCA2952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9C562D">
        <w:rPr>
          <w:bCs/>
        </w:rPr>
        <w:t>§ 2º</w:t>
      </w:r>
      <w:r w:rsidR="009C562D" w:rsidRPr="009C562D">
        <w:rPr>
          <w:bCs/>
        </w:rPr>
        <w:t xml:space="preserve">  </w:t>
      </w:r>
      <w:r w:rsidRPr="009C562D">
        <w:rPr>
          <w:bCs/>
        </w:rPr>
        <w:t>Considera-se ramo de atividade a partição econômica do mercado, identificada pelo nível de subclasse da Classificação Nacional de Atividades Econômicas - CNAE.</w:t>
      </w:r>
    </w:p>
    <w:p w14:paraId="37F19422" w14:textId="77777777" w:rsidR="00CE2AD6" w:rsidRDefault="00CE2AD6" w:rsidP="00451F97">
      <w:pPr>
        <w:tabs>
          <w:tab w:val="left" w:pos="2296"/>
        </w:tabs>
        <w:jc w:val="both"/>
        <w:rPr>
          <w:bCs/>
        </w:rPr>
      </w:pPr>
    </w:p>
    <w:p w14:paraId="2EC5199C" w14:textId="466503E3" w:rsidR="00CE2AD6" w:rsidRPr="00CE2AD6" w:rsidRDefault="00CE2AD6" w:rsidP="00451F97">
      <w:pPr>
        <w:tabs>
          <w:tab w:val="left" w:pos="2296"/>
        </w:tabs>
        <w:jc w:val="both"/>
      </w:pPr>
      <w:r w:rsidRPr="009C562D">
        <w:lastRenderedPageBreak/>
        <w:t xml:space="preserve">§ </w:t>
      </w:r>
      <w:r w:rsidR="009C562D">
        <w:t>3</w:t>
      </w:r>
      <w:r w:rsidRPr="009C562D">
        <w:t xml:space="preserve">º </w:t>
      </w:r>
      <w:r w:rsidR="009C562D" w:rsidRPr="009C562D">
        <w:t xml:space="preserve"> </w:t>
      </w:r>
      <w:r w:rsidRPr="009C562D">
        <w:t>Para aferição desse somatório deverá ser considerado o total de despesa realizada por objeto de mesma natureza, conforme a tabela de detalhamento dos elementos de despesa disponibilizada pelo Tribunal de Contas do Estado de Santa Catarina, vigente para cada exercício financeiro.</w:t>
      </w:r>
    </w:p>
    <w:p w14:paraId="331CFF01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43B39A2B" w14:textId="081BE865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 xml:space="preserve">§ </w:t>
      </w:r>
      <w:r w:rsidR="009C562D">
        <w:rPr>
          <w:bCs/>
        </w:rPr>
        <w:t>4</w:t>
      </w:r>
      <w:r w:rsidRPr="00451F97">
        <w:rPr>
          <w:bCs/>
        </w:rPr>
        <w:t>º O disposto no § 1º deste artigo não se aplica às contratações de até R$ 8.000,00 (oito mil reais) de serviços de manutenção de veículos automotores de propriedade da Câmara Municipal, incluído o fornecimento de peças, de que trata o § 7º do art. 75 da Lei nº 14.133, de 2021.</w:t>
      </w:r>
    </w:p>
    <w:p w14:paraId="2872EC7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C2E2ACD" w14:textId="2FAE4048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 xml:space="preserve">§ </w:t>
      </w:r>
      <w:r w:rsidR="00780956">
        <w:rPr>
          <w:bCs/>
        </w:rPr>
        <w:t>5</w:t>
      </w:r>
      <w:r w:rsidRPr="00451F97">
        <w:rPr>
          <w:bCs/>
        </w:rPr>
        <w:t>º Os valores referidos nos incisos I e II do caput serão duplicados para compras, obras e serviços contratados por consórcio público ou por autarquia ou fundação qualificadas como agências executivas na forma da lei.</w:t>
      </w:r>
    </w:p>
    <w:p w14:paraId="1B2026A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722CE9BD" w14:textId="61CA2118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 xml:space="preserve">§ </w:t>
      </w:r>
      <w:r w:rsidR="00780956">
        <w:rPr>
          <w:bCs/>
        </w:rPr>
        <w:t>6</w:t>
      </w:r>
      <w:r w:rsidRPr="00451F97">
        <w:rPr>
          <w:bCs/>
        </w:rPr>
        <w:t>º Quando do enquadramento de bens, serviços ou obras nos termos das hipóteses previstas neste artigo, a autoridade competente pela autorização e a autoridade superior responsável pela adjudicação e pela homologação da contratação devem observar o disposto no art. 73 da Lei nº 14.133, de 2021, e no art. 337-E do Decreto-Lei nº 2.848, de 7 de dezembro de 1940 (código penal).</w:t>
      </w:r>
    </w:p>
    <w:p w14:paraId="652CEC33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041D7B28" w14:textId="21121FE2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 xml:space="preserve">§ </w:t>
      </w:r>
      <w:r w:rsidR="00780956">
        <w:rPr>
          <w:bCs/>
        </w:rPr>
        <w:t>7</w:t>
      </w:r>
      <w:r w:rsidRPr="00451F97">
        <w:rPr>
          <w:bCs/>
        </w:rPr>
        <w:t>º</w:t>
      </w:r>
      <w:r w:rsidR="00780956">
        <w:rPr>
          <w:bCs/>
        </w:rPr>
        <w:t xml:space="preserve"> </w:t>
      </w:r>
      <w:r w:rsidRPr="00451F97">
        <w:rPr>
          <w:bCs/>
        </w:rPr>
        <w:t>Fica facultado o uso da dispensa eletrônica, que caso adotado, deverá seguir regulamento próprio.</w:t>
      </w:r>
    </w:p>
    <w:p w14:paraId="7D66024E" w14:textId="77777777" w:rsidR="00451F97" w:rsidRDefault="00451F97" w:rsidP="00451F97">
      <w:pPr>
        <w:tabs>
          <w:tab w:val="left" w:pos="2296"/>
        </w:tabs>
        <w:jc w:val="both"/>
        <w:rPr>
          <w:b/>
        </w:rPr>
      </w:pPr>
    </w:p>
    <w:p w14:paraId="74C15758" w14:textId="77777777" w:rsidR="00451F97" w:rsidRPr="00323AC2" w:rsidRDefault="00451F97" w:rsidP="00451F97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CAPÍTULO II</w:t>
      </w:r>
    </w:p>
    <w:p w14:paraId="3840C840" w14:textId="77777777" w:rsidR="00451F97" w:rsidRDefault="00451F97" w:rsidP="00451F97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DO PROCEDIMENTO</w:t>
      </w:r>
    </w:p>
    <w:p w14:paraId="4844DE87" w14:textId="77777777" w:rsidR="00323AC2" w:rsidRPr="00323AC2" w:rsidRDefault="00323AC2" w:rsidP="00451F97">
      <w:pPr>
        <w:tabs>
          <w:tab w:val="left" w:pos="2296"/>
        </w:tabs>
        <w:jc w:val="center"/>
        <w:rPr>
          <w:bCs/>
        </w:rPr>
      </w:pPr>
    </w:p>
    <w:p w14:paraId="7BCD6CAE" w14:textId="77777777" w:rsidR="00451F97" w:rsidRPr="00451F97" w:rsidRDefault="00451F97" w:rsidP="00451F97">
      <w:pPr>
        <w:tabs>
          <w:tab w:val="left" w:pos="2296"/>
        </w:tabs>
        <w:jc w:val="center"/>
        <w:rPr>
          <w:b/>
        </w:rPr>
      </w:pPr>
      <w:r w:rsidRPr="00451F97">
        <w:rPr>
          <w:b/>
        </w:rPr>
        <w:t>Seção I</w:t>
      </w:r>
    </w:p>
    <w:p w14:paraId="12CF5B8E" w14:textId="77777777" w:rsidR="00451F97" w:rsidRPr="00451F97" w:rsidRDefault="00451F97" w:rsidP="00451F97">
      <w:pPr>
        <w:tabs>
          <w:tab w:val="left" w:pos="2296"/>
        </w:tabs>
        <w:jc w:val="center"/>
        <w:rPr>
          <w:b/>
        </w:rPr>
      </w:pPr>
      <w:r w:rsidRPr="00451F97">
        <w:rPr>
          <w:b/>
        </w:rPr>
        <w:t>Introdução</w:t>
      </w:r>
    </w:p>
    <w:p w14:paraId="37F8124E" w14:textId="77777777" w:rsidR="00451F97" w:rsidRPr="00451F97" w:rsidRDefault="00451F97" w:rsidP="00451F97">
      <w:pPr>
        <w:tabs>
          <w:tab w:val="left" w:pos="2296"/>
        </w:tabs>
        <w:jc w:val="center"/>
        <w:rPr>
          <w:b/>
        </w:rPr>
      </w:pPr>
    </w:p>
    <w:p w14:paraId="42E30B42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Art. 3º. O procedimento de dispensa de licitação, na forma física, será instruído com os seguintes documentos, no mínimo:</w:t>
      </w:r>
    </w:p>
    <w:p w14:paraId="658867A2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1B33C369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 - documento de formalização de demanda e, se for o caso, estudo técnico preliminar, análise de riscos, termo de referência, projeto básico ou projeto executivo;</w:t>
      </w:r>
    </w:p>
    <w:p w14:paraId="40F206AE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2BDC6438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 xml:space="preserve">II - estimativa de despesa; </w:t>
      </w:r>
    </w:p>
    <w:p w14:paraId="62B0B79B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40FD805A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III - parecer jurídico e pareceres técnicos, se for o caso, que demonstrem o atendimento dos requisitos exigidos;</w:t>
      </w:r>
    </w:p>
    <w:p w14:paraId="4F62321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831C586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IV - demonstração da compatibilidade da previsão de recursos orçamentários com o compromisso a ser assumido;</w:t>
      </w:r>
    </w:p>
    <w:p w14:paraId="6CFA5E3C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087394CD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lastRenderedPageBreak/>
        <w:t>V - comprovação de que o contratado preenche os requisitos de habilitação e qualificação mínima necessária;</w:t>
      </w:r>
    </w:p>
    <w:p w14:paraId="3CE9461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5203E42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VI - razão de escolha do contratado;</w:t>
      </w:r>
    </w:p>
    <w:p w14:paraId="100406CD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101563F" w14:textId="0D8EBD0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VII - justificativa de preço, se for o caso;</w:t>
      </w:r>
    </w:p>
    <w:p w14:paraId="2E910C39" w14:textId="77777777" w:rsidR="002E1E87" w:rsidRDefault="002E1E87" w:rsidP="00451F97">
      <w:pPr>
        <w:tabs>
          <w:tab w:val="left" w:pos="2296"/>
        </w:tabs>
        <w:jc w:val="both"/>
        <w:rPr>
          <w:bCs/>
        </w:rPr>
      </w:pPr>
    </w:p>
    <w:p w14:paraId="3B569AC9" w14:textId="5F4D2BAA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VIII - autorização da autoridade competente.</w:t>
      </w:r>
    </w:p>
    <w:p w14:paraId="74D6C9C3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047CDA14" w14:textId="48C5A4CE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§ 1º</w:t>
      </w:r>
      <w:r w:rsidR="002E1E87">
        <w:rPr>
          <w:bCs/>
        </w:rPr>
        <w:t xml:space="preserve"> </w:t>
      </w:r>
      <w:r w:rsidRPr="00451F97">
        <w:rPr>
          <w:bCs/>
        </w:rPr>
        <w:t>Na hipótese de registro de preços, de que dispõe o inciso IV do art. 2º, somente será exigida a previsão de recursos orçamentários, nos termos do inciso IV do caput, quando da formalização do contrato ou de outro instrumento hábil.</w:t>
      </w:r>
    </w:p>
    <w:p w14:paraId="00AB02CA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44C6E890" w14:textId="6B643126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 xml:space="preserve">§ 2º. O ato que autoriza a contratação direta deverá ser divulgado e mantido à disposição do público em diário oficial </w:t>
      </w:r>
      <w:r>
        <w:rPr>
          <w:bCs/>
        </w:rPr>
        <w:t xml:space="preserve">e no site </w:t>
      </w:r>
      <w:r w:rsidRPr="00451F97">
        <w:rPr>
          <w:bCs/>
        </w:rPr>
        <w:t xml:space="preserve">da Câmara Municipal </w:t>
      </w:r>
      <w:r>
        <w:rPr>
          <w:bCs/>
        </w:rPr>
        <w:t>de São Carlos</w:t>
      </w:r>
      <w:r w:rsidRPr="00451F97">
        <w:rPr>
          <w:bCs/>
        </w:rPr>
        <w:t>.</w:t>
      </w:r>
    </w:p>
    <w:p w14:paraId="4BBD414E" w14:textId="77777777" w:rsidR="00451F97" w:rsidRDefault="00451F97" w:rsidP="00451F97">
      <w:pPr>
        <w:tabs>
          <w:tab w:val="left" w:pos="2296"/>
        </w:tabs>
        <w:jc w:val="both"/>
        <w:rPr>
          <w:b/>
        </w:rPr>
      </w:pPr>
    </w:p>
    <w:p w14:paraId="4215B617" w14:textId="77777777" w:rsidR="00451F97" w:rsidRPr="00451F97" w:rsidRDefault="00451F97" w:rsidP="00451F97">
      <w:pPr>
        <w:tabs>
          <w:tab w:val="left" w:pos="2296"/>
        </w:tabs>
        <w:jc w:val="center"/>
        <w:rPr>
          <w:b/>
        </w:rPr>
      </w:pPr>
      <w:r w:rsidRPr="00451F97">
        <w:rPr>
          <w:b/>
        </w:rPr>
        <w:t>Seção II</w:t>
      </w:r>
    </w:p>
    <w:p w14:paraId="55F77309" w14:textId="77777777" w:rsidR="00451F97" w:rsidRPr="00451F97" w:rsidRDefault="00451F97" w:rsidP="00451F97">
      <w:pPr>
        <w:tabs>
          <w:tab w:val="left" w:pos="2296"/>
        </w:tabs>
        <w:jc w:val="center"/>
        <w:rPr>
          <w:b/>
        </w:rPr>
      </w:pPr>
      <w:r w:rsidRPr="00451F97">
        <w:rPr>
          <w:b/>
        </w:rPr>
        <w:t>Edital</w:t>
      </w:r>
    </w:p>
    <w:p w14:paraId="1105029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0840A73C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Art. 4º. A Câmara Municipal deverá publicar edital com as seguintes informações para a realização do procedimento de contratação, objetivando o recebimento de propostas adicionais de eventuais interessados:</w:t>
      </w:r>
    </w:p>
    <w:p w14:paraId="3DAD118B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335C5681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 - a especificação do objeto a ser adquirido ou contratado;</w:t>
      </w:r>
    </w:p>
    <w:p w14:paraId="55D31859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786F650E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II - as quantidades e o preço estimado de cada item, nos termos do disposto no inciso II do art. 3º, observada a respectiva unidade de fornecimento;</w:t>
      </w:r>
    </w:p>
    <w:p w14:paraId="79F3343D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6484D440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III - o local e o prazo de entrega do bem, prestação do serviço ou realização da obra;</w:t>
      </w:r>
    </w:p>
    <w:p w14:paraId="559EE07A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6CF995A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IV - a observância das disposições previstas na Lei Complementar nº 123, de 14 de dezembro de 2006.</w:t>
      </w:r>
    </w:p>
    <w:p w14:paraId="3D497C81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753B066E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V - as condições da contratação e as sanções motivadas pela inexecução total ou parcial do ajuste;</w:t>
      </w:r>
    </w:p>
    <w:p w14:paraId="1FCE1E5C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7472AA03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VI - a data e o horário máximo de envio da documentação e proposta/cotação de preços, respeitado o horário comercial.</w:t>
      </w:r>
    </w:p>
    <w:p w14:paraId="698DDF16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6DF11F43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 xml:space="preserve">VII – endereço eletrônico (e-mail) para envio da documentação e proposta/cotação de preços, sendo facultado a previsão de entrega da documentação e proposta/preços no setor de licitações, mediante protocolo. </w:t>
      </w:r>
    </w:p>
    <w:p w14:paraId="57B9E09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6493603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lastRenderedPageBreak/>
        <w:t>§ 1º. O prazo fixado para abertura e julgamento do procedimento, não será inferior a 3 (três) dias úteis, contados da data de divulgação do aviso de contratação direta, na imprensa oficial do Município.</w:t>
      </w:r>
    </w:p>
    <w:p w14:paraId="6937DFF1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1AA07DA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§2º. Nas contratações cujo valor total não ultrapasse 50% (cinquenta por cento) do valor previsto no artigo 2º, incisos I e II desta Resolução, fica facultando a publicação do edital de que trata o “caput” ou a realização de estimativa de preços concomitantemente à seleção da proposta mais vantajosa.</w:t>
      </w:r>
    </w:p>
    <w:p w14:paraId="3E2ECF90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4B560C78" w14:textId="5DC759BB" w:rsidR="00516AB7" w:rsidRDefault="00451F97" w:rsidP="00451F97">
      <w:pPr>
        <w:tabs>
          <w:tab w:val="left" w:pos="2296"/>
        </w:tabs>
        <w:jc w:val="both"/>
        <w:rPr>
          <w:bCs/>
        </w:rPr>
      </w:pPr>
      <w:r w:rsidRPr="00E21949">
        <w:rPr>
          <w:bCs/>
        </w:rPr>
        <w:t>Art. 5º. O aviso de edital será divulgado no Diário Oficial do</w:t>
      </w:r>
      <w:r w:rsidR="00E21949" w:rsidRPr="00E21949">
        <w:rPr>
          <w:bCs/>
        </w:rPr>
        <w:t>s</w:t>
      </w:r>
      <w:r w:rsidRPr="00E21949">
        <w:rPr>
          <w:bCs/>
        </w:rPr>
        <w:t xml:space="preserve"> Município</w:t>
      </w:r>
      <w:r w:rsidR="00E21949" w:rsidRPr="00E21949">
        <w:rPr>
          <w:bCs/>
        </w:rPr>
        <w:t>s de Santa Catarina -DOM/SC</w:t>
      </w:r>
      <w:r w:rsidRPr="00E21949">
        <w:rPr>
          <w:bCs/>
        </w:rPr>
        <w:t>, bem como será disponibilizado sua integra no site oficial da Câmara Municipal.</w:t>
      </w:r>
    </w:p>
    <w:p w14:paraId="65036C45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6BDE536D" w14:textId="77777777" w:rsidR="00451F97" w:rsidRPr="00451F97" w:rsidRDefault="00451F97" w:rsidP="00451F97">
      <w:pPr>
        <w:tabs>
          <w:tab w:val="left" w:pos="2296"/>
        </w:tabs>
        <w:jc w:val="center"/>
        <w:rPr>
          <w:b/>
        </w:rPr>
      </w:pPr>
      <w:r w:rsidRPr="00451F97">
        <w:rPr>
          <w:b/>
        </w:rPr>
        <w:t>Seção III</w:t>
      </w:r>
    </w:p>
    <w:p w14:paraId="4B337216" w14:textId="0C23C4CB" w:rsidR="00451F97" w:rsidRPr="00451F97" w:rsidRDefault="00451F97" w:rsidP="00451F97">
      <w:pPr>
        <w:tabs>
          <w:tab w:val="left" w:pos="2296"/>
        </w:tabs>
        <w:jc w:val="center"/>
        <w:rPr>
          <w:b/>
        </w:rPr>
      </w:pPr>
      <w:r w:rsidRPr="00451F97">
        <w:rPr>
          <w:b/>
        </w:rPr>
        <w:t>Fornecedor</w:t>
      </w:r>
    </w:p>
    <w:p w14:paraId="0FAC88A4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6902BC77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Art. 6º. O fornecedor interessado, após a divulgação do aviso de contratação direta, encaminhará, por meio eletrônico ou por protocolo, no setor de licitações, a proposta com a descrição do objeto ofertado, a marca do produto, quando for o caso, e o preço, até a data e o horário estabelecidos para abertura do procedimento, devendo, ainda, apresentar declarações com as seguintes informações:</w:t>
      </w:r>
    </w:p>
    <w:p w14:paraId="0D28179D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2905069C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 - a inexistência de fato impeditivo para licitar ou contratar com a Administração Pública;</w:t>
      </w:r>
    </w:p>
    <w:p w14:paraId="6F93E62A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40DB5F4C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II - o enquadramento na condição de microempresa e empresa de pequeno porte, nos termos da Lei Complementar nº 123, de 2006, quando couber;</w:t>
      </w:r>
    </w:p>
    <w:p w14:paraId="300BA569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3AE3AB2B" w14:textId="77777777" w:rsid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III - o pleno conhecimento e aceitação das regras e das condições gerais da contratação, constantes do procedimento;</w:t>
      </w:r>
    </w:p>
    <w:p w14:paraId="1F99E3DE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4B2A722D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IV - o cumprimento do disposto no inciso VI do art. 68 da Lei nº 14.133, de 2021.</w:t>
      </w:r>
    </w:p>
    <w:p w14:paraId="366B1538" w14:textId="77777777" w:rsidR="00451F97" w:rsidRPr="00451F97" w:rsidRDefault="00451F97" w:rsidP="00451F97">
      <w:pPr>
        <w:tabs>
          <w:tab w:val="left" w:pos="2296"/>
        </w:tabs>
        <w:jc w:val="both"/>
        <w:rPr>
          <w:bCs/>
        </w:rPr>
      </w:pPr>
    </w:p>
    <w:p w14:paraId="5107B0D8" w14:textId="4519DC43" w:rsidR="00451F97" w:rsidRPr="00516AB7" w:rsidRDefault="00451F97" w:rsidP="00451F97">
      <w:pPr>
        <w:tabs>
          <w:tab w:val="left" w:pos="2296"/>
        </w:tabs>
        <w:jc w:val="both"/>
        <w:rPr>
          <w:bCs/>
        </w:rPr>
      </w:pPr>
      <w:r w:rsidRPr="00451F97">
        <w:rPr>
          <w:bCs/>
        </w:rPr>
        <w:t>Art. 7º. Caberá ao fornecedor certificar do efetivo recebimento da proposta e documentação pela Câmara Municipal, ficando responsável pelo ônus decorrente da perda do negócio, caso a documentação não seja recebida dentro do prazo máximo fixado no edital.</w:t>
      </w:r>
    </w:p>
    <w:p w14:paraId="3F292D76" w14:textId="77777777" w:rsidR="00516AB7" w:rsidRDefault="00516AB7" w:rsidP="00516AB7">
      <w:pPr>
        <w:tabs>
          <w:tab w:val="left" w:pos="2296"/>
        </w:tabs>
        <w:jc w:val="both"/>
        <w:rPr>
          <w:bCs/>
        </w:rPr>
      </w:pPr>
    </w:p>
    <w:p w14:paraId="71113BA0" w14:textId="77777777" w:rsidR="007F5182" w:rsidRPr="00323AC2" w:rsidRDefault="007F5182" w:rsidP="007F5182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CAPÍTULO III</w:t>
      </w:r>
    </w:p>
    <w:p w14:paraId="3D295BD7" w14:textId="77777777" w:rsidR="007F5182" w:rsidRPr="00323AC2" w:rsidRDefault="007F5182" w:rsidP="007F5182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DO JULGAMENTO E DA HABILITAÇÃO</w:t>
      </w:r>
    </w:p>
    <w:p w14:paraId="2FF1943C" w14:textId="77777777" w:rsidR="007F5182" w:rsidRDefault="007F5182" w:rsidP="007F5182">
      <w:pPr>
        <w:tabs>
          <w:tab w:val="left" w:pos="2296"/>
        </w:tabs>
        <w:jc w:val="center"/>
        <w:rPr>
          <w:b/>
        </w:rPr>
      </w:pPr>
    </w:p>
    <w:p w14:paraId="1E47AF61" w14:textId="5763EFC1" w:rsidR="007F5182" w:rsidRPr="007F5182" w:rsidRDefault="007F5182" w:rsidP="007F5182">
      <w:pPr>
        <w:tabs>
          <w:tab w:val="left" w:pos="2296"/>
        </w:tabs>
        <w:jc w:val="center"/>
        <w:rPr>
          <w:b/>
        </w:rPr>
      </w:pPr>
      <w:r w:rsidRPr="007F5182">
        <w:rPr>
          <w:b/>
        </w:rPr>
        <w:t>Seção I</w:t>
      </w:r>
    </w:p>
    <w:p w14:paraId="473EB9CD" w14:textId="28BD20DC" w:rsidR="007F5182" w:rsidRDefault="007F5182" w:rsidP="00837397">
      <w:pPr>
        <w:tabs>
          <w:tab w:val="left" w:pos="2296"/>
        </w:tabs>
        <w:jc w:val="center"/>
        <w:rPr>
          <w:b/>
        </w:rPr>
      </w:pPr>
      <w:r w:rsidRPr="007F5182">
        <w:rPr>
          <w:b/>
        </w:rPr>
        <w:t>Julgamento</w:t>
      </w:r>
    </w:p>
    <w:p w14:paraId="3F8995D9" w14:textId="77777777" w:rsidR="00837397" w:rsidRPr="00837397" w:rsidRDefault="00837397" w:rsidP="00837397">
      <w:pPr>
        <w:tabs>
          <w:tab w:val="left" w:pos="2296"/>
        </w:tabs>
        <w:jc w:val="center"/>
        <w:rPr>
          <w:b/>
        </w:rPr>
      </w:pPr>
    </w:p>
    <w:p w14:paraId="4C6AC7C3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lastRenderedPageBreak/>
        <w:t>Art. 8º. Encerrado o prazo para envio da proposta e documentação, será realizado a verificação da conformidade das propostas recebidas, quanto à adequação ao objeto e à compatibilidade do preço em relação ao estipulado para a contratação, ordenando a ordem de classificação.</w:t>
      </w:r>
    </w:p>
    <w:p w14:paraId="377E58F6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05279609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9º. Definido o resultado do julgamento, quando a proposta do primeiro colocado permanecer acima do preço máximo definido para a contratação, poderá ser negociado as condições mais vantajosas para a Câmara Municipal.</w:t>
      </w:r>
    </w:p>
    <w:p w14:paraId="1729B958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5AB38161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§ 1º. Na hipótese de a estimativa de preços ser realizada concomitantemente à seleção da proposta economicamente mais vantajosa, nos termos do §2º do art. 4º desta Resolução, a verificação quanto à compatibilidade de preços será formal e deverá considerar, no mínimo, o número de concorrentes no procedimento e os valores por eles ofertados.</w:t>
      </w:r>
    </w:p>
    <w:p w14:paraId="500759A7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3377433A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§ 2º. Concluída a negociação, se houver, o resultado será registrado na ata do procedimento, devendo esta ser anexada aos autos do processo de contratação.</w:t>
      </w:r>
    </w:p>
    <w:p w14:paraId="015ACB83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133DFFFD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10. 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contratação, observado o disposto nos §§ 1º e 2º do art. 9º desta Resolução.</w:t>
      </w:r>
    </w:p>
    <w:p w14:paraId="4C924482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225B0C07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11. Definida a proposta vencedora, deverá ser solicitado o envio da proposta adequada, conforme negociação, e, se necessário, de documentos complementares.</w:t>
      </w:r>
    </w:p>
    <w:p w14:paraId="4359EE58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4140F5D1" w14:textId="19E92DC8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Parágrafo único. No caso de contratação em que o procedimento exija apresentação de planilhas com indicação dos quantitativos e dos custos unitários ou de custos e formação de preços, esta deverá ser encaminhada com os respectivos valores readequados à negociação.</w:t>
      </w:r>
    </w:p>
    <w:p w14:paraId="2801489E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4EFBCDB6" w14:textId="77777777" w:rsidR="007F5182" w:rsidRPr="007F5182" w:rsidRDefault="007F5182" w:rsidP="007F5182">
      <w:pPr>
        <w:tabs>
          <w:tab w:val="left" w:pos="2296"/>
        </w:tabs>
        <w:jc w:val="center"/>
        <w:rPr>
          <w:b/>
        </w:rPr>
      </w:pPr>
      <w:r w:rsidRPr="007F5182">
        <w:rPr>
          <w:b/>
        </w:rPr>
        <w:t>Seção II</w:t>
      </w:r>
    </w:p>
    <w:p w14:paraId="2D0FAB3D" w14:textId="77777777" w:rsidR="007F5182" w:rsidRPr="007F5182" w:rsidRDefault="007F5182" w:rsidP="007F5182">
      <w:pPr>
        <w:tabs>
          <w:tab w:val="left" w:pos="2296"/>
        </w:tabs>
        <w:jc w:val="center"/>
        <w:rPr>
          <w:b/>
        </w:rPr>
      </w:pPr>
      <w:r w:rsidRPr="007F5182">
        <w:rPr>
          <w:b/>
        </w:rPr>
        <w:t>Habilitação</w:t>
      </w:r>
    </w:p>
    <w:p w14:paraId="4D29211F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3DE8738F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12. Para a habilitação do fornecedor mais bem classificado serão exigidas, exclusivamente, as condições de que dispõe a Lei nº 14.133, de 2021.</w:t>
      </w:r>
    </w:p>
    <w:p w14:paraId="04CE7A27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19A611DD" w14:textId="2390CB28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§ 1º. Os documentos necessários à habilitação deverão ser enviados concomitantemente a proposta, via e-mail ou protocolado no setor de licitação, até a data e horário previstos no edital.</w:t>
      </w:r>
    </w:p>
    <w:p w14:paraId="130807C1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361E40FE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 xml:space="preserve">Art. 13. No caso de contratações para entrega imediata, considerada aquela com prazo de entrega de até 30 (trinta) dias da ordem de fornecimento, e nas contratações com valores inferiores a 1/4 (um quarto) do limite para dispensa de licitação para compras em geral e nas contratações de produto para pesquisa e desenvolvimento de que trata a alínea "c" do inciso IV do art. 75 da Lei nº14.133, de 2021, somente será exigida das pessoas jurídicas a comprovação </w:t>
      </w:r>
      <w:r w:rsidRPr="007F5182">
        <w:rPr>
          <w:bCs/>
        </w:rPr>
        <w:lastRenderedPageBreak/>
        <w:t>da regularidade fiscal federal, social e trabalhista e, das pessoas físicas, a quitação com a Fazenda Federal.</w:t>
      </w:r>
    </w:p>
    <w:p w14:paraId="41B02DDC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1EDC25BE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14. Constatado o atendimento às exigências estabelecidas no art. 12, o fornecedor será habilitado.</w:t>
      </w:r>
    </w:p>
    <w:p w14:paraId="6D66381A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7EA0B52C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Parágrafo único. Na hipótese de o fornecedor não atender às exigências para a habilitação, será examinada a proposta subsequente e assim sucessivamente, na ordem de classificação, até a apuração de uma proposta que atenda às especificações do objeto e as condições de habilitação.</w:t>
      </w:r>
    </w:p>
    <w:p w14:paraId="7653604D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77A26BF8" w14:textId="77777777" w:rsidR="007F5182" w:rsidRPr="007F5182" w:rsidRDefault="007F5182" w:rsidP="007F5182">
      <w:pPr>
        <w:tabs>
          <w:tab w:val="left" w:pos="2296"/>
        </w:tabs>
        <w:jc w:val="center"/>
        <w:rPr>
          <w:b/>
        </w:rPr>
      </w:pPr>
      <w:r w:rsidRPr="007F5182">
        <w:rPr>
          <w:b/>
        </w:rPr>
        <w:t>Seção III</w:t>
      </w:r>
    </w:p>
    <w:p w14:paraId="2D150EFE" w14:textId="77777777" w:rsidR="007F5182" w:rsidRPr="007F5182" w:rsidRDefault="007F5182" w:rsidP="007F5182">
      <w:pPr>
        <w:tabs>
          <w:tab w:val="left" w:pos="2296"/>
        </w:tabs>
        <w:jc w:val="center"/>
        <w:rPr>
          <w:b/>
        </w:rPr>
      </w:pPr>
      <w:r w:rsidRPr="007F5182">
        <w:rPr>
          <w:b/>
        </w:rPr>
        <w:t>Procedimento fracassado ou deserto</w:t>
      </w:r>
    </w:p>
    <w:p w14:paraId="1BECF088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6BD4451B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15. No caso de o procedimento restar fracassado, a Câmara Municipal poderá, alternativamente:</w:t>
      </w:r>
    </w:p>
    <w:p w14:paraId="163D10BD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496C0363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I - republicar o procedimento;</w:t>
      </w:r>
    </w:p>
    <w:p w14:paraId="4FCABA11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II - fixar prazo para que os fornecedores interessados possam adequar as suas propostas ou sua situação no que se refere à habilitação; ou</w:t>
      </w:r>
    </w:p>
    <w:p w14:paraId="0A8AAF4C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2F50F47F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III - valer-se, para a contratação, de proposta obtida na pesquisa de preços que serviu de base ao procedimento, se houver, privilegiando-se os menores preços, sempre que possível, e desde que atendidas às condições de habilitação exigidas.</w:t>
      </w:r>
    </w:p>
    <w:p w14:paraId="3FD290DD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6C12EF52" w14:textId="4FC06934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Parágrafo único. O disposto nos incisos I e III caput poderá ser utilizado nas hipóteses de o procedimento restar deserto.</w:t>
      </w:r>
    </w:p>
    <w:p w14:paraId="4FCD1310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133C346E" w14:textId="77777777" w:rsidR="007F5182" w:rsidRPr="00323AC2" w:rsidRDefault="007F5182" w:rsidP="007F5182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CAPÍTULO IV</w:t>
      </w:r>
    </w:p>
    <w:p w14:paraId="07B40BCC" w14:textId="77777777" w:rsidR="007F5182" w:rsidRPr="00323AC2" w:rsidRDefault="007F5182" w:rsidP="007F5182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DA ADJUDICAÇÃO E DA HOMOLOGAÇÃO</w:t>
      </w:r>
    </w:p>
    <w:p w14:paraId="21354E8E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15134EF7" w14:textId="77777777" w:rsid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16. Encerradas a etapa de julgamento e de habilitação, o processo será encaminhado à autoridade superior para adjudicação do objeto e homologação do procedimento, observado, no que couber, o disposto no art. 71 da Lei nº 14.133, de 2021.</w:t>
      </w:r>
    </w:p>
    <w:p w14:paraId="48661F8A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20C9281C" w14:textId="77777777" w:rsidR="007F5182" w:rsidRPr="00323AC2" w:rsidRDefault="007F5182" w:rsidP="007F5182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CAPÍTULO V</w:t>
      </w:r>
    </w:p>
    <w:p w14:paraId="60146D7F" w14:textId="77777777" w:rsidR="007F5182" w:rsidRPr="00323AC2" w:rsidRDefault="007F5182" w:rsidP="007F5182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DAS SANÇÕES ADMINISTRATIVAS</w:t>
      </w:r>
    </w:p>
    <w:p w14:paraId="0AB98B3D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0B1F5E6F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17. O fornecedor estará sujeito às sanções administrativas previstas na Lei nº 14.133, de 2021, e em outras legislações aplicáveis, sem prejuízo da eventual anulação da nota de empenho de despesa ou da rescisão do instrumento contratual.</w:t>
      </w:r>
    </w:p>
    <w:p w14:paraId="4D766F70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539DEE7B" w14:textId="77777777" w:rsidR="007F5182" w:rsidRPr="00323AC2" w:rsidRDefault="007F5182" w:rsidP="007F5182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CAPÍTULO VI</w:t>
      </w:r>
    </w:p>
    <w:p w14:paraId="6CD2D9DE" w14:textId="77777777" w:rsidR="007F5182" w:rsidRPr="00323AC2" w:rsidRDefault="007F5182" w:rsidP="007F5182">
      <w:pPr>
        <w:tabs>
          <w:tab w:val="left" w:pos="2296"/>
        </w:tabs>
        <w:jc w:val="center"/>
        <w:rPr>
          <w:bCs/>
        </w:rPr>
      </w:pPr>
      <w:r w:rsidRPr="00323AC2">
        <w:rPr>
          <w:bCs/>
        </w:rPr>
        <w:t>DISPOSIÇÕES FINAIS</w:t>
      </w:r>
    </w:p>
    <w:p w14:paraId="6FFD1D25" w14:textId="77777777" w:rsidR="007F5182" w:rsidRPr="007F5182" w:rsidRDefault="007F5182" w:rsidP="007F5182">
      <w:pPr>
        <w:tabs>
          <w:tab w:val="left" w:pos="2296"/>
        </w:tabs>
        <w:jc w:val="both"/>
        <w:rPr>
          <w:bCs/>
        </w:rPr>
      </w:pPr>
    </w:p>
    <w:p w14:paraId="6E2BD0D0" w14:textId="5C540C40" w:rsidR="007F5182" w:rsidRPr="00516AB7" w:rsidRDefault="007F5182" w:rsidP="007F5182">
      <w:pPr>
        <w:tabs>
          <w:tab w:val="left" w:pos="2296"/>
        </w:tabs>
        <w:jc w:val="both"/>
        <w:rPr>
          <w:bCs/>
        </w:rPr>
      </w:pPr>
      <w:r w:rsidRPr="007F5182">
        <w:rPr>
          <w:bCs/>
        </w:rPr>
        <w:t>Art. 18. Esta Resolução entra em vigor na data de sua publicação.</w:t>
      </w:r>
    </w:p>
    <w:p w14:paraId="5155A348" w14:textId="77777777" w:rsidR="007F5182" w:rsidRDefault="007F5182" w:rsidP="0033428F">
      <w:pPr>
        <w:tabs>
          <w:tab w:val="left" w:pos="2296"/>
        </w:tabs>
        <w:jc w:val="right"/>
        <w:rPr>
          <w:bCs/>
        </w:rPr>
      </w:pPr>
    </w:p>
    <w:p w14:paraId="6A200DAF" w14:textId="77777777" w:rsidR="00323AC2" w:rsidRDefault="00323AC2" w:rsidP="00323AC2">
      <w:pPr>
        <w:spacing w:line="276" w:lineRule="auto"/>
        <w:jc w:val="center"/>
        <w:rPr>
          <w:b/>
        </w:rPr>
      </w:pPr>
      <w:r w:rsidRPr="00340E3B">
        <w:rPr>
          <w:b/>
        </w:rPr>
        <w:t>Jus</w:t>
      </w:r>
      <w:r>
        <w:rPr>
          <w:b/>
        </w:rPr>
        <w:t>tificação</w:t>
      </w:r>
    </w:p>
    <w:p w14:paraId="6AB9D241" w14:textId="77777777" w:rsidR="00323AC2" w:rsidRDefault="00323AC2" w:rsidP="00323AC2">
      <w:pPr>
        <w:spacing w:line="276" w:lineRule="auto"/>
        <w:ind w:firstLine="1418"/>
        <w:jc w:val="both"/>
        <w:rPr>
          <w:bCs/>
        </w:rPr>
      </w:pPr>
    </w:p>
    <w:p w14:paraId="75C40617" w14:textId="77777777" w:rsidR="00323AC2" w:rsidRDefault="00323AC2" w:rsidP="00323AC2">
      <w:pPr>
        <w:spacing w:line="276" w:lineRule="auto"/>
        <w:ind w:firstLine="1418"/>
        <w:jc w:val="both"/>
        <w:rPr>
          <w:bCs/>
        </w:rPr>
      </w:pPr>
      <w:r>
        <w:rPr>
          <w:bCs/>
        </w:rPr>
        <w:t>Senhores vereadores,</w:t>
      </w:r>
    </w:p>
    <w:p w14:paraId="7C2A9192" w14:textId="77777777" w:rsidR="00323AC2" w:rsidRDefault="00323AC2" w:rsidP="00323AC2">
      <w:pPr>
        <w:spacing w:line="276" w:lineRule="auto"/>
        <w:ind w:firstLine="1418"/>
        <w:jc w:val="both"/>
        <w:rPr>
          <w:bCs/>
        </w:rPr>
      </w:pPr>
    </w:p>
    <w:p w14:paraId="081F7991" w14:textId="74520421" w:rsidR="00323AC2" w:rsidRDefault="00323AC2" w:rsidP="00323AC2">
      <w:pPr>
        <w:spacing w:line="276" w:lineRule="auto"/>
        <w:ind w:firstLine="1418"/>
        <w:jc w:val="both"/>
        <w:rPr>
          <w:bCs/>
        </w:rPr>
      </w:pPr>
      <w:r w:rsidRPr="000D70FE">
        <w:rPr>
          <w:bCs/>
        </w:rPr>
        <w:t xml:space="preserve">Apresentamos o </w:t>
      </w:r>
      <w:bookmarkStart w:id="1" w:name="_Hlk170475149"/>
      <w:r w:rsidRPr="000D70FE">
        <w:rPr>
          <w:b/>
        </w:rPr>
        <w:t xml:space="preserve">Projeto de Resolução n.º </w:t>
      </w:r>
      <w:r w:rsidR="000478C3">
        <w:rPr>
          <w:b/>
        </w:rPr>
        <w:t>10</w:t>
      </w:r>
      <w:r w:rsidRPr="000D70FE">
        <w:rPr>
          <w:b/>
        </w:rPr>
        <w:t>/2024</w:t>
      </w:r>
      <w:r w:rsidRPr="000D70FE">
        <w:rPr>
          <w:bCs/>
        </w:rPr>
        <w:t xml:space="preserve"> que </w:t>
      </w:r>
      <w:r w:rsidRPr="005B363B">
        <w:rPr>
          <w:bCs/>
        </w:rPr>
        <w:t>“</w:t>
      </w:r>
      <w:r w:rsidR="000478C3" w:rsidRPr="000478C3">
        <w:rPr>
          <w:bCs/>
        </w:rPr>
        <w:t>Regulamenta a Dispensa de Licitação, na forma física, de que trata a Lei Federal nº 14.133, de 1º de abril de 2021, no âmbito do Poder Legislativo do Município de São Carlos/SC</w:t>
      </w:r>
      <w:r w:rsidRPr="005B363B">
        <w:rPr>
          <w:bCs/>
        </w:rPr>
        <w:t>”.</w:t>
      </w:r>
      <w:bookmarkEnd w:id="1"/>
    </w:p>
    <w:p w14:paraId="78FDAA9D" w14:textId="77777777" w:rsidR="000478C3" w:rsidRPr="000D70FE" w:rsidRDefault="000478C3" w:rsidP="00323AC2">
      <w:pPr>
        <w:spacing w:line="276" w:lineRule="auto"/>
        <w:ind w:firstLine="1418"/>
        <w:jc w:val="both"/>
        <w:rPr>
          <w:bCs/>
          <w:i/>
          <w:iCs/>
        </w:rPr>
      </w:pPr>
    </w:p>
    <w:p w14:paraId="08F67FC1" w14:textId="64AD5746" w:rsidR="00323AC2" w:rsidRDefault="000478C3" w:rsidP="00323AC2">
      <w:pPr>
        <w:spacing w:line="276" w:lineRule="auto"/>
        <w:ind w:firstLine="1418"/>
        <w:jc w:val="both"/>
        <w:rPr>
          <w:bCs/>
        </w:rPr>
      </w:pPr>
      <w:r>
        <w:rPr>
          <w:bCs/>
        </w:rPr>
        <w:t xml:space="preserve">Evidencia-se que a </w:t>
      </w:r>
      <w:r w:rsidR="007C4D99">
        <w:rPr>
          <w:bCs/>
        </w:rPr>
        <w:t>D</w:t>
      </w:r>
      <w:r>
        <w:rPr>
          <w:bCs/>
        </w:rPr>
        <w:t xml:space="preserve">ispensa de </w:t>
      </w:r>
      <w:r w:rsidR="007C4D99">
        <w:rPr>
          <w:bCs/>
        </w:rPr>
        <w:t>L</w:t>
      </w:r>
      <w:r>
        <w:rPr>
          <w:bCs/>
        </w:rPr>
        <w:t xml:space="preserve">icitação é uma das formas de contratação direta, juntamente com </w:t>
      </w:r>
      <w:r w:rsidR="007C4D99">
        <w:rPr>
          <w:bCs/>
        </w:rPr>
        <w:t xml:space="preserve">a Inexigibilidade de Licitação. Ao mencionar a contratação direta, é oportuno esclarecer que </w:t>
      </w:r>
      <w:r w:rsidR="00092D5E">
        <w:rPr>
          <w:bCs/>
        </w:rPr>
        <w:t>s</w:t>
      </w:r>
      <w:r w:rsidR="00837397">
        <w:rPr>
          <w:bCs/>
        </w:rPr>
        <w:t xml:space="preserve">e </w:t>
      </w:r>
      <w:r w:rsidR="0013265E">
        <w:rPr>
          <w:bCs/>
        </w:rPr>
        <w:t>trata de um processo de compras, diferente de compras diretas.</w:t>
      </w:r>
    </w:p>
    <w:p w14:paraId="0747CB43" w14:textId="77777777" w:rsidR="0013265E" w:rsidRDefault="0013265E" w:rsidP="00323AC2">
      <w:pPr>
        <w:spacing w:line="276" w:lineRule="auto"/>
        <w:ind w:firstLine="1418"/>
        <w:jc w:val="both"/>
        <w:rPr>
          <w:bCs/>
        </w:rPr>
      </w:pPr>
    </w:p>
    <w:p w14:paraId="00ABA4BD" w14:textId="4A641681" w:rsidR="0013265E" w:rsidRDefault="0013265E" w:rsidP="00323AC2">
      <w:pPr>
        <w:spacing w:line="276" w:lineRule="auto"/>
        <w:ind w:firstLine="1418"/>
        <w:jc w:val="both"/>
        <w:rPr>
          <w:bCs/>
        </w:rPr>
      </w:pPr>
      <w:r>
        <w:rPr>
          <w:bCs/>
        </w:rPr>
        <w:t>Sendo a Dispensa de Licitação um procedimento de contratação direta, verifica-se que ela depende de um procedimento. Esse procedimento, para ser o mais eficaz no âmbito do Poder Legislativo Municipal, necessita de regulamentação.</w:t>
      </w:r>
    </w:p>
    <w:p w14:paraId="730FAC1A" w14:textId="77777777" w:rsidR="0013265E" w:rsidRDefault="0013265E" w:rsidP="00323AC2">
      <w:pPr>
        <w:spacing w:line="276" w:lineRule="auto"/>
        <w:ind w:firstLine="1418"/>
        <w:jc w:val="both"/>
        <w:rPr>
          <w:bCs/>
        </w:rPr>
      </w:pPr>
    </w:p>
    <w:p w14:paraId="30996328" w14:textId="3FE3580B" w:rsidR="0013265E" w:rsidRDefault="00352938" w:rsidP="00323AC2">
      <w:pPr>
        <w:spacing w:line="276" w:lineRule="auto"/>
        <w:ind w:firstLine="1418"/>
        <w:jc w:val="both"/>
      </w:pPr>
      <w:r>
        <w:rPr>
          <w:bCs/>
        </w:rPr>
        <w:t xml:space="preserve">Assim, a proposição busca regulamentar </w:t>
      </w:r>
      <w:r w:rsidR="00733E48">
        <w:rPr>
          <w:bCs/>
        </w:rPr>
        <w:t>o processo par</w:t>
      </w:r>
      <w:r>
        <w:rPr>
          <w:bCs/>
        </w:rPr>
        <w:t xml:space="preserve">a Dispensa de Licitação na forma física </w:t>
      </w:r>
      <w:r w:rsidR="009E53E3">
        <w:rPr>
          <w:bCs/>
        </w:rPr>
        <w:t>e/ou presencial</w:t>
      </w:r>
      <w:r w:rsidR="00733E48">
        <w:rPr>
          <w:bCs/>
        </w:rPr>
        <w:t>.</w:t>
      </w:r>
    </w:p>
    <w:p w14:paraId="738FC176" w14:textId="77777777" w:rsidR="00323AC2" w:rsidRPr="00365861" w:rsidRDefault="00323AC2" w:rsidP="00323AC2">
      <w:pPr>
        <w:spacing w:line="276" w:lineRule="auto"/>
        <w:ind w:firstLine="1418"/>
        <w:jc w:val="both"/>
      </w:pPr>
    </w:p>
    <w:p w14:paraId="6CFDCE77" w14:textId="77777777" w:rsidR="00323AC2" w:rsidRDefault="00323AC2" w:rsidP="00323AC2">
      <w:pPr>
        <w:spacing w:line="276" w:lineRule="auto"/>
        <w:ind w:firstLine="1418"/>
        <w:jc w:val="both"/>
        <w:rPr>
          <w:bCs/>
        </w:rPr>
      </w:pPr>
      <w:r w:rsidRPr="00486D83">
        <w:rPr>
          <w:bCs/>
        </w:rPr>
        <w:t>Ante o exposto, solicitamos que os nobres pares analisem a proposição e, reconhecido o interesse público, votem favorável.</w:t>
      </w:r>
    </w:p>
    <w:p w14:paraId="5FE69C25" w14:textId="77777777" w:rsidR="00323AC2" w:rsidRDefault="00323AC2" w:rsidP="00323AC2">
      <w:pPr>
        <w:tabs>
          <w:tab w:val="left" w:pos="2296"/>
        </w:tabs>
        <w:jc w:val="right"/>
      </w:pPr>
    </w:p>
    <w:p w14:paraId="2D012D74" w14:textId="77777777" w:rsidR="00323AC2" w:rsidRDefault="00323AC2" w:rsidP="00323AC2">
      <w:pPr>
        <w:tabs>
          <w:tab w:val="left" w:pos="2296"/>
        </w:tabs>
        <w:jc w:val="right"/>
      </w:pPr>
      <w:r>
        <w:t>São Carlos/SC, 1º de julho de 2024.</w:t>
      </w:r>
    </w:p>
    <w:p w14:paraId="6A9B0097" w14:textId="77777777" w:rsidR="00323AC2" w:rsidRDefault="00323AC2" w:rsidP="00837397">
      <w:pPr>
        <w:tabs>
          <w:tab w:val="left" w:pos="2296"/>
        </w:tabs>
      </w:pPr>
    </w:p>
    <w:p w14:paraId="21399834" w14:textId="77777777" w:rsidR="00837397" w:rsidRDefault="00837397" w:rsidP="00837397">
      <w:pPr>
        <w:tabs>
          <w:tab w:val="left" w:pos="2296"/>
        </w:tabs>
        <w:sectPr w:rsidR="00837397" w:rsidSect="00323AC2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701" w:right="1134" w:bottom="1134" w:left="1701" w:header="539" w:footer="709" w:gutter="0"/>
          <w:cols w:space="708"/>
          <w:titlePg/>
          <w:docGrid w:linePitch="360"/>
        </w:sectPr>
      </w:pPr>
    </w:p>
    <w:p w14:paraId="03209E40" w14:textId="77777777" w:rsidR="00323AC2" w:rsidRDefault="00323AC2" w:rsidP="00323AC2">
      <w:pPr>
        <w:tabs>
          <w:tab w:val="left" w:pos="2296"/>
        </w:tabs>
      </w:pPr>
    </w:p>
    <w:p w14:paraId="65DFC033" w14:textId="77777777" w:rsidR="00733E48" w:rsidRDefault="00733E48" w:rsidP="00733E48">
      <w:pPr>
        <w:tabs>
          <w:tab w:val="left" w:pos="2296"/>
        </w:tabs>
        <w:jc w:val="center"/>
      </w:pPr>
      <w:r>
        <w:t>___________________</w:t>
      </w:r>
    </w:p>
    <w:p w14:paraId="53DD518C" w14:textId="77777777" w:rsidR="00733E48" w:rsidRPr="00550134" w:rsidRDefault="00733E48" w:rsidP="00733E48">
      <w:pPr>
        <w:tabs>
          <w:tab w:val="left" w:pos="2296"/>
        </w:tabs>
        <w:jc w:val="center"/>
        <w:rPr>
          <w:b/>
          <w:bCs/>
        </w:rPr>
      </w:pPr>
      <w:r w:rsidRPr="00550134">
        <w:rPr>
          <w:b/>
          <w:bCs/>
        </w:rPr>
        <w:t>Sidney José Breier</w:t>
      </w:r>
    </w:p>
    <w:p w14:paraId="6C8E4CB6" w14:textId="77777777" w:rsidR="00733E48" w:rsidRDefault="00733E48" w:rsidP="00733E48">
      <w:pPr>
        <w:tabs>
          <w:tab w:val="left" w:pos="2296"/>
        </w:tabs>
        <w:jc w:val="center"/>
      </w:pPr>
      <w:r>
        <w:t>Presidente</w:t>
      </w:r>
    </w:p>
    <w:p w14:paraId="6E03176B" w14:textId="77777777" w:rsidR="00733E48" w:rsidRDefault="00733E48" w:rsidP="00837397">
      <w:pPr>
        <w:tabs>
          <w:tab w:val="left" w:pos="2296"/>
        </w:tabs>
      </w:pPr>
    </w:p>
    <w:p w14:paraId="62631C16" w14:textId="77777777" w:rsidR="00837397" w:rsidRDefault="00837397" w:rsidP="00837397">
      <w:pPr>
        <w:tabs>
          <w:tab w:val="left" w:pos="2296"/>
        </w:tabs>
      </w:pPr>
    </w:p>
    <w:p w14:paraId="07A649C7" w14:textId="77777777" w:rsidR="00733E48" w:rsidRDefault="00733E48" w:rsidP="00733E48">
      <w:pPr>
        <w:tabs>
          <w:tab w:val="left" w:pos="2296"/>
        </w:tabs>
        <w:jc w:val="center"/>
      </w:pPr>
      <w:r>
        <w:t>___________________</w:t>
      </w:r>
    </w:p>
    <w:p w14:paraId="11690BF9" w14:textId="77777777" w:rsidR="00733E48" w:rsidRPr="00550134" w:rsidRDefault="00733E48" w:rsidP="00733E48">
      <w:pPr>
        <w:tabs>
          <w:tab w:val="left" w:pos="2296"/>
        </w:tabs>
        <w:jc w:val="center"/>
        <w:rPr>
          <w:b/>
          <w:bCs/>
        </w:rPr>
      </w:pPr>
      <w:r w:rsidRPr="00550134">
        <w:rPr>
          <w:b/>
          <w:bCs/>
        </w:rPr>
        <w:t>José Cléo Kunst</w:t>
      </w:r>
    </w:p>
    <w:p w14:paraId="05FCF72C" w14:textId="77777777" w:rsidR="00733E48" w:rsidRDefault="00733E48" w:rsidP="00733E48">
      <w:pPr>
        <w:tabs>
          <w:tab w:val="left" w:pos="2296"/>
        </w:tabs>
        <w:jc w:val="center"/>
      </w:pPr>
      <w:r>
        <w:t>1º Secretário</w:t>
      </w:r>
    </w:p>
    <w:p w14:paraId="07714AAE" w14:textId="77777777" w:rsidR="00837397" w:rsidRDefault="00837397" w:rsidP="00733E48">
      <w:pPr>
        <w:tabs>
          <w:tab w:val="left" w:pos="2296"/>
        </w:tabs>
        <w:jc w:val="center"/>
      </w:pPr>
    </w:p>
    <w:p w14:paraId="39B4BAB3" w14:textId="77777777" w:rsidR="00733E48" w:rsidRDefault="00733E48" w:rsidP="00733E48">
      <w:pPr>
        <w:tabs>
          <w:tab w:val="left" w:pos="2296"/>
        </w:tabs>
        <w:jc w:val="center"/>
      </w:pPr>
    </w:p>
    <w:p w14:paraId="7FDEFCF9" w14:textId="77777777" w:rsidR="00837397" w:rsidRDefault="00837397" w:rsidP="00733E48">
      <w:pPr>
        <w:tabs>
          <w:tab w:val="left" w:pos="2296"/>
        </w:tabs>
        <w:jc w:val="center"/>
      </w:pPr>
    </w:p>
    <w:p w14:paraId="7D3F3ECB" w14:textId="77777777" w:rsidR="00837397" w:rsidRDefault="00837397" w:rsidP="00733E48">
      <w:pPr>
        <w:tabs>
          <w:tab w:val="left" w:pos="2296"/>
        </w:tabs>
        <w:jc w:val="center"/>
      </w:pPr>
    </w:p>
    <w:p w14:paraId="5A5C9561" w14:textId="77777777" w:rsidR="00837397" w:rsidRDefault="00837397" w:rsidP="00837397">
      <w:pPr>
        <w:tabs>
          <w:tab w:val="left" w:pos="2296"/>
        </w:tabs>
      </w:pPr>
    </w:p>
    <w:p w14:paraId="4FDFE806" w14:textId="77777777" w:rsidR="00733E48" w:rsidRDefault="00733E48" w:rsidP="00733E48">
      <w:pPr>
        <w:tabs>
          <w:tab w:val="left" w:pos="2296"/>
        </w:tabs>
        <w:jc w:val="center"/>
      </w:pPr>
      <w:r>
        <w:t>___________________</w:t>
      </w:r>
    </w:p>
    <w:p w14:paraId="5BD50F10" w14:textId="318F95B8" w:rsidR="00733E48" w:rsidRPr="00550134" w:rsidRDefault="00733E48" w:rsidP="00733E48">
      <w:pPr>
        <w:tabs>
          <w:tab w:val="left" w:pos="2296"/>
        </w:tabs>
        <w:jc w:val="center"/>
        <w:rPr>
          <w:b/>
          <w:bCs/>
        </w:rPr>
      </w:pPr>
      <w:r>
        <w:rPr>
          <w:b/>
          <w:bCs/>
        </w:rPr>
        <w:t>José Noimar Mai</w:t>
      </w:r>
    </w:p>
    <w:p w14:paraId="17AFAD56" w14:textId="36039667" w:rsidR="00733E48" w:rsidRDefault="00733E48" w:rsidP="00733E48">
      <w:pPr>
        <w:tabs>
          <w:tab w:val="left" w:pos="2296"/>
        </w:tabs>
        <w:jc w:val="center"/>
      </w:pPr>
      <w:r>
        <w:t>Vice-</w:t>
      </w:r>
      <w:r>
        <w:t>Presidente</w:t>
      </w:r>
    </w:p>
    <w:p w14:paraId="49996B86" w14:textId="77777777" w:rsidR="00733E48" w:rsidRDefault="00733E48" w:rsidP="00733E48">
      <w:pPr>
        <w:tabs>
          <w:tab w:val="left" w:pos="2296"/>
        </w:tabs>
        <w:jc w:val="center"/>
      </w:pPr>
    </w:p>
    <w:p w14:paraId="1DBEBEC3" w14:textId="77777777" w:rsidR="00733E48" w:rsidRDefault="00733E48" w:rsidP="00733E48">
      <w:pPr>
        <w:tabs>
          <w:tab w:val="left" w:pos="2296"/>
        </w:tabs>
        <w:jc w:val="center"/>
      </w:pPr>
    </w:p>
    <w:p w14:paraId="39A8F277" w14:textId="77777777" w:rsidR="00733E48" w:rsidRDefault="00733E48" w:rsidP="00733E48">
      <w:pPr>
        <w:tabs>
          <w:tab w:val="left" w:pos="2296"/>
        </w:tabs>
        <w:jc w:val="center"/>
      </w:pPr>
      <w:r>
        <w:t>___________________</w:t>
      </w:r>
    </w:p>
    <w:p w14:paraId="216A9ED7" w14:textId="613DF9D4" w:rsidR="00733E48" w:rsidRPr="00550134" w:rsidRDefault="00733E48" w:rsidP="00733E48">
      <w:pPr>
        <w:tabs>
          <w:tab w:val="left" w:pos="2296"/>
        </w:tabs>
        <w:jc w:val="center"/>
        <w:rPr>
          <w:b/>
          <w:bCs/>
        </w:rPr>
      </w:pPr>
      <w:r>
        <w:rPr>
          <w:b/>
          <w:bCs/>
        </w:rPr>
        <w:t>Sidirléia Argenta Assmann</w:t>
      </w:r>
    </w:p>
    <w:p w14:paraId="4DD443B2" w14:textId="5643CAAD" w:rsidR="00323AC2" w:rsidRDefault="00733E48" w:rsidP="00092D5E">
      <w:pPr>
        <w:tabs>
          <w:tab w:val="left" w:pos="2296"/>
        </w:tabs>
        <w:jc w:val="center"/>
        <w:sectPr w:rsidR="00323AC2" w:rsidSect="00323AC2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1907" w:h="16840" w:code="9"/>
          <w:pgMar w:top="1701" w:right="851" w:bottom="851" w:left="1701" w:header="539" w:footer="709" w:gutter="0"/>
          <w:cols w:num="2" w:space="708"/>
          <w:titlePg/>
          <w:docGrid w:linePitch="360"/>
        </w:sectPr>
      </w:pPr>
      <w:r>
        <w:t>2ª</w:t>
      </w:r>
      <w:r>
        <w:t xml:space="preserve"> Secretári</w:t>
      </w:r>
      <w:r w:rsidR="00837397">
        <w:t>a</w:t>
      </w:r>
    </w:p>
    <w:p w14:paraId="209AF3A3" w14:textId="099D144A" w:rsidR="005709DD" w:rsidRDefault="005709DD" w:rsidP="00092D5E">
      <w:pPr>
        <w:tabs>
          <w:tab w:val="left" w:pos="2296"/>
        </w:tabs>
      </w:pPr>
    </w:p>
    <w:sectPr w:rsidR="005709DD" w:rsidSect="004B3F9D">
      <w:footerReference w:type="default" r:id="rId16"/>
      <w:headerReference w:type="first" r:id="rId17"/>
      <w:footerReference w:type="first" r:id="rId18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31AED4" w14:textId="77777777" w:rsidR="005D53D5" w:rsidRDefault="005D53D5">
      <w:r>
        <w:separator/>
      </w:r>
    </w:p>
  </w:endnote>
  <w:endnote w:type="continuationSeparator" w:id="0">
    <w:p w14:paraId="6BEF1D75" w14:textId="77777777" w:rsidR="005D53D5" w:rsidRDefault="005D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448BB" w14:textId="77777777" w:rsidR="00323AC2" w:rsidRDefault="00323AC2" w:rsidP="00D30761">
    <w:pPr>
      <w:spacing w:line="224" w:lineRule="exact"/>
      <w:ind w:left="20" w:right="-2"/>
      <w:jc w:val="center"/>
    </w:pPr>
  </w:p>
  <w:p w14:paraId="10D6F39F" w14:textId="77777777" w:rsidR="00323AC2" w:rsidRDefault="00323AC2" w:rsidP="00D30761">
    <w:pPr>
      <w:spacing w:line="224" w:lineRule="exact"/>
      <w:ind w:left="20" w:right="-2"/>
      <w:jc w:val="center"/>
    </w:pPr>
  </w:p>
  <w:p w14:paraId="214CCB64" w14:textId="77777777" w:rsidR="00323AC2" w:rsidRDefault="00323AC2" w:rsidP="00D3076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A2390C0" w14:textId="77777777" w:rsidR="00323AC2" w:rsidRDefault="00323AC2" w:rsidP="00EF51A6">
    <w:pPr>
      <w:spacing w:line="224" w:lineRule="exact"/>
      <w:ind w:left="20" w:right="-2"/>
      <w:jc w:val="center"/>
    </w:pPr>
    <w:r>
      <w:t xml:space="preserve">             E-mail: </w:t>
    </w:r>
    <w:r w:rsidRPr="00156205">
      <w:t>camara@saocarlos.sc.leg.br</w:t>
    </w:r>
    <w:r>
      <w:t xml:space="preserve"> - Telefone: (49) 3325-4370</w:t>
    </w:r>
    <w:r>
      <w:tab/>
    </w:r>
    <w:r>
      <w:tab/>
      <w:t xml:space="preserve">Pg. </w:t>
    </w:r>
    <w:r w:rsidRPr="0005496F">
      <w:fldChar w:fldCharType="begin"/>
    </w:r>
    <w:r w:rsidRPr="0005496F">
      <w:instrText>PAGE   \* MERGEFORMAT</w:instrText>
    </w:r>
    <w:r w:rsidRPr="0005496F">
      <w:fldChar w:fldCharType="separate"/>
    </w:r>
    <w:r>
      <w:t>8</w:t>
    </w:r>
    <w:r w:rsidRPr="0005496F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5C71D" w14:textId="77777777" w:rsidR="00323AC2" w:rsidRDefault="00323AC2" w:rsidP="00D30761">
    <w:pPr>
      <w:spacing w:line="224" w:lineRule="exact"/>
      <w:ind w:left="20" w:right="-2"/>
      <w:jc w:val="center"/>
    </w:pPr>
  </w:p>
  <w:p w14:paraId="243465D9" w14:textId="77777777" w:rsidR="00323AC2" w:rsidRDefault="00323AC2" w:rsidP="00D3076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9340629" w14:textId="77777777" w:rsidR="00323AC2" w:rsidRDefault="00323AC2" w:rsidP="004D4032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r>
      <w:tab/>
    </w:r>
    <w:r>
      <w:tab/>
      <w:t xml:space="preserve">Pg. </w:t>
    </w:r>
    <w:r w:rsidRPr="0005496F">
      <w:fldChar w:fldCharType="begin"/>
    </w:r>
    <w:r w:rsidRPr="0005496F">
      <w:instrText>PAGE   \* MERGEFORMAT</w:instrText>
    </w:r>
    <w:r w:rsidRPr="0005496F">
      <w:fldChar w:fldCharType="separate"/>
    </w:r>
    <w:r>
      <w:t>8</w:t>
    </w:r>
    <w:r w:rsidRPr="0005496F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D03EB" w14:textId="77777777" w:rsidR="00323AC2" w:rsidRDefault="00323AC2" w:rsidP="00D30761">
    <w:pPr>
      <w:spacing w:line="224" w:lineRule="exact"/>
      <w:ind w:left="20" w:right="-2"/>
      <w:jc w:val="center"/>
    </w:pPr>
  </w:p>
  <w:p w14:paraId="78EC1E64" w14:textId="77777777" w:rsidR="00323AC2" w:rsidRDefault="00323AC2" w:rsidP="00D3076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556E23C" w14:textId="77777777" w:rsidR="00323AC2" w:rsidRDefault="00323AC2" w:rsidP="00AE4C6D">
    <w:pPr>
      <w:spacing w:line="224" w:lineRule="exact"/>
      <w:ind w:left="20" w:right="-2"/>
      <w:jc w:val="center"/>
    </w:pPr>
    <w:r>
      <w:t xml:space="preserve">          E-mail: </w:t>
    </w:r>
    <w:r w:rsidRPr="00156205">
      <w:t>camara@saocarlos.sc.leg.br</w:t>
    </w:r>
    <w:r>
      <w:t xml:space="preserve"> - Telefone: (49) 3325-4370         </w:t>
    </w:r>
    <w:r>
      <w:tab/>
    </w:r>
    <w:r w:rsidRPr="00AE4C6D">
      <w:rPr>
        <w:b/>
        <w:bCs/>
      </w:rPr>
      <w:t xml:space="preserve">Pg. </w:t>
    </w:r>
    <w:r w:rsidRPr="00AE4C6D">
      <w:rPr>
        <w:b/>
        <w:bCs/>
      </w:rPr>
      <w:fldChar w:fldCharType="begin"/>
    </w:r>
    <w:r w:rsidRPr="00AE4C6D">
      <w:rPr>
        <w:b/>
        <w:bCs/>
      </w:rPr>
      <w:instrText>PAGE   \* MERGEFORMAT</w:instrText>
    </w:r>
    <w:r w:rsidRPr="00AE4C6D">
      <w:rPr>
        <w:b/>
        <w:bCs/>
      </w:rPr>
      <w:fldChar w:fldCharType="separate"/>
    </w:r>
    <w:r w:rsidRPr="00AE4C6D">
      <w:rPr>
        <w:b/>
        <w:bCs/>
        <w:noProof/>
      </w:rPr>
      <w:t>2</w:t>
    </w:r>
    <w:r w:rsidRPr="00AE4C6D">
      <w:rPr>
        <w:b/>
        <w:bCs/>
      </w:rPr>
      <w:fldChar w:fldCharType="end"/>
    </w:r>
  </w:p>
  <w:p w14:paraId="4131CDAC" w14:textId="77777777" w:rsidR="00323AC2" w:rsidRDefault="00323AC2"/>
  <w:p w14:paraId="2EAC09F7" w14:textId="77777777" w:rsidR="00323AC2" w:rsidRDefault="00323AC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DF97A" w14:textId="77777777" w:rsidR="00323AC2" w:rsidRDefault="00323AC2" w:rsidP="00D30761">
    <w:pPr>
      <w:spacing w:line="224" w:lineRule="exact"/>
      <w:ind w:left="20" w:right="-2"/>
      <w:jc w:val="center"/>
    </w:pPr>
  </w:p>
  <w:p w14:paraId="2538BDF9" w14:textId="77777777" w:rsidR="00323AC2" w:rsidRDefault="00323AC2" w:rsidP="00D3076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CDCCEA7" w14:textId="77777777" w:rsidR="00323AC2" w:rsidRPr="00A71E3F" w:rsidRDefault="00323AC2" w:rsidP="00D30761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0DF0A44E" w14:textId="77777777" w:rsidR="00323AC2" w:rsidRDefault="00323AC2" w:rsidP="00D30761">
    <w:pPr>
      <w:pStyle w:val="Rodap"/>
      <w:jc w:val="right"/>
    </w:pPr>
    <w:r>
      <w:t xml:space="preserve">Pg. </w:t>
    </w:r>
    <w:r w:rsidRPr="0005496F">
      <w:fldChar w:fldCharType="begin"/>
    </w:r>
    <w:r w:rsidRPr="0005496F">
      <w:instrText>PAGE   \* MERGEFORMAT</w:instrText>
    </w:r>
    <w:r w:rsidRPr="0005496F">
      <w:fldChar w:fldCharType="separate"/>
    </w:r>
    <w:r>
      <w:rPr>
        <w:noProof/>
      </w:rPr>
      <w:t>1</w:t>
    </w:r>
    <w:r w:rsidRPr="0005496F">
      <w:fldChar w:fldCharType="end"/>
    </w:r>
  </w:p>
  <w:p w14:paraId="63DBEA53" w14:textId="77777777" w:rsidR="00323AC2" w:rsidRDefault="00323AC2"/>
  <w:p w14:paraId="06B94F84" w14:textId="77777777" w:rsidR="00323AC2" w:rsidRDefault="00323AC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4AC67" w14:textId="77777777" w:rsidR="00423989" w:rsidRDefault="00423989" w:rsidP="00577F51">
    <w:pPr>
      <w:spacing w:line="224" w:lineRule="exact"/>
      <w:ind w:left="20" w:right="-2"/>
      <w:jc w:val="center"/>
    </w:pPr>
  </w:p>
  <w:p w14:paraId="4D0FF579" w14:textId="6CD2EF56" w:rsidR="00577F51" w:rsidRDefault="00577F51" w:rsidP="00577F5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7848F2AD" w14:textId="77777777" w:rsidR="00577F51" w:rsidRDefault="00577F51" w:rsidP="00577F51">
    <w:pPr>
      <w:spacing w:line="224" w:lineRule="exact"/>
      <w:ind w:left="20" w:right="-2"/>
      <w:jc w:val="center"/>
    </w:pPr>
    <w:r>
      <w:t xml:space="preserve">          E-mail: </w:t>
    </w:r>
    <w:r w:rsidRPr="00156205">
      <w:t>camara@saocarlos.sc.leg.br</w:t>
    </w:r>
    <w:r>
      <w:t xml:space="preserve"> - Telefone: (49) 3325-4370         </w:t>
    </w:r>
    <w:r>
      <w:tab/>
    </w:r>
    <w:r w:rsidRPr="00AE4C6D">
      <w:rPr>
        <w:b/>
        <w:bCs/>
      </w:rPr>
      <w:t xml:space="preserve">Pg. </w:t>
    </w:r>
    <w:r w:rsidRPr="00AE4C6D">
      <w:rPr>
        <w:b/>
        <w:bCs/>
      </w:rPr>
      <w:fldChar w:fldCharType="begin"/>
    </w:r>
    <w:r w:rsidRPr="00AE4C6D">
      <w:rPr>
        <w:b/>
        <w:bCs/>
      </w:rPr>
      <w:instrText>PAGE   \* MERGEFORMAT</w:instrText>
    </w:r>
    <w:r w:rsidRPr="00AE4C6D">
      <w:rPr>
        <w:b/>
        <w:bCs/>
      </w:rPr>
      <w:fldChar w:fldCharType="separate"/>
    </w:r>
    <w:r>
      <w:rPr>
        <w:b/>
        <w:bCs/>
      </w:rPr>
      <w:t>7</w:t>
    </w:r>
    <w:r w:rsidRPr="00AE4C6D">
      <w:rPr>
        <w:b/>
        <w:bCs/>
      </w:rPr>
      <w:fldChar w:fldCharType="end"/>
    </w:r>
  </w:p>
  <w:p w14:paraId="2192E13E" w14:textId="77777777" w:rsidR="00577F51" w:rsidRDefault="00577F51" w:rsidP="00577F51"/>
  <w:p w14:paraId="1AD7CDE2" w14:textId="77777777" w:rsidR="00577F51" w:rsidRDefault="00577F51" w:rsidP="00577F51"/>
  <w:p w14:paraId="4247CF87" w14:textId="77777777" w:rsidR="00577F51" w:rsidRDefault="00577F51">
    <w:pPr>
      <w:pStyle w:val="Rodap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7802B" w14:textId="77777777" w:rsidR="00423989" w:rsidRDefault="00423989" w:rsidP="00423989">
    <w:pPr>
      <w:spacing w:line="224" w:lineRule="exact"/>
      <w:ind w:left="20" w:right="-2"/>
      <w:jc w:val="center"/>
    </w:pPr>
  </w:p>
  <w:p w14:paraId="599BFF2E" w14:textId="5C034CD5" w:rsidR="00423989" w:rsidRDefault="00423989" w:rsidP="00423989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2E79717" w14:textId="7D75DFD7" w:rsidR="00423989" w:rsidRDefault="00423989" w:rsidP="00092D5E">
    <w:pPr>
      <w:spacing w:line="224" w:lineRule="exact"/>
      <w:ind w:left="20" w:right="-2"/>
      <w:jc w:val="center"/>
    </w:pPr>
    <w:r>
      <w:t xml:space="preserve">          E-mail: </w:t>
    </w:r>
    <w:r w:rsidRPr="00156205">
      <w:t>camara@saocarlos.sc.leg.br</w:t>
    </w:r>
    <w:r>
      <w:t xml:space="preserve"> - Telefone: (49) 3325-4370         </w:t>
    </w:r>
    <w:r>
      <w:tab/>
    </w:r>
    <w:r w:rsidRPr="00AE4C6D">
      <w:rPr>
        <w:b/>
        <w:bCs/>
      </w:rPr>
      <w:t xml:space="preserve">Pg. </w:t>
    </w:r>
    <w:r w:rsidRPr="00AE4C6D">
      <w:rPr>
        <w:b/>
        <w:bCs/>
      </w:rPr>
      <w:fldChar w:fldCharType="begin"/>
    </w:r>
    <w:r w:rsidRPr="00AE4C6D">
      <w:rPr>
        <w:b/>
        <w:bCs/>
      </w:rPr>
      <w:instrText>PAGE   \* MERGEFORMAT</w:instrText>
    </w:r>
    <w:r w:rsidRPr="00AE4C6D">
      <w:rPr>
        <w:b/>
        <w:bCs/>
      </w:rPr>
      <w:fldChar w:fldCharType="separate"/>
    </w:r>
    <w:r>
      <w:rPr>
        <w:b/>
        <w:bCs/>
      </w:rPr>
      <w:t>7</w:t>
    </w:r>
    <w:r w:rsidRPr="00AE4C6D"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2E21DF" w14:textId="77777777" w:rsidR="005D53D5" w:rsidRDefault="005D53D5">
      <w:r>
        <w:separator/>
      </w:r>
    </w:p>
  </w:footnote>
  <w:footnote w:type="continuationSeparator" w:id="0">
    <w:p w14:paraId="31FC1F19" w14:textId="77777777" w:rsidR="005D53D5" w:rsidRDefault="005D5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1AB10" w14:textId="77777777" w:rsidR="00323AC2" w:rsidRDefault="00323AC2" w:rsidP="00D30761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4384" behindDoc="1" locked="0" layoutInCell="1" allowOverlap="1" wp14:anchorId="51DB2E2A" wp14:editId="6086E117">
          <wp:simplePos x="0" y="0"/>
          <wp:positionH relativeFrom="page">
            <wp:posOffset>3317150</wp:posOffset>
          </wp:positionH>
          <wp:positionV relativeFrom="page">
            <wp:posOffset>440962</wp:posOffset>
          </wp:positionV>
          <wp:extent cx="567785" cy="701675"/>
          <wp:effectExtent l="0" t="0" r="3810" b="3175"/>
          <wp:wrapNone/>
          <wp:docPr id="1781008175" name="Imagem 17810081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6C3104" w14:textId="77777777" w:rsidR="00323AC2" w:rsidRDefault="00323AC2" w:rsidP="00D30761">
    <w:pPr>
      <w:jc w:val="center"/>
      <w:rPr>
        <w:rFonts w:ascii="Bookman Old Style" w:hAnsi="Bookman Old Style"/>
        <w:b/>
        <w:sz w:val="32"/>
        <w:szCs w:val="32"/>
      </w:rPr>
    </w:pPr>
  </w:p>
  <w:p w14:paraId="0CA16D1A" w14:textId="77777777" w:rsidR="00323AC2" w:rsidRDefault="00323AC2" w:rsidP="00D30761">
    <w:pPr>
      <w:jc w:val="center"/>
      <w:rPr>
        <w:rFonts w:ascii="Bookman Old Style" w:hAnsi="Bookman Old Style"/>
        <w:b/>
        <w:sz w:val="32"/>
        <w:szCs w:val="32"/>
      </w:rPr>
    </w:pPr>
  </w:p>
  <w:p w14:paraId="27E341A8" w14:textId="77777777" w:rsidR="00323AC2" w:rsidRDefault="00323AC2" w:rsidP="00D30761">
    <w:pPr>
      <w:jc w:val="center"/>
      <w:rPr>
        <w:rFonts w:ascii="Bookman Old Style" w:hAnsi="Bookman Old Style"/>
        <w:b/>
        <w:sz w:val="32"/>
        <w:szCs w:val="32"/>
      </w:rPr>
    </w:pPr>
  </w:p>
  <w:p w14:paraId="545AA13F" w14:textId="77777777" w:rsidR="00323AC2" w:rsidRPr="00141C57" w:rsidRDefault="00323AC2" w:rsidP="00D30761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3E8D836" w14:textId="77777777" w:rsidR="00323AC2" w:rsidRPr="00141C57" w:rsidRDefault="00323AC2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06BB5FCB" w14:textId="77777777" w:rsidR="00323AC2" w:rsidRDefault="00323AC2">
    <w:pPr>
      <w:pStyle w:val="Cabealho"/>
    </w:pPr>
  </w:p>
  <w:p w14:paraId="5D56AFDB" w14:textId="77777777" w:rsidR="00323AC2" w:rsidRDefault="00323AC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00316" w14:textId="77777777" w:rsidR="00323AC2" w:rsidRDefault="00323AC2" w:rsidP="00243FA0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3360" behindDoc="1" locked="0" layoutInCell="1" allowOverlap="1" wp14:anchorId="31761569" wp14:editId="1A201FC2">
          <wp:simplePos x="0" y="0"/>
          <wp:positionH relativeFrom="page">
            <wp:posOffset>3317150</wp:posOffset>
          </wp:positionH>
          <wp:positionV relativeFrom="page">
            <wp:posOffset>440962</wp:posOffset>
          </wp:positionV>
          <wp:extent cx="567785" cy="701675"/>
          <wp:effectExtent l="0" t="0" r="3810" b="3175"/>
          <wp:wrapNone/>
          <wp:docPr id="340588685" name="Imagem 3405886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43417A" w14:textId="77777777" w:rsidR="00323AC2" w:rsidRDefault="00323AC2" w:rsidP="00243FA0">
    <w:pPr>
      <w:jc w:val="center"/>
      <w:rPr>
        <w:rFonts w:ascii="Bookman Old Style" w:hAnsi="Bookman Old Style"/>
        <w:b/>
        <w:sz w:val="32"/>
        <w:szCs w:val="32"/>
      </w:rPr>
    </w:pPr>
  </w:p>
  <w:p w14:paraId="0433C109" w14:textId="77777777" w:rsidR="00323AC2" w:rsidRDefault="00323AC2" w:rsidP="00243FA0">
    <w:pPr>
      <w:jc w:val="center"/>
      <w:rPr>
        <w:rFonts w:ascii="Bookman Old Style" w:hAnsi="Bookman Old Style"/>
        <w:b/>
        <w:sz w:val="32"/>
        <w:szCs w:val="32"/>
      </w:rPr>
    </w:pPr>
  </w:p>
  <w:p w14:paraId="50813655" w14:textId="77777777" w:rsidR="00323AC2" w:rsidRDefault="00323AC2" w:rsidP="00243FA0">
    <w:pPr>
      <w:jc w:val="center"/>
      <w:rPr>
        <w:rFonts w:ascii="Bookman Old Style" w:hAnsi="Bookman Old Style"/>
        <w:b/>
        <w:sz w:val="32"/>
        <w:szCs w:val="32"/>
      </w:rPr>
    </w:pPr>
  </w:p>
  <w:p w14:paraId="080E4056" w14:textId="77777777" w:rsidR="00323AC2" w:rsidRPr="00141C57" w:rsidRDefault="00323AC2" w:rsidP="00243FA0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5C6D479" w14:textId="77777777" w:rsidR="00323AC2" w:rsidRPr="00141C57" w:rsidRDefault="00323AC2" w:rsidP="00243FA0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7D1E665" w14:textId="77777777" w:rsidR="00323AC2" w:rsidRDefault="00323AC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C4ECE" w14:textId="77777777" w:rsidR="00323AC2" w:rsidRDefault="00323AC2" w:rsidP="00D30761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2336" behindDoc="1" locked="0" layoutInCell="1" allowOverlap="1" wp14:anchorId="5D6F1B4F" wp14:editId="0A778AA2">
          <wp:simplePos x="0" y="0"/>
          <wp:positionH relativeFrom="page">
            <wp:posOffset>3317150</wp:posOffset>
          </wp:positionH>
          <wp:positionV relativeFrom="page">
            <wp:posOffset>440962</wp:posOffset>
          </wp:positionV>
          <wp:extent cx="567785" cy="701675"/>
          <wp:effectExtent l="0" t="0" r="3810" b="3175"/>
          <wp:wrapNone/>
          <wp:docPr id="1249309489" name="Imagem 12493094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82036" w14:textId="77777777" w:rsidR="00323AC2" w:rsidRDefault="00323AC2" w:rsidP="00D30761">
    <w:pPr>
      <w:jc w:val="center"/>
      <w:rPr>
        <w:rFonts w:ascii="Bookman Old Style" w:hAnsi="Bookman Old Style"/>
        <w:b/>
        <w:sz w:val="32"/>
        <w:szCs w:val="32"/>
      </w:rPr>
    </w:pPr>
  </w:p>
  <w:p w14:paraId="37D87642" w14:textId="77777777" w:rsidR="00323AC2" w:rsidRDefault="00323AC2" w:rsidP="00D30761">
    <w:pPr>
      <w:jc w:val="center"/>
      <w:rPr>
        <w:rFonts w:ascii="Bookman Old Style" w:hAnsi="Bookman Old Style"/>
        <w:b/>
        <w:sz w:val="32"/>
        <w:szCs w:val="32"/>
      </w:rPr>
    </w:pPr>
  </w:p>
  <w:p w14:paraId="063D9620" w14:textId="77777777" w:rsidR="00323AC2" w:rsidRDefault="00323AC2" w:rsidP="00D30761">
    <w:pPr>
      <w:jc w:val="center"/>
      <w:rPr>
        <w:rFonts w:ascii="Bookman Old Style" w:hAnsi="Bookman Old Style"/>
        <w:b/>
        <w:sz w:val="32"/>
        <w:szCs w:val="32"/>
      </w:rPr>
    </w:pPr>
  </w:p>
  <w:p w14:paraId="03B4FC6E" w14:textId="77777777" w:rsidR="00323AC2" w:rsidRPr="00141C57" w:rsidRDefault="00323AC2" w:rsidP="00D30761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5144C148" w14:textId="77777777" w:rsidR="00323AC2" w:rsidRPr="00141C57" w:rsidRDefault="00323AC2" w:rsidP="00D3076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5B7BF45" w14:textId="77777777" w:rsidR="00323AC2" w:rsidRDefault="00323AC2">
    <w:pPr>
      <w:pStyle w:val="Cabealho"/>
    </w:pPr>
  </w:p>
  <w:p w14:paraId="0531AB49" w14:textId="77777777" w:rsidR="00323AC2" w:rsidRDefault="00323AC2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0EA75" w14:textId="77777777" w:rsidR="00323AC2" w:rsidRDefault="00323AC2" w:rsidP="00243FA0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270E0FAB" wp14:editId="617BCA0B">
          <wp:simplePos x="0" y="0"/>
          <wp:positionH relativeFrom="page">
            <wp:posOffset>3317150</wp:posOffset>
          </wp:positionH>
          <wp:positionV relativeFrom="page">
            <wp:posOffset>440962</wp:posOffset>
          </wp:positionV>
          <wp:extent cx="567785" cy="701675"/>
          <wp:effectExtent l="0" t="0" r="3810" b="3175"/>
          <wp:wrapNone/>
          <wp:docPr id="1231089020" name="Imagem 1231089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9F58A7" w14:textId="77777777" w:rsidR="00323AC2" w:rsidRDefault="00323AC2" w:rsidP="00243FA0">
    <w:pPr>
      <w:jc w:val="center"/>
      <w:rPr>
        <w:rFonts w:ascii="Bookman Old Style" w:hAnsi="Bookman Old Style"/>
        <w:b/>
        <w:sz w:val="32"/>
        <w:szCs w:val="32"/>
      </w:rPr>
    </w:pPr>
  </w:p>
  <w:p w14:paraId="4618E9D1" w14:textId="77777777" w:rsidR="00323AC2" w:rsidRDefault="00323AC2" w:rsidP="00243FA0">
    <w:pPr>
      <w:jc w:val="center"/>
      <w:rPr>
        <w:rFonts w:ascii="Bookman Old Style" w:hAnsi="Bookman Old Style"/>
        <w:b/>
        <w:sz w:val="32"/>
        <w:szCs w:val="32"/>
      </w:rPr>
    </w:pPr>
  </w:p>
  <w:p w14:paraId="44CEC706" w14:textId="77777777" w:rsidR="00323AC2" w:rsidRDefault="00323AC2" w:rsidP="00243FA0">
    <w:pPr>
      <w:jc w:val="center"/>
      <w:rPr>
        <w:rFonts w:ascii="Bookman Old Style" w:hAnsi="Bookman Old Style"/>
        <w:b/>
        <w:sz w:val="32"/>
        <w:szCs w:val="32"/>
      </w:rPr>
    </w:pPr>
  </w:p>
  <w:p w14:paraId="4BB611B0" w14:textId="77777777" w:rsidR="00323AC2" w:rsidRPr="00141C57" w:rsidRDefault="00323AC2" w:rsidP="00243FA0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22D164FB" w14:textId="77777777" w:rsidR="00323AC2" w:rsidRPr="00141C57" w:rsidRDefault="00323AC2" w:rsidP="00243FA0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61BB511" w14:textId="77777777" w:rsidR="00323AC2" w:rsidRDefault="00323AC2">
    <w:pPr>
      <w:pStyle w:val="Cabealho"/>
    </w:pPr>
  </w:p>
  <w:p w14:paraId="7FFE3CBE" w14:textId="77777777" w:rsidR="00323AC2" w:rsidRDefault="00323AC2"/>
  <w:p w14:paraId="576D309F" w14:textId="77777777" w:rsidR="00323AC2" w:rsidRDefault="00323AC2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50836" w14:textId="77777777" w:rsidR="00F518AC" w:rsidRDefault="00F518AC" w:rsidP="00F518AC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1F50675E" wp14:editId="7E373BFC">
          <wp:simplePos x="0" y="0"/>
          <wp:positionH relativeFrom="page">
            <wp:posOffset>3616528</wp:posOffset>
          </wp:positionH>
          <wp:positionV relativeFrom="page">
            <wp:posOffset>484581</wp:posOffset>
          </wp:positionV>
          <wp:extent cx="567785" cy="701675"/>
          <wp:effectExtent l="0" t="0" r="3810" b="3175"/>
          <wp:wrapNone/>
          <wp:docPr id="1381057715" name="Imagem 13810577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C8E8AB" w14:textId="77777777" w:rsidR="00F518AC" w:rsidRDefault="00F518AC" w:rsidP="00F518AC">
    <w:pPr>
      <w:jc w:val="center"/>
      <w:rPr>
        <w:rFonts w:ascii="Bookman Old Style" w:hAnsi="Bookman Old Style"/>
        <w:b/>
        <w:sz w:val="32"/>
        <w:szCs w:val="32"/>
      </w:rPr>
    </w:pPr>
  </w:p>
  <w:p w14:paraId="0292B514" w14:textId="77777777" w:rsidR="00F518AC" w:rsidRDefault="00F518AC" w:rsidP="00F518AC">
    <w:pPr>
      <w:jc w:val="center"/>
      <w:rPr>
        <w:rFonts w:ascii="Bookman Old Style" w:hAnsi="Bookman Old Style"/>
        <w:b/>
        <w:sz w:val="32"/>
        <w:szCs w:val="32"/>
      </w:rPr>
    </w:pPr>
  </w:p>
  <w:p w14:paraId="51396248" w14:textId="77777777" w:rsidR="00F518AC" w:rsidRDefault="00F518AC" w:rsidP="00F518AC">
    <w:pPr>
      <w:jc w:val="center"/>
      <w:rPr>
        <w:rFonts w:ascii="Bookman Old Style" w:hAnsi="Bookman Old Style"/>
        <w:b/>
        <w:sz w:val="32"/>
        <w:szCs w:val="32"/>
      </w:rPr>
    </w:pPr>
  </w:p>
  <w:p w14:paraId="217C4FD5" w14:textId="77777777" w:rsidR="00F518AC" w:rsidRPr="00141C57" w:rsidRDefault="00F518AC" w:rsidP="00F518AC">
    <w:pPr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90F6988" w14:textId="77777777" w:rsidR="00F518AC" w:rsidRPr="00141C57" w:rsidRDefault="00F518AC" w:rsidP="00F518AC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E59072C" w14:textId="77777777" w:rsidR="00F518AC" w:rsidRDefault="00F518A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F2087"/>
    <w:multiLevelType w:val="multilevel"/>
    <w:tmpl w:val="3AF639D6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13683C05"/>
    <w:multiLevelType w:val="multilevel"/>
    <w:tmpl w:val="B14C639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17E85D20"/>
    <w:multiLevelType w:val="multilevel"/>
    <w:tmpl w:val="CDE8CE5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201A3A78"/>
    <w:multiLevelType w:val="multilevel"/>
    <w:tmpl w:val="7FDC7B0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25BE31E8"/>
    <w:multiLevelType w:val="multilevel"/>
    <w:tmpl w:val="8B2CA1B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30DF11EA"/>
    <w:multiLevelType w:val="multilevel"/>
    <w:tmpl w:val="0558554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34816B5B"/>
    <w:multiLevelType w:val="multilevel"/>
    <w:tmpl w:val="B1244748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35205108"/>
    <w:multiLevelType w:val="multilevel"/>
    <w:tmpl w:val="EEC82D6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47775777"/>
    <w:multiLevelType w:val="multilevel"/>
    <w:tmpl w:val="8E303FF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4B6E079A"/>
    <w:multiLevelType w:val="multilevel"/>
    <w:tmpl w:val="8C32FE2E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532502C4"/>
    <w:multiLevelType w:val="multilevel"/>
    <w:tmpl w:val="74EC017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5478350D"/>
    <w:multiLevelType w:val="multilevel"/>
    <w:tmpl w:val="E210003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5DA5979"/>
    <w:multiLevelType w:val="multilevel"/>
    <w:tmpl w:val="6FDA98B8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5CCE2544"/>
    <w:multiLevelType w:val="multilevel"/>
    <w:tmpl w:val="AA24BCA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6635396A"/>
    <w:multiLevelType w:val="multilevel"/>
    <w:tmpl w:val="B97E910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5" w15:restartNumberingAfterBreak="0">
    <w:nsid w:val="71DB2904"/>
    <w:multiLevelType w:val="hybridMultilevel"/>
    <w:tmpl w:val="664AA07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CD281F"/>
    <w:multiLevelType w:val="multilevel"/>
    <w:tmpl w:val="F4E6D7E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776814C4"/>
    <w:multiLevelType w:val="multilevel"/>
    <w:tmpl w:val="A4E44B3C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8" w15:restartNumberingAfterBreak="0">
    <w:nsid w:val="78D73334"/>
    <w:multiLevelType w:val="multilevel"/>
    <w:tmpl w:val="2A00B5B8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795104873">
    <w:abstractNumId w:val="9"/>
  </w:num>
  <w:num w:numId="2" w16cid:durableId="150220465">
    <w:abstractNumId w:val="7"/>
  </w:num>
  <w:num w:numId="3" w16cid:durableId="538323127">
    <w:abstractNumId w:val="11"/>
  </w:num>
  <w:num w:numId="4" w16cid:durableId="2077361385">
    <w:abstractNumId w:val="3"/>
  </w:num>
  <w:num w:numId="5" w16cid:durableId="973829662">
    <w:abstractNumId w:val="18"/>
  </w:num>
  <w:num w:numId="6" w16cid:durableId="13655655">
    <w:abstractNumId w:val="4"/>
  </w:num>
  <w:num w:numId="7" w16cid:durableId="1733113792">
    <w:abstractNumId w:val="5"/>
  </w:num>
  <w:num w:numId="8" w16cid:durableId="766586369">
    <w:abstractNumId w:val="1"/>
  </w:num>
  <w:num w:numId="9" w16cid:durableId="2137873875">
    <w:abstractNumId w:val="17"/>
  </w:num>
  <w:num w:numId="10" w16cid:durableId="2012640303">
    <w:abstractNumId w:val="8"/>
  </w:num>
  <w:num w:numId="11" w16cid:durableId="232663683">
    <w:abstractNumId w:val="14"/>
  </w:num>
  <w:num w:numId="12" w16cid:durableId="1919123384">
    <w:abstractNumId w:val="6"/>
  </w:num>
  <w:num w:numId="13" w16cid:durableId="1103719530">
    <w:abstractNumId w:val="13"/>
  </w:num>
  <w:num w:numId="14" w16cid:durableId="568662446">
    <w:abstractNumId w:val="2"/>
  </w:num>
  <w:num w:numId="15" w16cid:durableId="2016688289">
    <w:abstractNumId w:val="0"/>
  </w:num>
  <w:num w:numId="16" w16cid:durableId="438062015">
    <w:abstractNumId w:val="12"/>
  </w:num>
  <w:num w:numId="17" w16cid:durableId="1951930494">
    <w:abstractNumId w:val="16"/>
  </w:num>
  <w:num w:numId="18" w16cid:durableId="811140500">
    <w:abstractNumId w:val="10"/>
  </w:num>
  <w:num w:numId="19" w16cid:durableId="1862011693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3569"/>
    <w:rsid w:val="00004516"/>
    <w:rsid w:val="00004F8F"/>
    <w:rsid w:val="00004FB8"/>
    <w:rsid w:val="00006D25"/>
    <w:rsid w:val="00007BDF"/>
    <w:rsid w:val="00012017"/>
    <w:rsid w:val="00012333"/>
    <w:rsid w:val="0001390D"/>
    <w:rsid w:val="0001566B"/>
    <w:rsid w:val="000157EF"/>
    <w:rsid w:val="0001651F"/>
    <w:rsid w:val="00022F2A"/>
    <w:rsid w:val="0002679C"/>
    <w:rsid w:val="000275F3"/>
    <w:rsid w:val="00033159"/>
    <w:rsid w:val="00035E92"/>
    <w:rsid w:val="000370B7"/>
    <w:rsid w:val="00040A17"/>
    <w:rsid w:val="00045BBF"/>
    <w:rsid w:val="000478C3"/>
    <w:rsid w:val="000502A5"/>
    <w:rsid w:val="000539CC"/>
    <w:rsid w:val="00055758"/>
    <w:rsid w:val="000618B2"/>
    <w:rsid w:val="00061BC3"/>
    <w:rsid w:val="0006210E"/>
    <w:rsid w:val="00063A48"/>
    <w:rsid w:val="0006520C"/>
    <w:rsid w:val="000665A4"/>
    <w:rsid w:val="00066672"/>
    <w:rsid w:val="00070FBF"/>
    <w:rsid w:val="000713E4"/>
    <w:rsid w:val="00071C7E"/>
    <w:rsid w:val="000735B9"/>
    <w:rsid w:val="00074067"/>
    <w:rsid w:val="00076744"/>
    <w:rsid w:val="00082DA8"/>
    <w:rsid w:val="000838CD"/>
    <w:rsid w:val="00083AAD"/>
    <w:rsid w:val="00091C2B"/>
    <w:rsid w:val="00091DAD"/>
    <w:rsid w:val="00092D5E"/>
    <w:rsid w:val="00097C80"/>
    <w:rsid w:val="000A2EC5"/>
    <w:rsid w:val="000A31AD"/>
    <w:rsid w:val="000A4BFE"/>
    <w:rsid w:val="000A7767"/>
    <w:rsid w:val="000B04FD"/>
    <w:rsid w:val="000B1DAF"/>
    <w:rsid w:val="000B263A"/>
    <w:rsid w:val="000B354B"/>
    <w:rsid w:val="000B3FE1"/>
    <w:rsid w:val="000B74EC"/>
    <w:rsid w:val="000C431D"/>
    <w:rsid w:val="000C4B00"/>
    <w:rsid w:val="000D3088"/>
    <w:rsid w:val="000D3FBF"/>
    <w:rsid w:val="000D7A66"/>
    <w:rsid w:val="000E5226"/>
    <w:rsid w:val="000E531D"/>
    <w:rsid w:val="000E5C24"/>
    <w:rsid w:val="000F0838"/>
    <w:rsid w:val="000F13E0"/>
    <w:rsid w:val="000F1B97"/>
    <w:rsid w:val="000F2074"/>
    <w:rsid w:val="000F3C8B"/>
    <w:rsid w:val="000F4C2A"/>
    <w:rsid w:val="000F5E6F"/>
    <w:rsid w:val="000F6FE9"/>
    <w:rsid w:val="00100780"/>
    <w:rsid w:val="00100F28"/>
    <w:rsid w:val="00103AF3"/>
    <w:rsid w:val="00104A9B"/>
    <w:rsid w:val="00106D7D"/>
    <w:rsid w:val="00107D2B"/>
    <w:rsid w:val="00107DA8"/>
    <w:rsid w:val="00110002"/>
    <w:rsid w:val="0011131A"/>
    <w:rsid w:val="00111F4C"/>
    <w:rsid w:val="00112024"/>
    <w:rsid w:val="00112B8E"/>
    <w:rsid w:val="0011425B"/>
    <w:rsid w:val="00115C8E"/>
    <w:rsid w:val="001168BF"/>
    <w:rsid w:val="001228F3"/>
    <w:rsid w:val="00123A80"/>
    <w:rsid w:val="00126948"/>
    <w:rsid w:val="0013265E"/>
    <w:rsid w:val="001341FA"/>
    <w:rsid w:val="00134560"/>
    <w:rsid w:val="00137A20"/>
    <w:rsid w:val="001479BE"/>
    <w:rsid w:val="00151FB0"/>
    <w:rsid w:val="001657C0"/>
    <w:rsid w:val="0016584A"/>
    <w:rsid w:val="001665AE"/>
    <w:rsid w:val="00167571"/>
    <w:rsid w:val="00171AB2"/>
    <w:rsid w:val="00180F6E"/>
    <w:rsid w:val="00181A7D"/>
    <w:rsid w:val="00181C17"/>
    <w:rsid w:val="00182014"/>
    <w:rsid w:val="0018205E"/>
    <w:rsid w:val="00185ABA"/>
    <w:rsid w:val="00186E2F"/>
    <w:rsid w:val="00187978"/>
    <w:rsid w:val="001907A1"/>
    <w:rsid w:val="00191D9B"/>
    <w:rsid w:val="0019568F"/>
    <w:rsid w:val="001966B5"/>
    <w:rsid w:val="00196A49"/>
    <w:rsid w:val="001A0881"/>
    <w:rsid w:val="001A0BDB"/>
    <w:rsid w:val="001A3D3C"/>
    <w:rsid w:val="001A3E52"/>
    <w:rsid w:val="001A504F"/>
    <w:rsid w:val="001B3549"/>
    <w:rsid w:val="001B47E8"/>
    <w:rsid w:val="001B5B3B"/>
    <w:rsid w:val="001D0E51"/>
    <w:rsid w:val="001D1BA8"/>
    <w:rsid w:val="001D3109"/>
    <w:rsid w:val="001D5EAA"/>
    <w:rsid w:val="001E016D"/>
    <w:rsid w:val="001F1BB4"/>
    <w:rsid w:val="001F2B48"/>
    <w:rsid w:val="001F31B1"/>
    <w:rsid w:val="001F3A5A"/>
    <w:rsid w:val="001F3B6D"/>
    <w:rsid w:val="001F4A64"/>
    <w:rsid w:val="001F6168"/>
    <w:rsid w:val="001F6B23"/>
    <w:rsid w:val="0020315F"/>
    <w:rsid w:val="00203290"/>
    <w:rsid w:val="00203BA9"/>
    <w:rsid w:val="002076DF"/>
    <w:rsid w:val="00216A0B"/>
    <w:rsid w:val="00225BFC"/>
    <w:rsid w:val="00225C6B"/>
    <w:rsid w:val="00226275"/>
    <w:rsid w:val="002359B4"/>
    <w:rsid w:val="00236A08"/>
    <w:rsid w:val="00240CE0"/>
    <w:rsid w:val="00241EF9"/>
    <w:rsid w:val="00242FBB"/>
    <w:rsid w:val="002437DC"/>
    <w:rsid w:val="00243FA0"/>
    <w:rsid w:val="00244548"/>
    <w:rsid w:val="002469FE"/>
    <w:rsid w:val="00250574"/>
    <w:rsid w:val="002517F3"/>
    <w:rsid w:val="00252572"/>
    <w:rsid w:val="002532CA"/>
    <w:rsid w:val="00257103"/>
    <w:rsid w:val="00262252"/>
    <w:rsid w:val="00265C87"/>
    <w:rsid w:val="00272812"/>
    <w:rsid w:val="00277EC7"/>
    <w:rsid w:val="00280146"/>
    <w:rsid w:val="00280192"/>
    <w:rsid w:val="00280AE6"/>
    <w:rsid w:val="00282E14"/>
    <w:rsid w:val="002848E2"/>
    <w:rsid w:val="002859BF"/>
    <w:rsid w:val="002876BD"/>
    <w:rsid w:val="0029297A"/>
    <w:rsid w:val="002A06B9"/>
    <w:rsid w:val="002A33ED"/>
    <w:rsid w:val="002A3EA8"/>
    <w:rsid w:val="002A423C"/>
    <w:rsid w:val="002B06EE"/>
    <w:rsid w:val="002B126C"/>
    <w:rsid w:val="002B2748"/>
    <w:rsid w:val="002B3AD6"/>
    <w:rsid w:val="002B5411"/>
    <w:rsid w:val="002B6291"/>
    <w:rsid w:val="002B6A15"/>
    <w:rsid w:val="002C2040"/>
    <w:rsid w:val="002C71ED"/>
    <w:rsid w:val="002D2D61"/>
    <w:rsid w:val="002D32B3"/>
    <w:rsid w:val="002D44F9"/>
    <w:rsid w:val="002D545F"/>
    <w:rsid w:val="002D695D"/>
    <w:rsid w:val="002E1A5F"/>
    <w:rsid w:val="002E1E87"/>
    <w:rsid w:val="002E2938"/>
    <w:rsid w:val="002E2BD3"/>
    <w:rsid w:val="002E3EDB"/>
    <w:rsid w:val="002E776E"/>
    <w:rsid w:val="002F4CB0"/>
    <w:rsid w:val="002F5206"/>
    <w:rsid w:val="00301B6C"/>
    <w:rsid w:val="00304C6C"/>
    <w:rsid w:val="0031092F"/>
    <w:rsid w:val="00311CC7"/>
    <w:rsid w:val="003140E4"/>
    <w:rsid w:val="00317BAA"/>
    <w:rsid w:val="00320258"/>
    <w:rsid w:val="00323AC2"/>
    <w:rsid w:val="00323D34"/>
    <w:rsid w:val="00325084"/>
    <w:rsid w:val="003272DD"/>
    <w:rsid w:val="0033081E"/>
    <w:rsid w:val="003341EA"/>
    <w:rsid w:val="0033428F"/>
    <w:rsid w:val="00337053"/>
    <w:rsid w:val="00340E3B"/>
    <w:rsid w:val="00340E8E"/>
    <w:rsid w:val="0034396B"/>
    <w:rsid w:val="00343F7A"/>
    <w:rsid w:val="003446A1"/>
    <w:rsid w:val="00346EB1"/>
    <w:rsid w:val="00352938"/>
    <w:rsid w:val="0035530C"/>
    <w:rsid w:val="0035615E"/>
    <w:rsid w:val="00360A80"/>
    <w:rsid w:val="00361AA4"/>
    <w:rsid w:val="0036607B"/>
    <w:rsid w:val="00366613"/>
    <w:rsid w:val="00371A29"/>
    <w:rsid w:val="00373E58"/>
    <w:rsid w:val="00380FAF"/>
    <w:rsid w:val="003810CA"/>
    <w:rsid w:val="00381F58"/>
    <w:rsid w:val="0038391F"/>
    <w:rsid w:val="00384226"/>
    <w:rsid w:val="003864A9"/>
    <w:rsid w:val="00386B27"/>
    <w:rsid w:val="003875E9"/>
    <w:rsid w:val="00390ACC"/>
    <w:rsid w:val="0039149B"/>
    <w:rsid w:val="0039496F"/>
    <w:rsid w:val="00396B36"/>
    <w:rsid w:val="003A0370"/>
    <w:rsid w:val="003A2133"/>
    <w:rsid w:val="003A54E7"/>
    <w:rsid w:val="003A69B2"/>
    <w:rsid w:val="003A6A70"/>
    <w:rsid w:val="003A7FBB"/>
    <w:rsid w:val="003B01B9"/>
    <w:rsid w:val="003B148F"/>
    <w:rsid w:val="003B38B1"/>
    <w:rsid w:val="003B4615"/>
    <w:rsid w:val="003B7969"/>
    <w:rsid w:val="003C046D"/>
    <w:rsid w:val="003C1978"/>
    <w:rsid w:val="003C5470"/>
    <w:rsid w:val="003C65EA"/>
    <w:rsid w:val="003D1BA6"/>
    <w:rsid w:val="003D1D23"/>
    <w:rsid w:val="003D25C1"/>
    <w:rsid w:val="003D326F"/>
    <w:rsid w:val="003D52F2"/>
    <w:rsid w:val="003E587D"/>
    <w:rsid w:val="003E73E0"/>
    <w:rsid w:val="003F37C8"/>
    <w:rsid w:val="003F6DBF"/>
    <w:rsid w:val="0040283A"/>
    <w:rsid w:val="00413B06"/>
    <w:rsid w:val="00413B56"/>
    <w:rsid w:val="00414CDB"/>
    <w:rsid w:val="0041774A"/>
    <w:rsid w:val="00417E00"/>
    <w:rsid w:val="00422357"/>
    <w:rsid w:val="00423448"/>
    <w:rsid w:val="00423989"/>
    <w:rsid w:val="00425312"/>
    <w:rsid w:val="004263EF"/>
    <w:rsid w:val="00426955"/>
    <w:rsid w:val="00426BC4"/>
    <w:rsid w:val="004270B0"/>
    <w:rsid w:val="0043157E"/>
    <w:rsid w:val="00431F28"/>
    <w:rsid w:val="0043340E"/>
    <w:rsid w:val="00433634"/>
    <w:rsid w:val="00434308"/>
    <w:rsid w:val="00436601"/>
    <w:rsid w:val="00440F4E"/>
    <w:rsid w:val="00442528"/>
    <w:rsid w:val="004431A5"/>
    <w:rsid w:val="00445D0B"/>
    <w:rsid w:val="00450046"/>
    <w:rsid w:val="004508C8"/>
    <w:rsid w:val="00450B39"/>
    <w:rsid w:val="004519B5"/>
    <w:rsid w:val="00451F97"/>
    <w:rsid w:val="0045358E"/>
    <w:rsid w:val="00453AE4"/>
    <w:rsid w:val="00456A3D"/>
    <w:rsid w:val="00462A45"/>
    <w:rsid w:val="004651F8"/>
    <w:rsid w:val="0046563A"/>
    <w:rsid w:val="004669DE"/>
    <w:rsid w:val="00466DA1"/>
    <w:rsid w:val="00467591"/>
    <w:rsid w:val="00473B3C"/>
    <w:rsid w:val="00473E4F"/>
    <w:rsid w:val="00476AD0"/>
    <w:rsid w:val="00477319"/>
    <w:rsid w:val="00486CED"/>
    <w:rsid w:val="00490BEE"/>
    <w:rsid w:val="0049636B"/>
    <w:rsid w:val="0049720E"/>
    <w:rsid w:val="004A2062"/>
    <w:rsid w:val="004A2F64"/>
    <w:rsid w:val="004A58CF"/>
    <w:rsid w:val="004A6449"/>
    <w:rsid w:val="004A6CC8"/>
    <w:rsid w:val="004B3F9D"/>
    <w:rsid w:val="004C3490"/>
    <w:rsid w:val="004C4CEF"/>
    <w:rsid w:val="004C661F"/>
    <w:rsid w:val="004C6A36"/>
    <w:rsid w:val="004C74C5"/>
    <w:rsid w:val="004D01CC"/>
    <w:rsid w:val="004D0F02"/>
    <w:rsid w:val="004D17AC"/>
    <w:rsid w:val="004D3BD7"/>
    <w:rsid w:val="004D7258"/>
    <w:rsid w:val="004E1350"/>
    <w:rsid w:val="004E1DFD"/>
    <w:rsid w:val="004E4244"/>
    <w:rsid w:val="004E5284"/>
    <w:rsid w:val="004E7E29"/>
    <w:rsid w:val="004F2494"/>
    <w:rsid w:val="0050349E"/>
    <w:rsid w:val="0050363A"/>
    <w:rsid w:val="00504F06"/>
    <w:rsid w:val="00507B4E"/>
    <w:rsid w:val="00515E19"/>
    <w:rsid w:val="00516AB7"/>
    <w:rsid w:val="00516ED0"/>
    <w:rsid w:val="00517258"/>
    <w:rsid w:val="005236C4"/>
    <w:rsid w:val="005254E2"/>
    <w:rsid w:val="0052650C"/>
    <w:rsid w:val="00531C88"/>
    <w:rsid w:val="00532358"/>
    <w:rsid w:val="005441FE"/>
    <w:rsid w:val="00544AC0"/>
    <w:rsid w:val="005452C2"/>
    <w:rsid w:val="0054667F"/>
    <w:rsid w:val="00547E50"/>
    <w:rsid w:val="005530B6"/>
    <w:rsid w:val="005568AC"/>
    <w:rsid w:val="00560B02"/>
    <w:rsid w:val="005673F3"/>
    <w:rsid w:val="005709DD"/>
    <w:rsid w:val="0057144A"/>
    <w:rsid w:val="00573044"/>
    <w:rsid w:val="00574119"/>
    <w:rsid w:val="005778EF"/>
    <w:rsid w:val="00577F51"/>
    <w:rsid w:val="0058257C"/>
    <w:rsid w:val="0058519E"/>
    <w:rsid w:val="00587D8D"/>
    <w:rsid w:val="00590EE0"/>
    <w:rsid w:val="0059208A"/>
    <w:rsid w:val="005A0928"/>
    <w:rsid w:val="005A0FEE"/>
    <w:rsid w:val="005A4366"/>
    <w:rsid w:val="005A4AA7"/>
    <w:rsid w:val="005A4B6F"/>
    <w:rsid w:val="005A4FA8"/>
    <w:rsid w:val="005A5BCB"/>
    <w:rsid w:val="005B074D"/>
    <w:rsid w:val="005B565D"/>
    <w:rsid w:val="005B6BC6"/>
    <w:rsid w:val="005B709B"/>
    <w:rsid w:val="005C133E"/>
    <w:rsid w:val="005C1810"/>
    <w:rsid w:val="005C1BB8"/>
    <w:rsid w:val="005C1C20"/>
    <w:rsid w:val="005C3D12"/>
    <w:rsid w:val="005C4C6F"/>
    <w:rsid w:val="005C66F8"/>
    <w:rsid w:val="005C797E"/>
    <w:rsid w:val="005D14A6"/>
    <w:rsid w:val="005D2ECD"/>
    <w:rsid w:val="005D53D5"/>
    <w:rsid w:val="005D7349"/>
    <w:rsid w:val="005E0287"/>
    <w:rsid w:val="005E22E7"/>
    <w:rsid w:val="005E2CED"/>
    <w:rsid w:val="005E30F0"/>
    <w:rsid w:val="005E6CEC"/>
    <w:rsid w:val="005F0AEF"/>
    <w:rsid w:val="005F10BA"/>
    <w:rsid w:val="005F5066"/>
    <w:rsid w:val="005F7040"/>
    <w:rsid w:val="005F7742"/>
    <w:rsid w:val="00600B8C"/>
    <w:rsid w:val="006025ED"/>
    <w:rsid w:val="00603404"/>
    <w:rsid w:val="00603799"/>
    <w:rsid w:val="006143A5"/>
    <w:rsid w:val="0061493E"/>
    <w:rsid w:val="006149F3"/>
    <w:rsid w:val="00625190"/>
    <w:rsid w:val="006252BA"/>
    <w:rsid w:val="00625D13"/>
    <w:rsid w:val="00626B37"/>
    <w:rsid w:val="006273D8"/>
    <w:rsid w:val="00631BE2"/>
    <w:rsid w:val="006344BB"/>
    <w:rsid w:val="00634784"/>
    <w:rsid w:val="00635AD6"/>
    <w:rsid w:val="00641C8D"/>
    <w:rsid w:val="006424B8"/>
    <w:rsid w:val="00643865"/>
    <w:rsid w:val="00643B60"/>
    <w:rsid w:val="00645A7B"/>
    <w:rsid w:val="0064758C"/>
    <w:rsid w:val="00654D5A"/>
    <w:rsid w:val="00655807"/>
    <w:rsid w:val="0066480F"/>
    <w:rsid w:val="00670220"/>
    <w:rsid w:val="00671332"/>
    <w:rsid w:val="00672826"/>
    <w:rsid w:val="00676EEF"/>
    <w:rsid w:val="00677AC8"/>
    <w:rsid w:val="0068148F"/>
    <w:rsid w:val="00683039"/>
    <w:rsid w:val="006838BF"/>
    <w:rsid w:val="006859EB"/>
    <w:rsid w:val="006927AF"/>
    <w:rsid w:val="00693466"/>
    <w:rsid w:val="00694CA9"/>
    <w:rsid w:val="00695510"/>
    <w:rsid w:val="006965F0"/>
    <w:rsid w:val="006A28E1"/>
    <w:rsid w:val="006A2DB5"/>
    <w:rsid w:val="006A4874"/>
    <w:rsid w:val="006A4CB0"/>
    <w:rsid w:val="006B123B"/>
    <w:rsid w:val="006B50B5"/>
    <w:rsid w:val="006C143C"/>
    <w:rsid w:val="006C41A0"/>
    <w:rsid w:val="006C5AA0"/>
    <w:rsid w:val="006C5BB3"/>
    <w:rsid w:val="006C69AB"/>
    <w:rsid w:val="006D3E03"/>
    <w:rsid w:val="006D61D6"/>
    <w:rsid w:val="006E055F"/>
    <w:rsid w:val="006E2E25"/>
    <w:rsid w:val="006F01F1"/>
    <w:rsid w:val="006F21E7"/>
    <w:rsid w:val="006F29BD"/>
    <w:rsid w:val="006F36C1"/>
    <w:rsid w:val="006F607D"/>
    <w:rsid w:val="006F60BB"/>
    <w:rsid w:val="006F6463"/>
    <w:rsid w:val="00702E8E"/>
    <w:rsid w:val="007033EE"/>
    <w:rsid w:val="00707D88"/>
    <w:rsid w:val="00710888"/>
    <w:rsid w:val="007108E9"/>
    <w:rsid w:val="00714EBC"/>
    <w:rsid w:val="00716289"/>
    <w:rsid w:val="007240EE"/>
    <w:rsid w:val="00726E73"/>
    <w:rsid w:val="00733E48"/>
    <w:rsid w:val="0073714D"/>
    <w:rsid w:val="00744374"/>
    <w:rsid w:val="007473BB"/>
    <w:rsid w:val="00747DF5"/>
    <w:rsid w:val="007512A7"/>
    <w:rsid w:val="007549D5"/>
    <w:rsid w:val="00757E53"/>
    <w:rsid w:val="00760AAE"/>
    <w:rsid w:val="007666C7"/>
    <w:rsid w:val="007712D6"/>
    <w:rsid w:val="007729A1"/>
    <w:rsid w:val="00777F86"/>
    <w:rsid w:val="00780956"/>
    <w:rsid w:val="00783AFB"/>
    <w:rsid w:val="00785D73"/>
    <w:rsid w:val="007912A0"/>
    <w:rsid w:val="00791DC6"/>
    <w:rsid w:val="00795E73"/>
    <w:rsid w:val="007A3966"/>
    <w:rsid w:val="007A5E3A"/>
    <w:rsid w:val="007B0B55"/>
    <w:rsid w:val="007B32EA"/>
    <w:rsid w:val="007B5D87"/>
    <w:rsid w:val="007C1DD0"/>
    <w:rsid w:val="007C2CEE"/>
    <w:rsid w:val="007C4D99"/>
    <w:rsid w:val="007D0D5D"/>
    <w:rsid w:val="007D19CF"/>
    <w:rsid w:val="007D26A0"/>
    <w:rsid w:val="007D5429"/>
    <w:rsid w:val="007E12CF"/>
    <w:rsid w:val="007E2A44"/>
    <w:rsid w:val="007F2AFE"/>
    <w:rsid w:val="007F42EC"/>
    <w:rsid w:val="007F448F"/>
    <w:rsid w:val="007F4B95"/>
    <w:rsid w:val="007F5069"/>
    <w:rsid w:val="007F5182"/>
    <w:rsid w:val="007F590F"/>
    <w:rsid w:val="007F5E2E"/>
    <w:rsid w:val="007F7902"/>
    <w:rsid w:val="00800E01"/>
    <w:rsid w:val="00806174"/>
    <w:rsid w:val="008116DD"/>
    <w:rsid w:val="0081203E"/>
    <w:rsid w:val="0082409B"/>
    <w:rsid w:val="0082514A"/>
    <w:rsid w:val="00825B76"/>
    <w:rsid w:val="00827734"/>
    <w:rsid w:val="0083399F"/>
    <w:rsid w:val="00834C8F"/>
    <w:rsid w:val="00836E4D"/>
    <w:rsid w:val="00837397"/>
    <w:rsid w:val="0083784E"/>
    <w:rsid w:val="00837FDA"/>
    <w:rsid w:val="008414DB"/>
    <w:rsid w:val="00842B7B"/>
    <w:rsid w:val="00845989"/>
    <w:rsid w:val="0085066D"/>
    <w:rsid w:val="008506EF"/>
    <w:rsid w:val="00853E6A"/>
    <w:rsid w:val="008557A6"/>
    <w:rsid w:val="00855EC8"/>
    <w:rsid w:val="008574C6"/>
    <w:rsid w:val="00862F9C"/>
    <w:rsid w:val="00863B6E"/>
    <w:rsid w:val="00871514"/>
    <w:rsid w:val="0087183F"/>
    <w:rsid w:val="00873298"/>
    <w:rsid w:val="00876F76"/>
    <w:rsid w:val="00877ADB"/>
    <w:rsid w:val="00880109"/>
    <w:rsid w:val="008809CA"/>
    <w:rsid w:val="00881064"/>
    <w:rsid w:val="00883E1F"/>
    <w:rsid w:val="00885A7C"/>
    <w:rsid w:val="008901F1"/>
    <w:rsid w:val="00891572"/>
    <w:rsid w:val="00894542"/>
    <w:rsid w:val="00895565"/>
    <w:rsid w:val="008A0DB9"/>
    <w:rsid w:val="008A2F31"/>
    <w:rsid w:val="008A4C04"/>
    <w:rsid w:val="008A5955"/>
    <w:rsid w:val="008A6D9D"/>
    <w:rsid w:val="008B531F"/>
    <w:rsid w:val="008C277D"/>
    <w:rsid w:val="008C5413"/>
    <w:rsid w:val="008C6577"/>
    <w:rsid w:val="008C6ED3"/>
    <w:rsid w:val="008D3DC6"/>
    <w:rsid w:val="008D459F"/>
    <w:rsid w:val="008D46CF"/>
    <w:rsid w:val="008D496E"/>
    <w:rsid w:val="008D7612"/>
    <w:rsid w:val="008E35EB"/>
    <w:rsid w:val="008E5F1C"/>
    <w:rsid w:val="008E7544"/>
    <w:rsid w:val="008F0111"/>
    <w:rsid w:val="008F61D4"/>
    <w:rsid w:val="00900191"/>
    <w:rsid w:val="00902D20"/>
    <w:rsid w:val="00903165"/>
    <w:rsid w:val="0090609D"/>
    <w:rsid w:val="009060C4"/>
    <w:rsid w:val="00910EB5"/>
    <w:rsid w:val="00922D1E"/>
    <w:rsid w:val="00927858"/>
    <w:rsid w:val="00934812"/>
    <w:rsid w:val="009429CF"/>
    <w:rsid w:val="00944A3A"/>
    <w:rsid w:val="009475FC"/>
    <w:rsid w:val="009508E3"/>
    <w:rsid w:val="00953700"/>
    <w:rsid w:val="00953ACA"/>
    <w:rsid w:val="009547B4"/>
    <w:rsid w:val="00964608"/>
    <w:rsid w:val="00964A07"/>
    <w:rsid w:val="0096593D"/>
    <w:rsid w:val="00965A54"/>
    <w:rsid w:val="00967354"/>
    <w:rsid w:val="00974C39"/>
    <w:rsid w:val="00975065"/>
    <w:rsid w:val="0098001E"/>
    <w:rsid w:val="009812C2"/>
    <w:rsid w:val="00981F24"/>
    <w:rsid w:val="009820ED"/>
    <w:rsid w:val="00986605"/>
    <w:rsid w:val="0098698E"/>
    <w:rsid w:val="0098763A"/>
    <w:rsid w:val="00991365"/>
    <w:rsid w:val="00991ECD"/>
    <w:rsid w:val="009933D2"/>
    <w:rsid w:val="009970A2"/>
    <w:rsid w:val="009A109A"/>
    <w:rsid w:val="009A54A1"/>
    <w:rsid w:val="009B0356"/>
    <w:rsid w:val="009B11FC"/>
    <w:rsid w:val="009B4790"/>
    <w:rsid w:val="009B5E65"/>
    <w:rsid w:val="009C2B9C"/>
    <w:rsid w:val="009C5545"/>
    <w:rsid w:val="009C562D"/>
    <w:rsid w:val="009C776C"/>
    <w:rsid w:val="009D0D69"/>
    <w:rsid w:val="009D0DFB"/>
    <w:rsid w:val="009D0E75"/>
    <w:rsid w:val="009D0FEA"/>
    <w:rsid w:val="009D11EE"/>
    <w:rsid w:val="009D179A"/>
    <w:rsid w:val="009D17EA"/>
    <w:rsid w:val="009D316B"/>
    <w:rsid w:val="009E0746"/>
    <w:rsid w:val="009E53E3"/>
    <w:rsid w:val="009E6F7A"/>
    <w:rsid w:val="009F48E1"/>
    <w:rsid w:val="009F4BD1"/>
    <w:rsid w:val="00A059C5"/>
    <w:rsid w:val="00A103B2"/>
    <w:rsid w:val="00A12829"/>
    <w:rsid w:val="00A17533"/>
    <w:rsid w:val="00A22A84"/>
    <w:rsid w:val="00A238E6"/>
    <w:rsid w:val="00A23918"/>
    <w:rsid w:val="00A263FF"/>
    <w:rsid w:val="00A26C30"/>
    <w:rsid w:val="00A271E6"/>
    <w:rsid w:val="00A27794"/>
    <w:rsid w:val="00A30006"/>
    <w:rsid w:val="00A32CCB"/>
    <w:rsid w:val="00A32E3C"/>
    <w:rsid w:val="00A33081"/>
    <w:rsid w:val="00A435A0"/>
    <w:rsid w:val="00A4410C"/>
    <w:rsid w:val="00A44ED9"/>
    <w:rsid w:val="00A4757E"/>
    <w:rsid w:val="00A54451"/>
    <w:rsid w:val="00A54EEF"/>
    <w:rsid w:val="00A56923"/>
    <w:rsid w:val="00A56A99"/>
    <w:rsid w:val="00A56DA3"/>
    <w:rsid w:val="00A57A2F"/>
    <w:rsid w:val="00A60614"/>
    <w:rsid w:val="00A60E12"/>
    <w:rsid w:val="00A61D19"/>
    <w:rsid w:val="00A61D35"/>
    <w:rsid w:val="00A66876"/>
    <w:rsid w:val="00A672D3"/>
    <w:rsid w:val="00A7026A"/>
    <w:rsid w:val="00A72BA4"/>
    <w:rsid w:val="00A74A6D"/>
    <w:rsid w:val="00A80E16"/>
    <w:rsid w:val="00A8362E"/>
    <w:rsid w:val="00A83994"/>
    <w:rsid w:val="00A8414A"/>
    <w:rsid w:val="00A84854"/>
    <w:rsid w:val="00A86E08"/>
    <w:rsid w:val="00A949E1"/>
    <w:rsid w:val="00A94D32"/>
    <w:rsid w:val="00AA1B65"/>
    <w:rsid w:val="00AA2444"/>
    <w:rsid w:val="00AA346D"/>
    <w:rsid w:val="00AA49BB"/>
    <w:rsid w:val="00AB0D5B"/>
    <w:rsid w:val="00AB1244"/>
    <w:rsid w:val="00AB1E86"/>
    <w:rsid w:val="00AB5642"/>
    <w:rsid w:val="00AC6D97"/>
    <w:rsid w:val="00AC7A6A"/>
    <w:rsid w:val="00AD2D00"/>
    <w:rsid w:val="00AD558F"/>
    <w:rsid w:val="00AD69BB"/>
    <w:rsid w:val="00AE030A"/>
    <w:rsid w:val="00AE1F58"/>
    <w:rsid w:val="00AE4C6D"/>
    <w:rsid w:val="00AE553B"/>
    <w:rsid w:val="00AE6C49"/>
    <w:rsid w:val="00AE6F78"/>
    <w:rsid w:val="00AE73DD"/>
    <w:rsid w:val="00AE7D6B"/>
    <w:rsid w:val="00AF11BC"/>
    <w:rsid w:val="00AF20D6"/>
    <w:rsid w:val="00AF38F3"/>
    <w:rsid w:val="00AF3CBC"/>
    <w:rsid w:val="00B00B7E"/>
    <w:rsid w:val="00B03D44"/>
    <w:rsid w:val="00B04212"/>
    <w:rsid w:val="00B10C35"/>
    <w:rsid w:val="00B13E0F"/>
    <w:rsid w:val="00B155E2"/>
    <w:rsid w:val="00B16BE1"/>
    <w:rsid w:val="00B1701E"/>
    <w:rsid w:val="00B17FDA"/>
    <w:rsid w:val="00B230C2"/>
    <w:rsid w:val="00B23EAF"/>
    <w:rsid w:val="00B2714F"/>
    <w:rsid w:val="00B31A2A"/>
    <w:rsid w:val="00B33816"/>
    <w:rsid w:val="00B358B6"/>
    <w:rsid w:val="00B4096B"/>
    <w:rsid w:val="00B43E53"/>
    <w:rsid w:val="00B44EB2"/>
    <w:rsid w:val="00B47B56"/>
    <w:rsid w:val="00B56060"/>
    <w:rsid w:val="00B579DF"/>
    <w:rsid w:val="00B601A6"/>
    <w:rsid w:val="00B617AE"/>
    <w:rsid w:val="00B62518"/>
    <w:rsid w:val="00B6507D"/>
    <w:rsid w:val="00B6554E"/>
    <w:rsid w:val="00B66C67"/>
    <w:rsid w:val="00B72D40"/>
    <w:rsid w:val="00B7643C"/>
    <w:rsid w:val="00B8063E"/>
    <w:rsid w:val="00B852C7"/>
    <w:rsid w:val="00B864A2"/>
    <w:rsid w:val="00B9355C"/>
    <w:rsid w:val="00B95C8B"/>
    <w:rsid w:val="00B96150"/>
    <w:rsid w:val="00BA25AD"/>
    <w:rsid w:val="00BB1CAB"/>
    <w:rsid w:val="00BB2B34"/>
    <w:rsid w:val="00BB5C7D"/>
    <w:rsid w:val="00BB6095"/>
    <w:rsid w:val="00BB6894"/>
    <w:rsid w:val="00BC02E4"/>
    <w:rsid w:val="00BC2BA3"/>
    <w:rsid w:val="00BC40F3"/>
    <w:rsid w:val="00BC51F9"/>
    <w:rsid w:val="00BC59C1"/>
    <w:rsid w:val="00BC5F75"/>
    <w:rsid w:val="00BE06C6"/>
    <w:rsid w:val="00BE4705"/>
    <w:rsid w:val="00BE5D7D"/>
    <w:rsid w:val="00BE6CA4"/>
    <w:rsid w:val="00BE7939"/>
    <w:rsid w:val="00BF0F25"/>
    <w:rsid w:val="00BF0F76"/>
    <w:rsid w:val="00BF235D"/>
    <w:rsid w:val="00BF3A4A"/>
    <w:rsid w:val="00BF4436"/>
    <w:rsid w:val="00C0030D"/>
    <w:rsid w:val="00C004D8"/>
    <w:rsid w:val="00C05DE0"/>
    <w:rsid w:val="00C10437"/>
    <w:rsid w:val="00C1092F"/>
    <w:rsid w:val="00C114E7"/>
    <w:rsid w:val="00C129F8"/>
    <w:rsid w:val="00C17089"/>
    <w:rsid w:val="00C21A9A"/>
    <w:rsid w:val="00C23553"/>
    <w:rsid w:val="00C255B5"/>
    <w:rsid w:val="00C27537"/>
    <w:rsid w:val="00C327A1"/>
    <w:rsid w:val="00C3349A"/>
    <w:rsid w:val="00C334BD"/>
    <w:rsid w:val="00C34947"/>
    <w:rsid w:val="00C34C0C"/>
    <w:rsid w:val="00C36CA3"/>
    <w:rsid w:val="00C43B0D"/>
    <w:rsid w:val="00C44546"/>
    <w:rsid w:val="00C44FC0"/>
    <w:rsid w:val="00C4606F"/>
    <w:rsid w:val="00C50FED"/>
    <w:rsid w:val="00C6441C"/>
    <w:rsid w:val="00C71BA4"/>
    <w:rsid w:val="00C725E3"/>
    <w:rsid w:val="00C73CA8"/>
    <w:rsid w:val="00C73CFD"/>
    <w:rsid w:val="00C76F99"/>
    <w:rsid w:val="00C8129A"/>
    <w:rsid w:val="00C84D6F"/>
    <w:rsid w:val="00C86A1F"/>
    <w:rsid w:val="00C90DDE"/>
    <w:rsid w:val="00C96DD8"/>
    <w:rsid w:val="00CA0463"/>
    <w:rsid w:val="00CA1BAB"/>
    <w:rsid w:val="00CA1FF5"/>
    <w:rsid w:val="00CA2AFE"/>
    <w:rsid w:val="00CA509C"/>
    <w:rsid w:val="00CA52A3"/>
    <w:rsid w:val="00CA7FEE"/>
    <w:rsid w:val="00CB065D"/>
    <w:rsid w:val="00CB31BE"/>
    <w:rsid w:val="00CB3930"/>
    <w:rsid w:val="00CB3D53"/>
    <w:rsid w:val="00CB5DAD"/>
    <w:rsid w:val="00CC32CD"/>
    <w:rsid w:val="00CC3392"/>
    <w:rsid w:val="00CC39E4"/>
    <w:rsid w:val="00CC3EB6"/>
    <w:rsid w:val="00CD2E8F"/>
    <w:rsid w:val="00CD41F6"/>
    <w:rsid w:val="00CD6420"/>
    <w:rsid w:val="00CE10A9"/>
    <w:rsid w:val="00CE2AD6"/>
    <w:rsid w:val="00CE3323"/>
    <w:rsid w:val="00CE7C75"/>
    <w:rsid w:val="00CF4A30"/>
    <w:rsid w:val="00D01995"/>
    <w:rsid w:val="00D03B8C"/>
    <w:rsid w:val="00D03DB8"/>
    <w:rsid w:val="00D0553B"/>
    <w:rsid w:val="00D10DDE"/>
    <w:rsid w:val="00D11808"/>
    <w:rsid w:val="00D12228"/>
    <w:rsid w:val="00D240A2"/>
    <w:rsid w:val="00D30761"/>
    <w:rsid w:val="00D31271"/>
    <w:rsid w:val="00D33004"/>
    <w:rsid w:val="00D36527"/>
    <w:rsid w:val="00D408A9"/>
    <w:rsid w:val="00D44AC2"/>
    <w:rsid w:val="00D46353"/>
    <w:rsid w:val="00D534B0"/>
    <w:rsid w:val="00D56371"/>
    <w:rsid w:val="00D56C03"/>
    <w:rsid w:val="00D5755C"/>
    <w:rsid w:val="00D615D6"/>
    <w:rsid w:val="00D62199"/>
    <w:rsid w:val="00D63086"/>
    <w:rsid w:val="00D646C1"/>
    <w:rsid w:val="00D64EDC"/>
    <w:rsid w:val="00D6677A"/>
    <w:rsid w:val="00D67369"/>
    <w:rsid w:val="00D71B4C"/>
    <w:rsid w:val="00D71BD8"/>
    <w:rsid w:val="00D75BA3"/>
    <w:rsid w:val="00D75E44"/>
    <w:rsid w:val="00D7737A"/>
    <w:rsid w:val="00D77F13"/>
    <w:rsid w:val="00D820EC"/>
    <w:rsid w:val="00D93DC6"/>
    <w:rsid w:val="00D96DC0"/>
    <w:rsid w:val="00DA2968"/>
    <w:rsid w:val="00DA3E38"/>
    <w:rsid w:val="00DB08F7"/>
    <w:rsid w:val="00DB4C62"/>
    <w:rsid w:val="00DB4F84"/>
    <w:rsid w:val="00DB651E"/>
    <w:rsid w:val="00DB7F6B"/>
    <w:rsid w:val="00DC22B1"/>
    <w:rsid w:val="00DE16D6"/>
    <w:rsid w:val="00DE3661"/>
    <w:rsid w:val="00DE4192"/>
    <w:rsid w:val="00DE4FC4"/>
    <w:rsid w:val="00DE6507"/>
    <w:rsid w:val="00DE7CEC"/>
    <w:rsid w:val="00DF1EB2"/>
    <w:rsid w:val="00DF2623"/>
    <w:rsid w:val="00DF2AC4"/>
    <w:rsid w:val="00DF6224"/>
    <w:rsid w:val="00E05796"/>
    <w:rsid w:val="00E10716"/>
    <w:rsid w:val="00E11A27"/>
    <w:rsid w:val="00E11B31"/>
    <w:rsid w:val="00E13BCC"/>
    <w:rsid w:val="00E14E93"/>
    <w:rsid w:val="00E16AA9"/>
    <w:rsid w:val="00E216F4"/>
    <w:rsid w:val="00E21949"/>
    <w:rsid w:val="00E279CF"/>
    <w:rsid w:val="00E314E9"/>
    <w:rsid w:val="00E32C32"/>
    <w:rsid w:val="00E331F4"/>
    <w:rsid w:val="00E35516"/>
    <w:rsid w:val="00E36667"/>
    <w:rsid w:val="00E370C8"/>
    <w:rsid w:val="00E41D36"/>
    <w:rsid w:val="00E509BE"/>
    <w:rsid w:val="00E52050"/>
    <w:rsid w:val="00E556F7"/>
    <w:rsid w:val="00E55DD7"/>
    <w:rsid w:val="00E61884"/>
    <w:rsid w:val="00E70AD2"/>
    <w:rsid w:val="00E70AD8"/>
    <w:rsid w:val="00E80BB8"/>
    <w:rsid w:val="00E91D80"/>
    <w:rsid w:val="00E928F9"/>
    <w:rsid w:val="00E93A83"/>
    <w:rsid w:val="00E93B0B"/>
    <w:rsid w:val="00E96F90"/>
    <w:rsid w:val="00EA1201"/>
    <w:rsid w:val="00EA3C98"/>
    <w:rsid w:val="00EB0898"/>
    <w:rsid w:val="00EB4CBD"/>
    <w:rsid w:val="00EB6A4E"/>
    <w:rsid w:val="00EB6F30"/>
    <w:rsid w:val="00EC00AB"/>
    <w:rsid w:val="00EC011F"/>
    <w:rsid w:val="00EC2898"/>
    <w:rsid w:val="00EC39A5"/>
    <w:rsid w:val="00EC67DE"/>
    <w:rsid w:val="00EC6852"/>
    <w:rsid w:val="00ED0C2B"/>
    <w:rsid w:val="00ED0C8F"/>
    <w:rsid w:val="00ED0D13"/>
    <w:rsid w:val="00ED1443"/>
    <w:rsid w:val="00ED1602"/>
    <w:rsid w:val="00ED1676"/>
    <w:rsid w:val="00ED3B98"/>
    <w:rsid w:val="00ED4E2D"/>
    <w:rsid w:val="00ED558B"/>
    <w:rsid w:val="00ED6772"/>
    <w:rsid w:val="00EE1748"/>
    <w:rsid w:val="00EE2331"/>
    <w:rsid w:val="00EE51BF"/>
    <w:rsid w:val="00EE683B"/>
    <w:rsid w:val="00EF19FF"/>
    <w:rsid w:val="00EF200F"/>
    <w:rsid w:val="00F02B47"/>
    <w:rsid w:val="00F03068"/>
    <w:rsid w:val="00F03B21"/>
    <w:rsid w:val="00F03FB9"/>
    <w:rsid w:val="00F12262"/>
    <w:rsid w:val="00F162BB"/>
    <w:rsid w:val="00F16490"/>
    <w:rsid w:val="00F22D76"/>
    <w:rsid w:val="00F235DD"/>
    <w:rsid w:val="00F23611"/>
    <w:rsid w:val="00F2408D"/>
    <w:rsid w:val="00F253A5"/>
    <w:rsid w:val="00F2588D"/>
    <w:rsid w:val="00F261AB"/>
    <w:rsid w:val="00F3297D"/>
    <w:rsid w:val="00F33096"/>
    <w:rsid w:val="00F33D16"/>
    <w:rsid w:val="00F42E6D"/>
    <w:rsid w:val="00F439DF"/>
    <w:rsid w:val="00F43EC1"/>
    <w:rsid w:val="00F466AA"/>
    <w:rsid w:val="00F46F12"/>
    <w:rsid w:val="00F47B8E"/>
    <w:rsid w:val="00F518AC"/>
    <w:rsid w:val="00F54755"/>
    <w:rsid w:val="00F56FEE"/>
    <w:rsid w:val="00F6235F"/>
    <w:rsid w:val="00F63C32"/>
    <w:rsid w:val="00F645EC"/>
    <w:rsid w:val="00F652D6"/>
    <w:rsid w:val="00F6685D"/>
    <w:rsid w:val="00F719FA"/>
    <w:rsid w:val="00F777AD"/>
    <w:rsid w:val="00F83FB2"/>
    <w:rsid w:val="00F84AF5"/>
    <w:rsid w:val="00F85E83"/>
    <w:rsid w:val="00F92180"/>
    <w:rsid w:val="00F96AA2"/>
    <w:rsid w:val="00FA1C2F"/>
    <w:rsid w:val="00FA2B21"/>
    <w:rsid w:val="00FA540C"/>
    <w:rsid w:val="00FB3FE1"/>
    <w:rsid w:val="00FB40D6"/>
    <w:rsid w:val="00FB4B5D"/>
    <w:rsid w:val="00FC3F3B"/>
    <w:rsid w:val="00FD0710"/>
    <w:rsid w:val="00FE2588"/>
    <w:rsid w:val="00FE2EFE"/>
    <w:rsid w:val="00FE378A"/>
    <w:rsid w:val="00FF0C65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19DE228"/>
  <w15:docId w15:val="{3AEA1F7F-34C4-4A37-AE22-6570E651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6D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character" w:customStyle="1" w:styleId="xbe">
    <w:name w:val="_xbe"/>
    <w:basedOn w:val="Fontepargpadro"/>
    <w:rsid w:val="006A4CB0"/>
  </w:style>
  <w:style w:type="paragraph" w:styleId="NormalWeb">
    <w:name w:val="Normal (Web)"/>
    <w:basedOn w:val="Normal"/>
    <w:uiPriority w:val="99"/>
    <w:unhideWhenUsed/>
    <w:rsid w:val="000838C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43B6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643B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43B60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43B6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5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056E-ED4E-48CE-A58F-EB67D4E1D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2042</Words>
  <Characters>11027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Meu Computador</dc:creator>
  <cp:lastModifiedBy>Câmara São Carlos</cp:lastModifiedBy>
  <cp:revision>9</cp:revision>
  <cp:lastPrinted>2023-09-18T21:56:00Z</cp:lastPrinted>
  <dcterms:created xsi:type="dcterms:W3CDTF">2024-07-01T16:51:00Z</dcterms:created>
  <dcterms:modified xsi:type="dcterms:W3CDTF">2024-07-01T18:08:00Z</dcterms:modified>
</cp:coreProperties>
</file>