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F99" w:rsidRPr="00DE5E9E" w:rsidRDefault="00C10689" w:rsidP="0072387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E5E9E">
        <w:rPr>
          <w:rFonts w:ascii="Times New Roman" w:hAnsi="Times New Roman" w:cs="Times New Roman"/>
          <w:b/>
          <w:sz w:val="28"/>
          <w:szCs w:val="24"/>
        </w:rPr>
        <w:t>I</w:t>
      </w:r>
      <w:r w:rsidR="001418E8" w:rsidRPr="00DE5E9E">
        <w:rPr>
          <w:rFonts w:ascii="Times New Roman" w:hAnsi="Times New Roman" w:cs="Times New Roman"/>
          <w:b/>
          <w:sz w:val="28"/>
          <w:szCs w:val="24"/>
        </w:rPr>
        <w:t>ndicação</w:t>
      </w:r>
      <w:r w:rsidRPr="00DE5E9E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1418E8" w:rsidRPr="00DE5E9E">
        <w:rPr>
          <w:rFonts w:ascii="Times New Roman" w:hAnsi="Times New Roman" w:cs="Times New Roman"/>
          <w:b/>
          <w:sz w:val="28"/>
          <w:szCs w:val="24"/>
        </w:rPr>
        <w:t xml:space="preserve">n. </w:t>
      </w:r>
      <w:r w:rsidRPr="00DE5E9E">
        <w:rPr>
          <w:rFonts w:ascii="Times New Roman" w:hAnsi="Times New Roman" w:cs="Times New Roman"/>
          <w:b/>
          <w:sz w:val="28"/>
          <w:szCs w:val="24"/>
        </w:rPr>
        <w:t>° 0</w:t>
      </w:r>
      <w:r w:rsidR="003D2420">
        <w:rPr>
          <w:rFonts w:ascii="Times New Roman" w:hAnsi="Times New Roman" w:cs="Times New Roman"/>
          <w:b/>
          <w:sz w:val="28"/>
          <w:szCs w:val="24"/>
        </w:rPr>
        <w:t>7</w:t>
      </w:r>
      <w:r w:rsidR="008D5852">
        <w:rPr>
          <w:rFonts w:ascii="Times New Roman" w:hAnsi="Times New Roman" w:cs="Times New Roman"/>
          <w:b/>
          <w:sz w:val="28"/>
          <w:szCs w:val="24"/>
        </w:rPr>
        <w:t>9</w:t>
      </w:r>
      <w:r w:rsidRPr="00DE5E9E">
        <w:rPr>
          <w:rFonts w:ascii="Times New Roman" w:hAnsi="Times New Roman" w:cs="Times New Roman"/>
          <w:b/>
          <w:sz w:val="28"/>
          <w:szCs w:val="24"/>
        </w:rPr>
        <w:t>/20</w:t>
      </w:r>
      <w:r w:rsidR="001418E8" w:rsidRPr="00DE5E9E">
        <w:rPr>
          <w:rFonts w:ascii="Times New Roman" w:hAnsi="Times New Roman" w:cs="Times New Roman"/>
          <w:b/>
          <w:sz w:val="28"/>
          <w:szCs w:val="24"/>
        </w:rPr>
        <w:t>2</w:t>
      </w:r>
      <w:r w:rsidR="009D6431" w:rsidRPr="00DE5E9E">
        <w:rPr>
          <w:rFonts w:ascii="Times New Roman" w:hAnsi="Times New Roman" w:cs="Times New Roman"/>
          <w:b/>
          <w:sz w:val="28"/>
          <w:szCs w:val="24"/>
        </w:rPr>
        <w:t>1</w:t>
      </w:r>
    </w:p>
    <w:p w:rsidR="00391651" w:rsidRPr="00DE5E9E" w:rsidRDefault="00F11BE5" w:rsidP="00E97032">
      <w:pPr>
        <w:spacing w:line="240" w:lineRule="auto"/>
        <w:ind w:left="70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Sr. presidente; </w:t>
      </w:r>
    </w:p>
    <w:tbl>
      <w:tblPr>
        <w:tblpPr w:leftFromText="141" w:rightFromText="141" w:bottomFromText="160" w:vertAnchor="text" w:horzAnchor="margin" w:tblpY="8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61"/>
      </w:tblGrid>
      <w:tr w:rsidR="00E97032" w:rsidTr="00E97032">
        <w:trPr>
          <w:trHeight w:val="834"/>
        </w:trPr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032" w:rsidRDefault="00E97032" w:rsidP="00E97032">
            <w:pPr>
              <w:spacing w:after="12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Aprovada unanimemente por todos os edis presente, na Sessão Ordinária realizada em 26 de abril de 2021.</w:t>
            </w:r>
          </w:p>
          <w:p w:rsidR="00E97032" w:rsidRDefault="00E97032">
            <w:pPr>
              <w:spacing w:after="36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Publique-se, registre-se e cumpra-se.</w:t>
            </w:r>
          </w:p>
          <w:p w:rsidR="00E97032" w:rsidRDefault="00E97032">
            <w:pPr>
              <w:tabs>
                <w:tab w:val="left" w:pos="24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Fernandes Nascimento dos Santos </w:t>
            </w:r>
          </w:p>
          <w:p w:rsidR="00E97032" w:rsidRDefault="00E97032">
            <w:pPr>
              <w:tabs>
                <w:tab w:val="left" w:pos="1268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Presidente</w:t>
            </w:r>
          </w:p>
        </w:tc>
      </w:tr>
    </w:tbl>
    <w:p w:rsidR="005427B4" w:rsidRPr="005427B4" w:rsidRDefault="002A5944" w:rsidP="00E9703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</w:rPr>
      </w:pPr>
      <w:r w:rsidRPr="005427B4">
        <w:rPr>
          <w:rFonts w:ascii="Times New Roman" w:hAnsi="Times New Roman" w:cs="Times New Roman"/>
          <w:b/>
          <w:sz w:val="24"/>
          <w:szCs w:val="24"/>
        </w:rPr>
        <w:t xml:space="preserve">Indico </w:t>
      </w:r>
      <w:r w:rsidRPr="005427B4">
        <w:rPr>
          <w:rFonts w:ascii="Times New Roman" w:hAnsi="Times New Roman" w:cs="Times New Roman"/>
          <w:sz w:val="24"/>
          <w:szCs w:val="24"/>
        </w:rPr>
        <w:t xml:space="preserve">a Exma. </w:t>
      </w:r>
      <w:proofErr w:type="gramStart"/>
      <w:r w:rsidRPr="005427B4">
        <w:rPr>
          <w:rFonts w:ascii="Times New Roman" w:hAnsi="Times New Roman" w:cs="Times New Roman"/>
          <w:sz w:val="24"/>
          <w:szCs w:val="24"/>
        </w:rPr>
        <w:t>prefeita</w:t>
      </w:r>
      <w:proofErr w:type="gramEnd"/>
      <w:r w:rsidRPr="005427B4">
        <w:rPr>
          <w:rFonts w:ascii="Times New Roman" w:hAnsi="Times New Roman" w:cs="Times New Roman"/>
          <w:sz w:val="24"/>
          <w:szCs w:val="24"/>
        </w:rPr>
        <w:t xml:space="preserve">, ouvido o Plenário, </w:t>
      </w:r>
      <w:r w:rsidR="003D2420" w:rsidRPr="005427B4">
        <w:rPr>
          <w:rFonts w:ascii="Times New Roman" w:hAnsi="Times New Roman" w:cs="Times New Roman"/>
          <w:sz w:val="24"/>
          <w:szCs w:val="24"/>
        </w:rPr>
        <w:t>a</w:t>
      </w:r>
      <w:r w:rsidR="00587D79">
        <w:rPr>
          <w:rFonts w:ascii="Times New Roman" w:hAnsi="Times New Roman" w:cs="Times New Roman"/>
          <w:sz w:val="24"/>
          <w:szCs w:val="24"/>
        </w:rPr>
        <w:t xml:space="preserve"> </w:t>
      </w:r>
      <w:r w:rsidR="008D5852">
        <w:rPr>
          <w:rFonts w:ascii="Times New Roman" w:hAnsi="Times New Roman" w:cs="Times New Roman"/>
          <w:sz w:val="24"/>
          <w:szCs w:val="24"/>
        </w:rPr>
        <w:t xml:space="preserve">pavimentação em paralelepípedo da Rua Edgar Dantas, vulgo “Rua do </w:t>
      </w:r>
      <w:r w:rsidR="00BC0EDC">
        <w:rPr>
          <w:rFonts w:ascii="Times New Roman" w:hAnsi="Times New Roman" w:cs="Times New Roman"/>
          <w:sz w:val="24"/>
          <w:szCs w:val="24"/>
        </w:rPr>
        <w:t>Morumbi –</w:t>
      </w:r>
      <w:r w:rsidR="00154CE1">
        <w:rPr>
          <w:rFonts w:ascii="Times New Roman" w:hAnsi="Times New Roman" w:cs="Times New Roman"/>
          <w:sz w:val="24"/>
          <w:szCs w:val="24"/>
        </w:rPr>
        <w:t xml:space="preserve"> nesta</w:t>
      </w:r>
      <w:r w:rsidR="00E42A5A">
        <w:rPr>
          <w:rFonts w:ascii="Times New Roman" w:hAnsi="Times New Roman" w:cs="Times New Roman"/>
          <w:sz w:val="24"/>
          <w:szCs w:val="24"/>
        </w:rPr>
        <w:t>.</w:t>
      </w:r>
    </w:p>
    <w:p w:rsidR="00DE4B99" w:rsidRPr="00F11BE5" w:rsidRDefault="003D2420" w:rsidP="00F270DF">
      <w:pPr>
        <w:spacing w:before="48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1BE5">
        <w:rPr>
          <w:rFonts w:ascii="Times New Roman" w:hAnsi="Times New Roman"/>
          <w:b/>
          <w:color w:val="000000" w:themeColor="text1"/>
          <w:sz w:val="24"/>
        </w:rPr>
        <w:t xml:space="preserve">JUSTIFICATIVA </w:t>
      </w:r>
      <w:r w:rsidRPr="00F11BE5">
        <w:rPr>
          <w:rFonts w:ascii="Times New Roman" w:hAnsi="Times New Roman"/>
          <w:b/>
          <w:color w:val="000000"/>
          <w:sz w:val="24"/>
        </w:rPr>
        <w:t xml:space="preserve"> </w:t>
      </w:r>
    </w:p>
    <w:p w:rsidR="00697C71" w:rsidRDefault="00BC0EDC" w:rsidP="00E97032">
      <w:pPr>
        <w:pStyle w:val="NormalWeb"/>
        <w:shd w:val="clear" w:color="auto" w:fill="FFFFFF"/>
        <w:spacing w:before="240" w:beforeAutospacing="0" w:after="150" w:afterAutospacing="0" w:line="276" w:lineRule="auto"/>
        <w:ind w:firstLine="1416"/>
        <w:jc w:val="both"/>
        <w:textAlignment w:val="baseline"/>
      </w:pPr>
      <w:r>
        <w:t>A pavimentação contempla serviços de urbanização e infraestrutura básica</w:t>
      </w:r>
      <w:r w:rsidR="00154CE1">
        <w:t xml:space="preserve"> e facilita </w:t>
      </w:r>
      <w:r>
        <w:t>serviços de saneamento básico</w:t>
      </w:r>
      <w:r w:rsidR="00154CE1">
        <w:t>, assim como contribui com melhores condições de qualidade de vida e bem-estar so</w:t>
      </w:r>
      <w:bookmarkStart w:id="0" w:name="_GoBack"/>
      <w:bookmarkEnd w:id="0"/>
      <w:r w:rsidR="00154CE1">
        <w:t>cial</w:t>
      </w:r>
      <w:r>
        <w:t>. Além disso facilita a vida de residentes e transeuntes, no enfrentamento de circunstâncias relacionadas a fenômenos da natureza, com</w:t>
      </w:r>
      <w:r w:rsidR="00154CE1">
        <w:t>o</w:t>
      </w:r>
      <w:r>
        <w:t xml:space="preserve"> sol e chuva</w:t>
      </w:r>
      <w:r w:rsidR="00154CE1">
        <w:t>, dentre outros</w:t>
      </w:r>
      <w:r>
        <w:t xml:space="preserve">. </w:t>
      </w:r>
    </w:p>
    <w:p w:rsidR="00BC0EDC" w:rsidRDefault="00BC0EDC" w:rsidP="00E97032">
      <w:pPr>
        <w:pStyle w:val="NormalWeb"/>
        <w:shd w:val="clear" w:color="auto" w:fill="FFFFFF"/>
        <w:spacing w:before="0" w:beforeAutospacing="0" w:after="150" w:afterAutospacing="0" w:line="276" w:lineRule="auto"/>
        <w:ind w:firstLine="1418"/>
        <w:jc w:val="both"/>
        <w:textAlignment w:val="baseline"/>
      </w:pPr>
      <w:r>
        <w:t>A Rua Edgar Dantas é mais um d</w:t>
      </w:r>
      <w:r w:rsidR="00154CE1">
        <w:t>o</w:t>
      </w:r>
      <w:r>
        <w:t xml:space="preserve">s </w:t>
      </w:r>
      <w:r w:rsidR="00154CE1">
        <w:t xml:space="preserve">logradouros </w:t>
      </w:r>
      <w:r>
        <w:t xml:space="preserve">da sede que carece urgentemente de pavimentação, em paralelepípedo, </w:t>
      </w:r>
      <w:r w:rsidR="00154CE1">
        <w:t>por ser a</w:t>
      </w:r>
      <w:r>
        <w:t xml:space="preserve"> opção </w:t>
      </w:r>
      <w:r w:rsidR="00154CE1">
        <w:t xml:space="preserve">mais </w:t>
      </w:r>
      <w:r>
        <w:t xml:space="preserve">vantajosa, duradoura e de ótimo custo benefício. </w:t>
      </w:r>
    </w:p>
    <w:p w:rsidR="00154CE1" w:rsidRDefault="00154CE1" w:rsidP="00E97032">
      <w:pPr>
        <w:pStyle w:val="NormalWeb"/>
        <w:shd w:val="clear" w:color="auto" w:fill="FFFFFF"/>
        <w:spacing w:before="0" w:beforeAutospacing="0" w:after="150" w:afterAutospacing="0" w:line="276" w:lineRule="auto"/>
        <w:ind w:firstLine="1418"/>
        <w:jc w:val="both"/>
        <w:textAlignment w:val="baseline"/>
      </w:pPr>
      <w:r>
        <w:t xml:space="preserve">Além disso, vale ressaltar que essa cobrança representa a vontade transcrita de muitos residentes e moradores banzaêenses, que acompanham e anseiam pelo progresso da cidade, certos da imperiosa intervenção da Administração, na solução do problema.  </w:t>
      </w:r>
    </w:p>
    <w:p w:rsidR="00697C71" w:rsidRDefault="00154CE1" w:rsidP="00E97032">
      <w:pPr>
        <w:pStyle w:val="NormalWeb"/>
        <w:shd w:val="clear" w:color="auto" w:fill="FFFFFF"/>
        <w:spacing w:before="0" w:beforeAutospacing="0" w:after="150" w:afterAutospacing="0" w:line="276" w:lineRule="auto"/>
        <w:ind w:firstLine="1418"/>
        <w:jc w:val="both"/>
        <w:textAlignment w:val="baseline"/>
      </w:pPr>
      <w:r>
        <w:t>Sem mais, diante do exposto, solicita-se o indispensável apoio do plenário</w:t>
      </w:r>
      <w:r w:rsidR="003D7B05">
        <w:t xml:space="preserve"> para</w:t>
      </w:r>
      <w:r>
        <w:t xml:space="preserve">, de modo unanimemente, aprovar </w:t>
      </w:r>
      <w:r w:rsidR="00697C71">
        <w:t xml:space="preserve">essa indicação. </w:t>
      </w:r>
      <w:r>
        <w:t xml:space="preserve">Nessa continuidade, </w:t>
      </w:r>
      <w:r w:rsidR="00697C71">
        <w:t xml:space="preserve">aguarda-se ciência e providencia do Poder Executivo, ora representado pela Exma. </w:t>
      </w:r>
      <w:proofErr w:type="gramStart"/>
      <w:r w:rsidR="00697C71">
        <w:t>prefeita</w:t>
      </w:r>
      <w:proofErr w:type="gramEnd"/>
      <w:r w:rsidR="00697C71">
        <w:t xml:space="preserve"> Jailma. </w:t>
      </w:r>
    </w:p>
    <w:p w:rsidR="003D2420" w:rsidRDefault="003D2420" w:rsidP="00E97032">
      <w:pPr>
        <w:pStyle w:val="NormalWeb"/>
        <w:shd w:val="clear" w:color="auto" w:fill="FFFFFF"/>
        <w:spacing w:before="0" w:beforeAutospacing="0" w:after="150" w:afterAutospacing="0" w:line="276" w:lineRule="auto"/>
        <w:ind w:firstLine="1418"/>
        <w:jc w:val="both"/>
        <w:textAlignment w:val="baseline"/>
        <w:rPr>
          <w:color w:val="000000" w:themeColor="text1"/>
          <w:szCs w:val="20"/>
        </w:rPr>
      </w:pPr>
      <w:r>
        <w:rPr>
          <w:color w:val="000000" w:themeColor="text1"/>
          <w:szCs w:val="20"/>
        </w:rPr>
        <w:t>Oportunamente, reiter</w:t>
      </w:r>
      <w:r w:rsidR="009B4DE9">
        <w:rPr>
          <w:color w:val="000000" w:themeColor="text1"/>
          <w:szCs w:val="20"/>
        </w:rPr>
        <w:t>a-se</w:t>
      </w:r>
      <w:r>
        <w:rPr>
          <w:color w:val="000000" w:themeColor="text1"/>
          <w:szCs w:val="20"/>
        </w:rPr>
        <w:t xml:space="preserve"> votos de estima e consideração. </w:t>
      </w:r>
    </w:p>
    <w:p w:rsidR="003D2420" w:rsidRDefault="003D2420" w:rsidP="003D2420">
      <w:pPr>
        <w:pStyle w:val="NormalWeb"/>
        <w:shd w:val="clear" w:color="auto" w:fill="FFFFFF"/>
        <w:spacing w:before="0" w:beforeAutospacing="0" w:after="150" w:afterAutospacing="0" w:line="360" w:lineRule="auto"/>
        <w:ind w:firstLine="708"/>
        <w:jc w:val="right"/>
        <w:textAlignment w:val="baseline"/>
        <w:rPr>
          <w:color w:val="000000"/>
          <w:szCs w:val="22"/>
        </w:rPr>
      </w:pPr>
      <w:r>
        <w:rPr>
          <w:color w:val="000000"/>
          <w:szCs w:val="22"/>
        </w:rPr>
        <w:t xml:space="preserve">Plenário, </w:t>
      </w:r>
      <w:r w:rsidR="00697C71">
        <w:rPr>
          <w:color w:val="000000"/>
          <w:szCs w:val="22"/>
        </w:rPr>
        <w:t>0</w:t>
      </w:r>
      <w:r w:rsidR="00154CE1">
        <w:rPr>
          <w:color w:val="000000"/>
          <w:szCs w:val="22"/>
        </w:rPr>
        <w:t>7</w:t>
      </w:r>
      <w:r>
        <w:rPr>
          <w:color w:val="000000"/>
          <w:szCs w:val="22"/>
        </w:rPr>
        <w:t xml:space="preserve"> de </w:t>
      </w:r>
      <w:r w:rsidR="00697C71">
        <w:rPr>
          <w:color w:val="000000"/>
          <w:szCs w:val="22"/>
        </w:rPr>
        <w:t>abril</w:t>
      </w:r>
      <w:r w:rsidR="00F11BE5">
        <w:rPr>
          <w:color w:val="000000"/>
          <w:szCs w:val="22"/>
        </w:rPr>
        <w:t xml:space="preserve"> de 2021</w:t>
      </w:r>
    </w:p>
    <w:p w:rsidR="00DB454A" w:rsidRDefault="00DB454A" w:rsidP="00DB454A">
      <w:pPr>
        <w:pStyle w:val="PargrafodaLista"/>
        <w:ind w:left="1068"/>
        <w:jc w:val="center"/>
        <w:rPr>
          <w:rFonts w:ascii="Times New Roman" w:hAnsi="Times New Roman" w:cs="Times New Roman"/>
          <w:b/>
          <w:sz w:val="24"/>
        </w:rPr>
      </w:pPr>
    </w:p>
    <w:p w:rsidR="00DB454A" w:rsidRDefault="00154CE1" w:rsidP="00C1664B">
      <w:pPr>
        <w:pStyle w:val="PargrafodaLista"/>
        <w:spacing w:after="0" w:line="240" w:lineRule="auto"/>
        <w:ind w:left="1066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VEREADOR: </w:t>
      </w:r>
      <w:r w:rsidR="00C1664B">
        <w:rPr>
          <w:rFonts w:ascii="Times New Roman" w:hAnsi="Times New Roman" w:cs="Times New Roman"/>
          <w:b/>
          <w:sz w:val="24"/>
        </w:rPr>
        <w:t xml:space="preserve"> </w:t>
      </w:r>
      <w:r w:rsidR="00DB454A">
        <w:rPr>
          <w:rFonts w:ascii="Times New Roman" w:hAnsi="Times New Roman" w:cs="Times New Roman"/>
          <w:b/>
          <w:sz w:val="24"/>
        </w:rPr>
        <w:t>______________________________________________</w:t>
      </w:r>
    </w:p>
    <w:p w:rsidR="00DB454A" w:rsidRPr="00DB454A" w:rsidRDefault="00DB454A" w:rsidP="00C1664B">
      <w:pPr>
        <w:pStyle w:val="NormalWeb"/>
        <w:shd w:val="clear" w:color="auto" w:fill="FFFFFF"/>
        <w:spacing w:before="0" w:beforeAutospacing="0" w:after="0" w:afterAutospacing="0"/>
        <w:ind w:left="1066"/>
        <w:jc w:val="center"/>
        <w:textAlignment w:val="baseline"/>
        <w:rPr>
          <w:b/>
          <w:color w:val="000000"/>
          <w:szCs w:val="22"/>
        </w:rPr>
      </w:pPr>
      <w:r w:rsidRPr="00DB454A">
        <w:rPr>
          <w:b/>
          <w:color w:val="000000"/>
          <w:szCs w:val="22"/>
        </w:rPr>
        <w:t>Renivan Andrade de Souza</w:t>
      </w:r>
      <w:r w:rsidR="00154CE1">
        <w:rPr>
          <w:b/>
          <w:color w:val="000000"/>
          <w:szCs w:val="22"/>
        </w:rPr>
        <w:t>-</w:t>
      </w:r>
      <w:r>
        <w:rPr>
          <w:b/>
          <w:color w:val="000000"/>
          <w:szCs w:val="22"/>
        </w:rPr>
        <w:t>PT</w:t>
      </w:r>
    </w:p>
    <w:sectPr w:rsidR="00DB454A" w:rsidRPr="00DB454A" w:rsidSect="009A10D3">
      <w:headerReference w:type="default" r:id="rId8"/>
      <w:footerReference w:type="default" r:id="rId9"/>
      <w:pgSz w:w="11906" w:h="16838"/>
      <w:pgMar w:top="1701" w:right="1134" w:bottom="1134" w:left="1701" w:header="708" w:footer="5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48F" w:rsidRDefault="00E5748F" w:rsidP="002A338F">
      <w:pPr>
        <w:spacing w:after="0" w:line="240" w:lineRule="auto"/>
      </w:pPr>
      <w:r>
        <w:separator/>
      </w:r>
    </w:p>
  </w:endnote>
  <w:endnote w:type="continuationSeparator" w:id="0">
    <w:p w:rsidR="00E5748F" w:rsidRDefault="00E5748F" w:rsidP="002A3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0D3" w:rsidRPr="00DE5E9E" w:rsidRDefault="009A10D3" w:rsidP="009A10D3">
    <w:pPr>
      <w:pStyle w:val="Rodap"/>
      <w:jc w:val="center"/>
      <w:rPr>
        <w:rFonts w:ascii="Times New Roman" w:hAnsi="Times New Roman" w:cs="Times New Roman"/>
        <w:b/>
        <w:sz w:val="24"/>
      </w:rPr>
    </w:pPr>
    <w:r w:rsidRPr="00DE5E9E">
      <w:rPr>
        <w:rFonts w:ascii="Times New Roman" w:hAnsi="Times New Roman" w:cs="Times New Roman"/>
        <w:b/>
        <w:sz w:val="24"/>
      </w:rPr>
      <w:t xml:space="preserve">Plenário Sebastião Joaquim de Santana  </w:t>
    </w:r>
  </w:p>
  <w:p w:rsidR="007477C9" w:rsidRPr="00DE5E9E" w:rsidRDefault="007477C9" w:rsidP="009A10D3">
    <w:pPr>
      <w:pStyle w:val="Rodap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48F" w:rsidRDefault="00E5748F" w:rsidP="002A338F">
      <w:pPr>
        <w:spacing w:after="0" w:line="240" w:lineRule="auto"/>
      </w:pPr>
      <w:r>
        <w:separator/>
      </w:r>
    </w:p>
  </w:footnote>
  <w:footnote w:type="continuationSeparator" w:id="0">
    <w:p w:rsidR="00E5748F" w:rsidRDefault="00E5748F" w:rsidP="002A3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89" w:rsidRPr="00DE5E9E" w:rsidRDefault="00C10689" w:rsidP="00C10689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</w:p>
  <w:p w:rsidR="001418E8" w:rsidRPr="00DE5E9E" w:rsidRDefault="001418E8" w:rsidP="00C10689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</w:p>
  <w:p w:rsidR="001418E8" w:rsidRPr="00DE5E9E" w:rsidRDefault="001418E8" w:rsidP="00C10689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</w:p>
  <w:p w:rsidR="00C10689" w:rsidRPr="00DE5E9E" w:rsidRDefault="00C10689" w:rsidP="00C10689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  <w:r w:rsidRPr="00DE5E9E"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58240" behindDoc="1" locked="0" layoutInCell="0" allowOverlap="1" wp14:anchorId="74B20602" wp14:editId="6C9D69B1">
          <wp:simplePos x="0" y="0"/>
          <wp:positionH relativeFrom="column">
            <wp:posOffset>-112981</wp:posOffset>
          </wp:positionH>
          <wp:positionV relativeFrom="paragraph">
            <wp:posOffset>16412</wp:posOffset>
          </wp:positionV>
          <wp:extent cx="1090246" cy="1143000"/>
          <wp:effectExtent l="0" t="0" r="0" b="0"/>
          <wp:wrapNone/>
          <wp:docPr id="3" name="Imagem 3" descr="Descrição: BrasaoBanz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aoBanz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46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E5E9E">
      <w:rPr>
        <w:rFonts w:ascii="Times New Roman" w:hAnsi="Times New Roman" w:cs="Times New Roman"/>
        <w:b/>
        <w:spacing w:val="30"/>
        <w:sz w:val="24"/>
        <w:szCs w:val="24"/>
      </w:rPr>
      <w:t>ESTADO DA BAHIA</w:t>
    </w:r>
  </w:p>
  <w:p w:rsidR="00C10689" w:rsidRPr="00DE5E9E" w:rsidRDefault="00C10689" w:rsidP="00C10689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  <w:r w:rsidRPr="00DE5E9E">
      <w:rPr>
        <w:rFonts w:ascii="Times New Roman" w:hAnsi="Times New Roman" w:cs="Times New Roman"/>
        <w:b/>
        <w:spacing w:val="30"/>
        <w:sz w:val="24"/>
        <w:szCs w:val="24"/>
      </w:rPr>
      <w:t>PODER LEGISLATIVO</w:t>
    </w:r>
  </w:p>
  <w:p w:rsidR="00C10689" w:rsidRPr="00DE5E9E" w:rsidRDefault="00C10689" w:rsidP="00C10689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DE5E9E">
      <w:rPr>
        <w:rFonts w:ascii="Times New Roman" w:hAnsi="Times New Roman" w:cs="Times New Roman"/>
        <w:spacing w:val="26"/>
        <w:sz w:val="24"/>
        <w:szCs w:val="24"/>
      </w:rPr>
      <w:t>CÂMARA MUNICIPAL DE BANZAÊ</w:t>
    </w:r>
  </w:p>
  <w:p w:rsidR="00C10689" w:rsidRPr="00DE5E9E" w:rsidRDefault="00C10689" w:rsidP="00C10689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DE5E9E">
      <w:rPr>
        <w:rFonts w:ascii="Times New Roman" w:hAnsi="Times New Roman" w:cs="Times New Roman"/>
        <w:spacing w:val="26"/>
        <w:sz w:val="24"/>
        <w:szCs w:val="24"/>
      </w:rPr>
      <w:t>Av. Emancipação, s/n, Centro – CEP: 48405-000</w:t>
    </w:r>
  </w:p>
  <w:p w:rsidR="00C10689" w:rsidRPr="00DE5E9E" w:rsidRDefault="00C10689" w:rsidP="00C10689">
    <w:pPr>
      <w:pStyle w:val="Cabealho"/>
      <w:tabs>
        <w:tab w:val="center" w:pos="-3300"/>
        <w:tab w:val="right" w:pos="-3190"/>
      </w:tabs>
      <w:ind w:left="1210"/>
      <w:jc w:val="center"/>
      <w:rPr>
        <w:rFonts w:ascii="Times New Roman" w:hAnsi="Times New Roman" w:cs="Times New Roman"/>
        <w:spacing w:val="26"/>
        <w:sz w:val="24"/>
        <w:szCs w:val="24"/>
      </w:rPr>
    </w:pPr>
    <w:r w:rsidRPr="00DE5E9E">
      <w:rPr>
        <w:rFonts w:ascii="Times New Roman" w:hAnsi="Times New Roman" w:cs="Times New Roman"/>
        <w:spacing w:val="26"/>
        <w:sz w:val="24"/>
        <w:szCs w:val="24"/>
      </w:rPr>
      <w:t xml:space="preserve">Tel.: (75) 3213-2142 – </w:t>
    </w:r>
    <w:hyperlink r:id="rId2" w:history="1">
      <w:r w:rsidRPr="00DE5E9E">
        <w:rPr>
          <w:rStyle w:val="Hyperlink"/>
          <w:rFonts w:ascii="Times New Roman" w:hAnsi="Times New Roman" w:cs="Times New Roman"/>
          <w:spacing w:val="26"/>
          <w:sz w:val="24"/>
          <w:szCs w:val="24"/>
        </w:rPr>
        <w:t>camarabanzae@hotmail.com</w:t>
      </w:r>
    </w:hyperlink>
  </w:p>
  <w:p w:rsidR="00C10689" w:rsidRPr="00DE5E9E" w:rsidRDefault="00C10689" w:rsidP="00C10689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DE5E9E">
      <w:rPr>
        <w:rFonts w:ascii="Times New Roman" w:hAnsi="Times New Roman" w:cs="Times New Roman"/>
        <w:sz w:val="24"/>
        <w:szCs w:val="24"/>
      </w:rPr>
      <w:t>CNPJ.: 16.298.671/0001-10</w:t>
    </w:r>
  </w:p>
  <w:p w:rsidR="00C10689" w:rsidRPr="00DE5E9E" w:rsidRDefault="00C10689" w:rsidP="00C10689">
    <w:pPr>
      <w:pStyle w:val="Cabealho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87BEE"/>
    <w:multiLevelType w:val="hybridMultilevel"/>
    <w:tmpl w:val="7C286CC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3D7EA2"/>
    <w:multiLevelType w:val="hybridMultilevel"/>
    <w:tmpl w:val="1688CFF8"/>
    <w:lvl w:ilvl="0" w:tplc="FF644E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DC77E40"/>
    <w:multiLevelType w:val="hybridMultilevel"/>
    <w:tmpl w:val="6172F242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29E"/>
    <w:rsid w:val="000A140B"/>
    <w:rsid w:val="000B5B82"/>
    <w:rsid w:val="000D55D8"/>
    <w:rsid w:val="00102452"/>
    <w:rsid w:val="001418E8"/>
    <w:rsid w:val="00154CE1"/>
    <w:rsid w:val="00186B25"/>
    <w:rsid w:val="001A1AD6"/>
    <w:rsid w:val="00234B5E"/>
    <w:rsid w:val="00236C59"/>
    <w:rsid w:val="00243DA8"/>
    <w:rsid w:val="002533FB"/>
    <w:rsid w:val="0028192B"/>
    <w:rsid w:val="00287180"/>
    <w:rsid w:val="002A338F"/>
    <w:rsid w:val="002A36FB"/>
    <w:rsid w:val="002A5944"/>
    <w:rsid w:val="00386868"/>
    <w:rsid w:val="00386912"/>
    <w:rsid w:val="00391651"/>
    <w:rsid w:val="003943C3"/>
    <w:rsid w:val="003D2420"/>
    <w:rsid w:val="003D7B05"/>
    <w:rsid w:val="00406CE6"/>
    <w:rsid w:val="00413870"/>
    <w:rsid w:val="00417C6A"/>
    <w:rsid w:val="00422BA1"/>
    <w:rsid w:val="00473585"/>
    <w:rsid w:val="004A541A"/>
    <w:rsid w:val="004C4F99"/>
    <w:rsid w:val="00503CCC"/>
    <w:rsid w:val="005427B4"/>
    <w:rsid w:val="005621AA"/>
    <w:rsid w:val="00563BE9"/>
    <w:rsid w:val="00587D79"/>
    <w:rsid w:val="005B5083"/>
    <w:rsid w:val="005C3F86"/>
    <w:rsid w:val="00615555"/>
    <w:rsid w:val="00623DE0"/>
    <w:rsid w:val="00665B3E"/>
    <w:rsid w:val="0067622A"/>
    <w:rsid w:val="00697C71"/>
    <w:rsid w:val="006B4F89"/>
    <w:rsid w:val="006B5733"/>
    <w:rsid w:val="006E7EAB"/>
    <w:rsid w:val="00701196"/>
    <w:rsid w:val="00723876"/>
    <w:rsid w:val="007477C9"/>
    <w:rsid w:val="007A3D66"/>
    <w:rsid w:val="007A5996"/>
    <w:rsid w:val="007B06EC"/>
    <w:rsid w:val="007C1CEB"/>
    <w:rsid w:val="007C7DEF"/>
    <w:rsid w:val="007D7FF6"/>
    <w:rsid w:val="00837475"/>
    <w:rsid w:val="008742DE"/>
    <w:rsid w:val="008D5852"/>
    <w:rsid w:val="008E0678"/>
    <w:rsid w:val="0091629E"/>
    <w:rsid w:val="0093794E"/>
    <w:rsid w:val="00951D2A"/>
    <w:rsid w:val="009A10D3"/>
    <w:rsid w:val="009B4DE9"/>
    <w:rsid w:val="009D6431"/>
    <w:rsid w:val="00A541EE"/>
    <w:rsid w:val="00A97A35"/>
    <w:rsid w:val="00AA63B6"/>
    <w:rsid w:val="00AD0E94"/>
    <w:rsid w:val="00AD2FE4"/>
    <w:rsid w:val="00AD7AFD"/>
    <w:rsid w:val="00AE49EF"/>
    <w:rsid w:val="00AF4B6A"/>
    <w:rsid w:val="00B130E9"/>
    <w:rsid w:val="00B17757"/>
    <w:rsid w:val="00B55FBD"/>
    <w:rsid w:val="00B67857"/>
    <w:rsid w:val="00B810BA"/>
    <w:rsid w:val="00BC0EDC"/>
    <w:rsid w:val="00BC557A"/>
    <w:rsid w:val="00BD4A47"/>
    <w:rsid w:val="00C10689"/>
    <w:rsid w:val="00C1664B"/>
    <w:rsid w:val="00C27D20"/>
    <w:rsid w:val="00C66A60"/>
    <w:rsid w:val="00CC07DD"/>
    <w:rsid w:val="00CC1605"/>
    <w:rsid w:val="00CD6C6F"/>
    <w:rsid w:val="00D75666"/>
    <w:rsid w:val="00D766B5"/>
    <w:rsid w:val="00DB454A"/>
    <w:rsid w:val="00DE4B99"/>
    <w:rsid w:val="00DE5E9E"/>
    <w:rsid w:val="00E42A5A"/>
    <w:rsid w:val="00E5748F"/>
    <w:rsid w:val="00E71F5E"/>
    <w:rsid w:val="00E91733"/>
    <w:rsid w:val="00E97032"/>
    <w:rsid w:val="00EF40DA"/>
    <w:rsid w:val="00F11BE5"/>
    <w:rsid w:val="00F270DF"/>
    <w:rsid w:val="00F64ACA"/>
    <w:rsid w:val="00FD1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87DEDF"/>
  <w15:docId w15:val="{F00CFA22-23E2-45A1-997E-98C57DB47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A3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A338F"/>
  </w:style>
  <w:style w:type="paragraph" w:styleId="Rodap">
    <w:name w:val="footer"/>
    <w:basedOn w:val="Normal"/>
    <w:link w:val="RodapChar"/>
    <w:uiPriority w:val="99"/>
    <w:unhideWhenUsed/>
    <w:rsid w:val="002A3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A338F"/>
  </w:style>
  <w:style w:type="character" w:styleId="Hyperlink">
    <w:name w:val="Hyperlink"/>
    <w:basedOn w:val="Fontepargpadro"/>
    <w:uiPriority w:val="99"/>
    <w:unhideWhenUsed/>
    <w:rsid w:val="00C10689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3C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3CC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72387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D2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5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banza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47A02-B027-4E4A-A713-43E66AA30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VEREADORES - BANZAÊ -BA</dc:creator>
  <cp:keywords/>
  <dc:description/>
  <cp:lastModifiedBy>Atayde Forasteiro </cp:lastModifiedBy>
  <cp:revision>4</cp:revision>
  <cp:lastPrinted>2021-05-03T16:01:00Z</cp:lastPrinted>
  <dcterms:created xsi:type="dcterms:W3CDTF">2021-04-07T13:14:00Z</dcterms:created>
  <dcterms:modified xsi:type="dcterms:W3CDTF">2021-05-03T16:01:00Z</dcterms:modified>
</cp:coreProperties>
</file>