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D7B68" w14:textId="7367DE32" w:rsidR="007D5AD2" w:rsidRPr="007D5AD2" w:rsidRDefault="007D5AD2" w:rsidP="007D5AD2">
      <w:r w:rsidRPr="007D5AD2">
        <w:rPr>
          <w:b/>
          <w:bCs/>
        </w:rPr>
        <w:t>CÂMARA MUNICIPAL DE SANTO ANTÔNIO DO SUDOESTE – PR</w:t>
      </w:r>
      <w:r w:rsidRPr="007D5AD2">
        <w:br/>
      </w:r>
      <w:r w:rsidRPr="007D5AD2">
        <w:rPr>
          <w:b/>
          <w:bCs/>
        </w:rPr>
        <w:t>COMISSÃO DE FINANÇAS E ORÇAMENTO</w:t>
      </w:r>
      <w:r w:rsidRPr="007D5AD2">
        <w:br/>
      </w:r>
      <w:r w:rsidRPr="007D5AD2">
        <w:rPr>
          <w:b/>
          <w:bCs/>
        </w:rPr>
        <w:t xml:space="preserve">PARECER Nº </w:t>
      </w:r>
      <w:r>
        <w:rPr>
          <w:b/>
          <w:bCs/>
        </w:rPr>
        <w:t>60</w:t>
      </w:r>
      <w:r w:rsidRPr="007D5AD2">
        <w:rPr>
          <w:b/>
          <w:bCs/>
        </w:rPr>
        <w:t>/2025</w:t>
      </w:r>
      <w:r w:rsidRPr="007D5AD2">
        <w:br/>
      </w:r>
      <w:r w:rsidRPr="007D5AD2">
        <w:rPr>
          <w:b/>
          <w:bCs/>
        </w:rPr>
        <w:t>AO PROJETO DE LEI Nº 052/2025</w:t>
      </w:r>
    </w:p>
    <w:p w14:paraId="0CB431A8" w14:textId="72C4244A" w:rsidR="007D5AD2" w:rsidRPr="007D5AD2" w:rsidRDefault="007D5AD2" w:rsidP="007D5AD2"/>
    <w:p w14:paraId="77E1AAA8" w14:textId="77777777" w:rsidR="007D5AD2" w:rsidRPr="007D5AD2" w:rsidRDefault="007D5AD2" w:rsidP="007D5AD2">
      <w:pPr>
        <w:ind w:left="4248"/>
        <w:jc w:val="both"/>
        <w:rPr>
          <w:b/>
          <w:bCs/>
        </w:rPr>
      </w:pPr>
      <w:r w:rsidRPr="007D5AD2">
        <w:rPr>
          <w:b/>
          <w:bCs/>
        </w:rPr>
        <w:t>EMENTA</w:t>
      </w:r>
    </w:p>
    <w:p w14:paraId="275CEAD1" w14:textId="77777777" w:rsidR="007D5AD2" w:rsidRPr="007D5AD2" w:rsidRDefault="007D5AD2" w:rsidP="007D5AD2">
      <w:pPr>
        <w:ind w:left="4248"/>
        <w:jc w:val="both"/>
      </w:pPr>
      <w:r w:rsidRPr="007D5AD2">
        <w:t>Dispõe sobre as Diretrizes Orçamentárias para o exercício financeiro de 2026 e dá outras providências.</w:t>
      </w:r>
    </w:p>
    <w:p w14:paraId="32A90A1A" w14:textId="69B11C19" w:rsidR="007D5AD2" w:rsidRPr="007D5AD2" w:rsidRDefault="007D5AD2" w:rsidP="007D5AD2"/>
    <w:p w14:paraId="19F54770" w14:textId="77777777" w:rsidR="007D5AD2" w:rsidRPr="007D5AD2" w:rsidRDefault="007D5AD2" w:rsidP="007D5AD2">
      <w:pPr>
        <w:rPr>
          <w:b/>
          <w:bCs/>
        </w:rPr>
      </w:pPr>
      <w:r w:rsidRPr="007D5AD2">
        <w:rPr>
          <w:b/>
          <w:bCs/>
        </w:rPr>
        <w:t>RELATÓRIO</w:t>
      </w:r>
    </w:p>
    <w:p w14:paraId="71C24BCE" w14:textId="77777777" w:rsidR="007D5AD2" w:rsidRPr="007D5AD2" w:rsidRDefault="007D5AD2" w:rsidP="007D5AD2">
      <w:pPr>
        <w:jc w:val="both"/>
      </w:pPr>
      <w:r w:rsidRPr="007D5AD2">
        <w:t>Trata-se de análise do Projeto de Lei nº 052/2025, de iniciativa do Poder Executivo Municipal, que visa estabelecer as diretrizes para a elaboração da Lei Orçamentária Anual para o exercício de 2026.</w:t>
      </w:r>
    </w:p>
    <w:p w14:paraId="45E31FE9" w14:textId="77777777" w:rsidR="007D5AD2" w:rsidRPr="007D5AD2" w:rsidRDefault="007D5AD2" w:rsidP="007D5AD2">
      <w:pPr>
        <w:jc w:val="both"/>
      </w:pPr>
      <w:r w:rsidRPr="007D5AD2">
        <w:t>O projeto apresenta as metas e prioridades da administração pública municipal, estrutura e diretrizes para elaboração e execução do orçamento, regras sobre pessoal, dívida pública, renúncia de receita, riscos fiscais e projetos em andamento, em conformidade com o que determina a Lei de Responsabilidade Fiscal (LC nº 101/2000).</w:t>
      </w:r>
    </w:p>
    <w:p w14:paraId="354C1413" w14:textId="4A8FD69B" w:rsidR="007D5AD2" w:rsidRPr="007D5AD2" w:rsidRDefault="007D5AD2" w:rsidP="007D5AD2"/>
    <w:p w14:paraId="42AADBFE" w14:textId="77777777" w:rsidR="007D5AD2" w:rsidRPr="007D5AD2" w:rsidRDefault="007D5AD2" w:rsidP="007D5AD2">
      <w:pPr>
        <w:rPr>
          <w:b/>
          <w:bCs/>
        </w:rPr>
      </w:pPr>
      <w:r w:rsidRPr="007D5AD2">
        <w:rPr>
          <w:b/>
          <w:bCs/>
        </w:rPr>
        <w:t>PARECER DO RELATOR</w:t>
      </w:r>
    </w:p>
    <w:p w14:paraId="2FC676DE" w14:textId="77777777" w:rsidR="007D5AD2" w:rsidRPr="007D5AD2" w:rsidRDefault="007D5AD2" w:rsidP="007D5AD2">
      <w:pPr>
        <w:jc w:val="both"/>
      </w:pPr>
      <w:r w:rsidRPr="007D5AD2">
        <w:t>Analisando o Projeto de Lei nº 052/2025 e seus respectivos anexos, verifico que:</w:t>
      </w:r>
    </w:p>
    <w:p w14:paraId="6BCAE316" w14:textId="77777777" w:rsidR="007D5AD2" w:rsidRPr="007D5AD2" w:rsidRDefault="007D5AD2" w:rsidP="007D5AD2">
      <w:pPr>
        <w:numPr>
          <w:ilvl w:val="0"/>
          <w:numId w:val="1"/>
        </w:numPr>
        <w:jc w:val="both"/>
      </w:pPr>
      <w:r w:rsidRPr="007D5AD2">
        <w:t>O projeto atende às exigências do artigo 165, § 2º da Constituição Federal e demais normas pertinentes;</w:t>
      </w:r>
    </w:p>
    <w:p w14:paraId="6176A4EC" w14:textId="77777777" w:rsidR="007D5AD2" w:rsidRPr="007D5AD2" w:rsidRDefault="007D5AD2" w:rsidP="007D5AD2">
      <w:pPr>
        <w:numPr>
          <w:ilvl w:val="0"/>
          <w:numId w:val="1"/>
        </w:numPr>
        <w:jc w:val="both"/>
      </w:pPr>
      <w:r w:rsidRPr="007D5AD2">
        <w:t>Estão inclusos os demonstrativos de metas fiscais, avaliação do cumprimento de metas anteriores, evolução patrimonial, margem para expansão de despesas obrigatórias e estimativa de renúncia de receita;</w:t>
      </w:r>
    </w:p>
    <w:p w14:paraId="1FA1DB29" w14:textId="77777777" w:rsidR="007D5AD2" w:rsidRPr="007D5AD2" w:rsidRDefault="007D5AD2" w:rsidP="007D5AD2">
      <w:pPr>
        <w:numPr>
          <w:ilvl w:val="0"/>
          <w:numId w:val="1"/>
        </w:numPr>
        <w:jc w:val="both"/>
      </w:pPr>
      <w:r w:rsidRPr="007D5AD2">
        <w:t>A proposta contempla os limites e parâmetros estabelecidos pela Lei Complementar nº 101/2000 (LRF), com compatibilidade entre as metas estabelecidas e os indicadores de equilíbrio fiscal;</w:t>
      </w:r>
    </w:p>
    <w:p w14:paraId="1F617D2D" w14:textId="77777777" w:rsidR="007D5AD2" w:rsidRPr="007D5AD2" w:rsidRDefault="007D5AD2" w:rsidP="007D5AD2">
      <w:pPr>
        <w:numPr>
          <w:ilvl w:val="0"/>
          <w:numId w:val="1"/>
        </w:numPr>
        <w:jc w:val="both"/>
      </w:pPr>
      <w:r w:rsidRPr="007D5AD2">
        <w:t>Os valores projetados respeitam os princípios de planejamento e responsabilidade fiscal, considerando inclusive a margem prudencial para despesas com pessoal e previsão de reservas.</w:t>
      </w:r>
    </w:p>
    <w:p w14:paraId="7A0BF38C" w14:textId="77777777" w:rsidR="007D5AD2" w:rsidRPr="007D5AD2" w:rsidRDefault="007D5AD2" w:rsidP="007D5AD2">
      <w:pPr>
        <w:jc w:val="both"/>
      </w:pPr>
      <w:r w:rsidRPr="007D5AD2">
        <w:lastRenderedPageBreak/>
        <w:t xml:space="preserve">Diante disso, </w:t>
      </w:r>
      <w:r w:rsidRPr="007D5AD2">
        <w:rPr>
          <w:b/>
          <w:bCs/>
        </w:rPr>
        <w:t>sou favorável à aprovação do Projeto de Lei nº 052/2025</w:t>
      </w:r>
      <w:r w:rsidRPr="007D5AD2">
        <w:t>, por entender que está adequado aos princípios da administração financeira e orçamentária pública.</w:t>
      </w:r>
    </w:p>
    <w:p w14:paraId="378B37A6" w14:textId="0B28C4E4" w:rsidR="007D5AD2" w:rsidRPr="007D5AD2" w:rsidRDefault="007D5AD2" w:rsidP="007D5AD2">
      <w:pPr>
        <w:jc w:val="both"/>
      </w:pPr>
    </w:p>
    <w:p w14:paraId="72E2A375" w14:textId="77777777" w:rsidR="007D5AD2" w:rsidRPr="007D5AD2" w:rsidRDefault="007D5AD2" w:rsidP="007D5AD2">
      <w:pPr>
        <w:jc w:val="both"/>
        <w:rPr>
          <w:b/>
          <w:bCs/>
        </w:rPr>
      </w:pPr>
      <w:r w:rsidRPr="007D5AD2">
        <w:rPr>
          <w:b/>
          <w:bCs/>
        </w:rPr>
        <w:t>CONCLUSÃO DA COMISSÃO</w:t>
      </w:r>
    </w:p>
    <w:p w14:paraId="7BA5BCA1" w14:textId="77777777" w:rsidR="007D5AD2" w:rsidRDefault="007D5AD2" w:rsidP="007D5AD2">
      <w:pPr>
        <w:jc w:val="both"/>
      </w:pPr>
      <w:r w:rsidRPr="007D5AD2">
        <w:t xml:space="preserve">A Comissão de Finanças e Orçamento, acompanhando o parecer do relator, </w:t>
      </w:r>
      <w:r w:rsidRPr="007D5AD2">
        <w:rPr>
          <w:b/>
          <w:bCs/>
        </w:rPr>
        <w:t>manifesta-se favoravelmente à aprovação do Projeto de Lei nº 052/2025</w:t>
      </w:r>
      <w:r w:rsidRPr="007D5AD2">
        <w:t>, por atender às normas legais e técnicas de planejamento orçamentário, recomendando sua tramitação regimental.</w:t>
      </w:r>
    </w:p>
    <w:p w14:paraId="05B26411" w14:textId="77777777" w:rsidR="007D5AD2" w:rsidRDefault="007D5AD2" w:rsidP="007D5AD2">
      <w:pPr>
        <w:jc w:val="both"/>
      </w:pPr>
    </w:p>
    <w:p w14:paraId="7BC04168" w14:textId="3059A43A" w:rsidR="007D5AD2" w:rsidRDefault="007D5AD2" w:rsidP="007D5AD2">
      <w:pPr>
        <w:jc w:val="both"/>
      </w:pPr>
      <w:r>
        <w:t xml:space="preserve">Santo </w:t>
      </w:r>
      <w:proofErr w:type="spellStart"/>
      <w:r>
        <w:t>Antonio</w:t>
      </w:r>
      <w:proofErr w:type="spellEnd"/>
      <w:r>
        <w:t xml:space="preserve"> do Sudoeste, 02 de junho de 2025.</w:t>
      </w:r>
    </w:p>
    <w:p w14:paraId="23C6CFE6" w14:textId="77777777" w:rsidR="007D5AD2" w:rsidRDefault="007D5AD2" w:rsidP="007D5AD2">
      <w:pPr>
        <w:jc w:val="both"/>
      </w:pPr>
    </w:p>
    <w:p w14:paraId="4C0AD8BB" w14:textId="0F84CB72" w:rsidR="007D5AD2" w:rsidRDefault="007D5AD2" w:rsidP="007D5AD2">
      <w:pPr>
        <w:jc w:val="both"/>
        <w:rPr>
          <w:b/>
          <w:bCs/>
        </w:rPr>
      </w:pPr>
      <w:r w:rsidRPr="007D5AD2">
        <w:rPr>
          <w:b/>
          <w:bCs/>
        </w:rPr>
        <w:t xml:space="preserve">MICHELI ALVES DE LIMA                                  </w:t>
      </w:r>
      <w:r>
        <w:rPr>
          <w:b/>
          <w:bCs/>
        </w:rPr>
        <w:t>CLAUDIO ALAIN GUTERRES DO CARMO</w:t>
      </w:r>
    </w:p>
    <w:p w14:paraId="0D579893" w14:textId="121FA900" w:rsidR="007D5AD2" w:rsidRDefault="007D5AD2" w:rsidP="007D5AD2">
      <w:pPr>
        <w:jc w:val="both"/>
        <w:rPr>
          <w:b/>
          <w:bCs/>
        </w:rPr>
      </w:pPr>
      <w:r>
        <w:rPr>
          <w:b/>
          <w:bCs/>
        </w:rPr>
        <w:t>Presidente                                                               relator</w:t>
      </w:r>
    </w:p>
    <w:p w14:paraId="0364ACB2" w14:textId="77777777" w:rsidR="007D5AD2" w:rsidRDefault="007D5AD2" w:rsidP="007D5AD2">
      <w:pPr>
        <w:jc w:val="both"/>
        <w:rPr>
          <w:b/>
          <w:bCs/>
        </w:rPr>
      </w:pPr>
    </w:p>
    <w:p w14:paraId="1F42DE4C" w14:textId="77777777" w:rsidR="007D5AD2" w:rsidRDefault="007D5AD2" w:rsidP="007D5AD2">
      <w:pPr>
        <w:jc w:val="both"/>
        <w:rPr>
          <w:b/>
          <w:bCs/>
        </w:rPr>
      </w:pPr>
    </w:p>
    <w:p w14:paraId="169FED1E" w14:textId="4F490DD1" w:rsidR="007D5AD2" w:rsidRDefault="007D5AD2" w:rsidP="007D5AD2">
      <w:pPr>
        <w:jc w:val="both"/>
        <w:rPr>
          <w:b/>
          <w:bCs/>
        </w:rPr>
      </w:pPr>
      <w:r>
        <w:rPr>
          <w:b/>
          <w:bCs/>
        </w:rPr>
        <w:t>ELIZ MARIA GRADASCHI SCALON</w:t>
      </w:r>
    </w:p>
    <w:p w14:paraId="69A60F38" w14:textId="65E3C64C" w:rsidR="007D5AD2" w:rsidRPr="007D5AD2" w:rsidRDefault="007D5AD2" w:rsidP="007D5AD2">
      <w:pPr>
        <w:jc w:val="both"/>
        <w:rPr>
          <w:b/>
          <w:bCs/>
        </w:rPr>
      </w:pPr>
      <w:r>
        <w:rPr>
          <w:b/>
          <w:bCs/>
        </w:rPr>
        <w:t>Secretária</w:t>
      </w:r>
    </w:p>
    <w:p w14:paraId="02EABAC1" w14:textId="77777777" w:rsidR="007D5AD2" w:rsidRDefault="007D5AD2"/>
    <w:p w14:paraId="6095BFE8" w14:textId="77777777" w:rsidR="007D5AD2" w:rsidRDefault="007D5AD2"/>
    <w:p w14:paraId="71ACD0D4" w14:textId="77777777" w:rsidR="007D5AD2" w:rsidRDefault="007D5AD2"/>
    <w:sectPr w:rsidR="007D5A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1500A"/>
    <w:multiLevelType w:val="multilevel"/>
    <w:tmpl w:val="BB9C0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7786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AD2"/>
    <w:rsid w:val="00572653"/>
    <w:rsid w:val="007D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58540"/>
  <w15:chartTrackingRefBased/>
  <w15:docId w15:val="{42DED148-086C-4B15-AC69-10385C874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D5A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D5A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D5A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5A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D5A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D5A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D5A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D5A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5A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D5A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D5A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D5A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5A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D5A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D5A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D5A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D5A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5A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D5A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D5A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D5A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D5A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D5A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D5A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D5A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D5A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D5A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D5A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D5A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2025-05-28T13:00:00Z</dcterms:created>
  <dcterms:modified xsi:type="dcterms:W3CDTF">2025-05-28T13:03:00Z</dcterms:modified>
</cp:coreProperties>
</file>