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63B0E" w14:textId="0B615370" w:rsidR="006A674A" w:rsidRPr="006A674A" w:rsidRDefault="006A674A" w:rsidP="00F5791F">
      <w:pPr>
        <w:spacing w:after="0"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PR</w:t>
      </w:r>
      <w:r w:rsidR="006D29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 xml:space="preserve">OJETO DE LEI DO LEGISLATIVO Nº </w:t>
      </w:r>
      <w:r w:rsidR="00375B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00</w:t>
      </w:r>
      <w:r w:rsidR="004B6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1</w:t>
      </w: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/202</w:t>
      </w:r>
      <w:r w:rsidR="004B6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4</w:t>
      </w:r>
    </w:p>
    <w:p w14:paraId="1B847EA0" w14:textId="77777777" w:rsidR="006A674A" w:rsidRPr="006A674A" w:rsidRDefault="006A674A" w:rsidP="006A674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AAA870F" w14:textId="7EA90D3C" w:rsidR="000B3CBF" w:rsidRDefault="00047DA4" w:rsidP="0084275F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ArialMT" w:cs="ArialMT"/>
        </w:rPr>
      </w:pPr>
      <w:r>
        <w:rPr>
          <w:rFonts w:ascii="ArialMT" w:cs="ArialMT"/>
        </w:rPr>
        <w:t>Disp</w:t>
      </w:r>
      <w:r>
        <w:rPr>
          <w:rFonts w:ascii="ArialMT" w:cs="ArialMT"/>
        </w:rPr>
        <w:t>õ</w:t>
      </w:r>
      <w:r>
        <w:rPr>
          <w:rFonts w:ascii="ArialMT" w:cs="ArialMT"/>
        </w:rPr>
        <w:t xml:space="preserve">e sobre a </w:t>
      </w:r>
      <w:r w:rsidR="000B3CBF">
        <w:rPr>
          <w:rFonts w:ascii="ArialMT" w:cs="ArialMT"/>
        </w:rPr>
        <w:t>reserva de vagas de estacionamento especial para gestantes e pessoas acompanhadas de crian</w:t>
      </w:r>
      <w:r w:rsidR="000B3CBF">
        <w:rPr>
          <w:rFonts w:ascii="ArialMT" w:cs="ArialMT"/>
        </w:rPr>
        <w:t>ç</w:t>
      </w:r>
      <w:r w:rsidR="000B3CBF">
        <w:rPr>
          <w:rFonts w:ascii="ArialMT" w:cs="ArialMT"/>
        </w:rPr>
        <w:t>as de colo nos estacionamentos p</w:t>
      </w:r>
      <w:r w:rsidR="000B3CBF">
        <w:rPr>
          <w:rFonts w:ascii="ArialMT" w:cs="ArialMT"/>
        </w:rPr>
        <w:t>ú</w:t>
      </w:r>
      <w:r w:rsidR="000B3CBF">
        <w:rPr>
          <w:rFonts w:ascii="ArialMT" w:cs="ArialMT"/>
        </w:rPr>
        <w:t>blicos e privados</w:t>
      </w:r>
      <w:r w:rsidR="00374076">
        <w:rPr>
          <w:rFonts w:ascii="ArialMT" w:cs="ArialMT"/>
        </w:rPr>
        <w:t xml:space="preserve"> e nas vias p</w:t>
      </w:r>
      <w:r w:rsidR="00374076">
        <w:rPr>
          <w:rFonts w:ascii="ArialMT" w:cs="ArialMT"/>
        </w:rPr>
        <w:t>ú</w:t>
      </w:r>
      <w:r w:rsidR="00374076">
        <w:rPr>
          <w:rFonts w:ascii="ArialMT" w:cs="ArialMT"/>
        </w:rPr>
        <w:t>blicas do</w:t>
      </w:r>
      <w:r w:rsidR="000B3CBF">
        <w:rPr>
          <w:rFonts w:ascii="ArialMT" w:cs="ArialMT"/>
        </w:rPr>
        <w:t xml:space="preserve"> Munic</w:t>
      </w:r>
      <w:r w:rsidR="000B3CBF">
        <w:rPr>
          <w:rFonts w:ascii="ArialMT" w:cs="ArialMT"/>
        </w:rPr>
        <w:t>í</w:t>
      </w:r>
      <w:r w:rsidR="000B3CBF">
        <w:rPr>
          <w:rFonts w:ascii="ArialMT" w:cs="ArialMT"/>
        </w:rPr>
        <w:t>pio de Schroeder e d</w:t>
      </w:r>
      <w:r w:rsidR="000B3CBF">
        <w:rPr>
          <w:rFonts w:ascii="ArialMT" w:cs="ArialMT"/>
        </w:rPr>
        <w:t>á</w:t>
      </w:r>
      <w:r w:rsidR="000B3CBF">
        <w:rPr>
          <w:rFonts w:ascii="ArialMT" w:cs="ArialMT"/>
        </w:rPr>
        <w:t xml:space="preserve"> outras provid</w:t>
      </w:r>
      <w:r w:rsidR="000B3CBF">
        <w:rPr>
          <w:rFonts w:ascii="ArialMT" w:cs="ArialMT"/>
        </w:rPr>
        <w:t>ê</w:t>
      </w:r>
      <w:r w:rsidR="000B3CBF">
        <w:rPr>
          <w:rFonts w:ascii="ArialMT" w:cs="ArialMT"/>
        </w:rPr>
        <w:t xml:space="preserve">ncias. </w:t>
      </w:r>
    </w:p>
    <w:p w14:paraId="22D7CC23" w14:textId="77777777" w:rsidR="000B3CBF" w:rsidRDefault="000B3CBF" w:rsidP="0084275F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ArialMT" w:cs="ArialMT"/>
        </w:rPr>
      </w:pPr>
    </w:p>
    <w:p w14:paraId="7E08A304" w14:textId="77777777" w:rsidR="000B3CBF" w:rsidRDefault="000B3CBF" w:rsidP="0084275F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ArialMT" w:cs="ArialMT"/>
        </w:rPr>
      </w:pPr>
    </w:p>
    <w:p w14:paraId="0DC74AE4" w14:textId="77777777" w:rsidR="00DE25E1" w:rsidRPr="00C26263" w:rsidRDefault="00DE25E1" w:rsidP="00F5791F">
      <w:pPr>
        <w:pStyle w:val="SemEspaamen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C26263">
        <w:rPr>
          <w:rFonts w:ascii="Times New Roman" w:hAnsi="Times New Roman" w:cs="Times New Roman"/>
          <w:b/>
          <w:sz w:val="24"/>
          <w:szCs w:val="24"/>
        </w:rPr>
        <w:t>A CÂMARA MUNICIPAL DE SCHROEDER DECRETA:</w:t>
      </w:r>
    </w:p>
    <w:p w14:paraId="3190D283" w14:textId="77777777" w:rsidR="00DE25E1" w:rsidRPr="00C26263" w:rsidRDefault="00DE25E1" w:rsidP="00C26263">
      <w:pPr>
        <w:pStyle w:val="SemEspaamento"/>
        <w:ind w:firstLine="709"/>
        <w:rPr>
          <w:rFonts w:ascii="Times New Roman" w:hAnsi="Times New Roman" w:cs="Times New Roman"/>
          <w:sz w:val="24"/>
          <w:szCs w:val="24"/>
        </w:rPr>
      </w:pPr>
    </w:p>
    <w:p w14:paraId="1BE8C296" w14:textId="77777777" w:rsidR="00DE25E1" w:rsidRPr="006D2914" w:rsidRDefault="00DE25E1" w:rsidP="006D2914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465ACAF2" w14:textId="77777777" w:rsidR="000A4612" w:rsidRPr="000A4612" w:rsidRDefault="00C26263" w:rsidP="000A46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2914">
        <w:rPr>
          <w:rFonts w:ascii="Times New Roman" w:hAnsi="Times New Roman" w:cs="Times New Roman"/>
          <w:bCs/>
          <w:sz w:val="24"/>
          <w:szCs w:val="24"/>
        </w:rPr>
        <w:t xml:space="preserve">Art. </w:t>
      </w:r>
      <w:r w:rsidRPr="005269C5">
        <w:rPr>
          <w:rFonts w:ascii="Times New Roman" w:hAnsi="Times New Roman" w:cs="Times New Roman"/>
          <w:bCs/>
          <w:sz w:val="24"/>
          <w:szCs w:val="24"/>
        </w:rPr>
        <w:t>1º</w:t>
      </w:r>
      <w:r w:rsidRPr="005269C5">
        <w:rPr>
          <w:rFonts w:ascii="Times New Roman" w:hAnsi="Times New Roman" w:cs="Times New Roman"/>
          <w:sz w:val="24"/>
          <w:szCs w:val="24"/>
        </w:rPr>
        <w:t xml:space="preserve"> </w:t>
      </w:r>
      <w:r w:rsidR="000A4612" w:rsidRPr="000A4612">
        <w:rPr>
          <w:rFonts w:ascii="Times New Roman" w:hAnsi="Times New Roman" w:cs="Times New Roman"/>
          <w:sz w:val="24"/>
          <w:szCs w:val="24"/>
        </w:rPr>
        <w:t xml:space="preserve">Fica assegurada às gestantes, durante todo o período gestacional, e às pessoas acompanhadas com crianças de colo com até dois anos, a reserva de vagas preferenciais nas vias públicas e nos estacionamentos públicos ou privados de veículos automotores, localizados no Município de Schroeder. </w:t>
      </w:r>
    </w:p>
    <w:p w14:paraId="0D8AE8F4" w14:textId="77777777" w:rsidR="005269C5" w:rsidRDefault="005269C5" w:rsidP="00047D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3A82A" w14:textId="273F2207" w:rsidR="00D633D1" w:rsidRPr="00D8153E" w:rsidRDefault="00D633D1" w:rsidP="00D633D1">
      <w:pPr>
        <w:pStyle w:val="Corpodetexto"/>
        <w:ind w:right="119"/>
        <w:jc w:val="both"/>
        <w:rPr>
          <w:rFonts w:eastAsiaTheme="minorHAnsi"/>
        </w:rPr>
      </w:pPr>
      <w:r w:rsidRPr="000B3CBF">
        <w:rPr>
          <w:rStyle w:val="Forte"/>
          <w:b w:val="0"/>
          <w:bCs w:val="0"/>
          <w:color w:val="000000"/>
          <w:shd w:val="clear" w:color="auto" w:fill="FFFFFF"/>
        </w:rPr>
        <w:t>§ 1</w:t>
      </w:r>
      <w:r w:rsidRPr="000B3CBF">
        <w:rPr>
          <w:rStyle w:val="Forte"/>
          <w:b w:val="0"/>
          <w:bCs w:val="0"/>
          <w:strike/>
          <w:color w:val="000000"/>
          <w:shd w:val="clear" w:color="auto" w:fill="FFFFFF"/>
        </w:rPr>
        <w:t>º</w:t>
      </w:r>
      <w:r w:rsidRPr="00D8153E">
        <w:rPr>
          <w:color w:val="000000"/>
          <w:shd w:val="clear" w:color="auto" w:fill="FFFFFF"/>
        </w:rPr>
        <w:t> Consideram-se, para os efeitos desta Lei, as definições do Decreto Federal n°5.296, de 2 de dezembro de 2004</w:t>
      </w:r>
      <w:r w:rsidR="00D339F7">
        <w:rPr>
          <w:color w:val="000000"/>
          <w:shd w:val="clear" w:color="auto" w:fill="FFFFFF"/>
        </w:rPr>
        <w:t xml:space="preserve"> e da Lei Federal nº 13.146, de 6 de julho de 2015</w:t>
      </w:r>
      <w:r w:rsidRPr="00D8153E">
        <w:rPr>
          <w:color w:val="000000"/>
          <w:shd w:val="clear" w:color="auto" w:fill="FFFFFF"/>
        </w:rPr>
        <w:t>, para as pessoas com deficiência física e mobilidade reduzida.</w:t>
      </w:r>
    </w:p>
    <w:p w14:paraId="1ACA3E9D" w14:textId="77777777" w:rsidR="00D633D1" w:rsidRDefault="00D633D1" w:rsidP="00A91C79">
      <w:pPr>
        <w:pStyle w:val="Corpodetexto"/>
        <w:ind w:right="119"/>
        <w:jc w:val="both"/>
        <w:rPr>
          <w:rFonts w:eastAsiaTheme="minorHAnsi"/>
        </w:rPr>
      </w:pPr>
    </w:p>
    <w:p w14:paraId="4F30D5BC" w14:textId="1E38336B" w:rsidR="00374F6C" w:rsidRDefault="002E65D8" w:rsidP="00374F6C">
      <w:pPr>
        <w:pStyle w:val="Corpodetexto"/>
        <w:ind w:right="119"/>
        <w:jc w:val="both"/>
        <w:rPr>
          <w:rFonts w:eastAsiaTheme="minorHAnsi"/>
        </w:rPr>
      </w:pPr>
      <w:r>
        <w:t xml:space="preserve">§2º </w:t>
      </w:r>
      <w:r w:rsidR="00374F6C">
        <w:t xml:space="preserve">As vagas a que se refere o </w:t>
      </w:r>
      <w:r w:rsidR="00374F6C" w:rsidRPr="00860C59">
        <w:rPr>
          <w:i/>
          <w:iCs/>
        </w:rPr>
        <w:t>caput</w:t>
      </w:r>
      <w:r w:rsidR="00374F6C">
        <w:t xml:space="preserve"> deste artigo deverão ser em número equivalente a dois por cento do total de vagas disponíveis, garantida, no mínimo, uma vaga, devidamente sinalizadas e </w:t>
      </w:r>
      <w:r w:rsidR="00374F6C" w:rsidRPr="002A7A4A">
        <w:t>que atendam às especificações das normas técnicas vigentes</w:t>
      </w:r>
      <w:r w:rsidR="00374F6C">
        <w:t>, podendo ser utilizadas aquelas já destinadas para veículos que transportem pessoas com deficiência ou mobilidade reduzida.</w:t>
      </w:r>
    </w:p>
    <w:p w14:paraId="6BD50F45" w14:textId="77777777" w:rsidR="00753600" w:rsidRDefault="00753600" w:rsidP="000A4612">
      <w:pPr>
        <w:pStyle w:val="Corpodetexto"/>
        <w:ind w:right="119"/>
        <w:jc w:val="both"/>
      </w:pPr>
    </w:p>
    <w:p w14:paraId="762B9386" w14:textId="53E23070" w:rsidR="005269C5" w:rsidRDefault="00E550D1" w:rsidP="00A91C79">
      <w:pPr>
        <w:pStyle w:val="Corpodetexto"/>
        <w:ind w:right="119"/>
        <w:jc w:val="both"/>
        <w:rPr>
          <w:rFonts w:eastAsiaTheme="minorHAnsi"/>
        </w:rPr>
      </w:pPr>
      <w:r>
        <w:rPr>
          <w:rFonts w:eastAsiaTheme="minorHAnsi"/>
        </w:rPr>
        <w:t>Art. 2º</w:t>
      </w:r>
      <w:r w:rsidR="005269C5" w:rsidRPr="005269C5">
        <w:rPr>
          <w:rFonts w:eastAsiaTheme="minorHAnsi"/>
        </w:rPr>
        <w:t xml:space="preserve"> A utilização das vagas será feita mediante</w:t>
      </w:r>
      <w:r w:rsidR="00A05BCD">
        <w:rPr>
          <w:rFonts w:eastAsiaTheme="minorHAnsi"/>
        </w:rPr>
        <w:t xml:space="preserve"> credenciamento e</w:t>
      </w:r>
      <w:r w:rsidR="005269C5" w:rsidRPr="005269C5">
        <w:rPr>
          <w:rFonts w:eastAsiaTheme="minorHAnsi"/>
        </w:rPr>
        <w:t xml:space="preserve"> uso de cartão de identificação, fornecido pelo órgão de trânsito municipal</w:t>
      </w:r>
      <w:r w:rsidR="005269C5">
        <w:rPr>
          <w:rFonts w:eastAsiaTheme="minorHAnsi"/>
        </w:rPr>
        <w:t xml:space="preserve"> ou outro equivalente</w:t>
      </w:r>
      <w:r w:rsidR="005269C5" w:rsidRPr="005269C5">
        <w:rPr>
          <w:rFonts w:eastAsiaTheme="minorHAnsi"/>
        </w:rPr>
        <w:t>, no modelo por este definido.</w:t>
      </w:r>
    </w:p>
    <w:p w14:paraId="00048609" w14:textId="77777777" w:rsidR="000A4612" w:rsidRPr="000A4612" w:rsidRDefault="005269C5" w:rsidP="000A4612">
      <w:pPr>
        <w:pStyle w:val="Corpodetexto"/>
        <w:ind w:right="119"/>
        <w:jc w:val="both"/>
        <w:rPr>
          <w:rFonts w:eastAsiaTheme="minorHAnsi"/>
        </w:rPr>
      </w:pPr>
      <w:r w:rsidRPr="005269C5">
        <w:rPr>
          <w:rFonts w:eastAsiaTheme="minorHAnsi"/>
        </w:rPr>
        <w:br/>
      </w:r>
      <w:r w:rsidR="009F1B25" w:rsidRPr="005269C5">
        <w:rPr>
          <w:rFonts w:eastAsiaTheme="minorHAnsi"/>
        </w:rPr>
        <w:t>§</w:t>
      </w:r>
      <w:r w:rsidR="009F1B25">
        <w:rPr>
          <w:rFonts w:eastAsiaTheme="minorHAnsi"/>
        </w:rPr>
        <w:t>1</w:t>
      </w:r>
      <w:r w:rsidR="009F1B25" w:rsidRPr="005269C5">
        <w:rPr>
          <w:rFonts w:eastAsiaTheme="minorHAnsi"/>
        </w:rPr>
        <w:t xml:space="preserve">º </w:t>
      </w:r>
      <w:r w:rsidR="000A4612" w:rsidRPr="000A4612">
        <w:rPr>
          <w:rFonts w:eastAsiaTheme="minorHAnsi"/>
        </w:rPr>
        <w:t>A obtenção do cartão de identificação se dará exclusivamente mediante comprovação de uma das condições previstas no artigo 1º.</w:t>
      </w:r>
    </w:p>
    <w:p w14:paraId="4896CA08" w14:textId="77777777" w:rsidR="000A4612" w:rsidRPr="000A4612" w:rsidRDefault="000A4612" w:rsidP="000A4612">
      <w:pPr>
        <w:pStyle w:val="Corpodetexto"/>
        <w:rPr>
          <w:rFonts w:eastAsiaTheme="minorHAnsi"/>
        </w:rPr>
      </w:pPr>
    </w:p>
    <w:p w14:paraId="00C894C4" w14:textId="6AD29613" w:rsidR="005269C5" w:rsidRDefault="005269C5" w:rsidP="00A91C79">
      <w:pPr>
        <w:pStyle w:val="Corpodetexto"/>
        <w:ind w:right="119"/>
        <w:jc w:val="both"/>
        <w:rPr>
          <w:rFonts w:eastAsiaTheme="minorHAnsi"/>
        </w:rPr>
      </w:pPr>
      <w:r w:rsidRPr="005269C5">
        <w:rPr>
          <w:rFonts w:eastAsiaTheme="minorHAnsi"/>
        </w:rPr>
        <w:t>§</w:t>
      </w:r>
      <w:r w:rsidR="009F1B25">
        <w:rPr>
          <w:rFonts w:eastAsiaTheme="minorHAnsi"/>
        </w:rPr>
        <w:t>2</w:t>
      </w:r>
      <w:r w:rsidRPr="005269C5">
        <w:rPr>
          <w:rFonts w:eastAsiaTheme="minorHAnsi"/>
        </w:rPr>
        <w:t>º Na utilização da vaga de estacionamento</w:t>
      </w:r>
      <w:r w:rsidR="000A4612">
        <w:rPr>
          <w:rFonts w:eastAsiaTheme="minorHAnsi"/>
        </w:rPr>
        <w:t>,</w:t>
      </w:r>
      <w:r w:rsidRPr="005269C5">
        <w:rPr>
          <w:rFonts w:eastAsiaTheme="minorHAnsi"/>
        </w:rPr>
        <w:t xml:space="preserve"> o cartão de identificação deverá ser exibido sobre o painel do veículo, com a frente voltada para cima.</w:t>
      </w:r>
    </w:p>
    <w:p w14:paraId="0F6C3561" w14:textId="14C8BEAA" w:rsidR="00832B3D" w:rsidRDefault="005269C5" w:rsidP="00A91C79">
      <w:pPr>
        <w:pStyle w:val="Corpodetexto"/>
        <w:ind w:right="119"/>
        <w:jc w:val="both"/>
        <w:rPr>
          <w:rFonts w:eastAsiaTheme="minorHAnsi"/>
        </w:rPr>
      </w:pPr>
      <w:r w:rsidRPr="005269C5">
        <w:rPr>
          <w:rFonts w:eastAsiaTheme="minorHAnsi"/>
        </w:rPr>
        <w:br/>
        <w:t>§</w:t>
      </w:r>
      <w:r w:rsidR="00E550D1">
        <w:rPr>
          <w:rFonts w:eastAsiaTheme="minorHAnsi"/>
        </w:rPr>
        <w:t>3</w:t>
      </w:r>
      <w:r w:rsidRPr="005269C5">
        <w:rPr>
          <w:rFonts w:eastAsiaTheme="minorHAnsi"/>
        </w:rPr>
        <w:t xml:space="preserve">º </w:t>
      </w:r>
      <w:r w:rsidR="00A05BCD" w:rsidRPr="00A05BCD">
        <w:rPr>
          <w:rFonts w:eastAsiaTheme="minorHAnsi"/>
        </w:rPr>
        <w:t>A validade do cartão de identificação deve</w:t>
      </w:r>
      <w:r w:rsidR="00C85B80">
        <w:rPr>
          <w:rFonts w:eastAsiaTheme="minorHAnsi"/>
        </w:rPr>
        <w:t>rá</w:t>
      </w:r>
      <w:r w:rsidR="00A05BCD" w:rsidRPr="00A05BCD">
        <w:rPr>
          <w:rFonts w:eastAsiaTheme="minorHAnsi"/>
        </w:rPr>
        <w:t xml:space="preserve"> ser indicada de forma visível na parte frontal do cartão, especificando o início e o término do benefício, conforme disposto no caput.</w:t>
      </w:r>
      <w:r w:rsidRPr="005269C5">
        <w:rPr>
          <w:rFonts w:eastAsiaTheme="minorHAnsi"/>
        </w:rPr>
        <w:br/>
      </w:r>
      <w:r w:rsidRPr="005269C5">
        <w:rPr>
          <w:rFonts w:eastAsiaTheme="minorHAnsi"/>
        </w:rPr>
        <w:br/>
      </w:r>
      <w:r w:rsidRPr="00D8153E">
        <w:rPr>
          <w:rFonts w:eastAsiaTheme="minorHAnsi"/>
        </w:rPr>
        <w:t>Art. 3º</w:t>
      </w:r>
      <w:r w:rsidRPr="005269C5">
        <w:rPr>
          <w:rFonts w:eastAsiaTheme="minorHAnsi"/>
        </w:rPr>
        <w:t> </w:t>
      </w:r>
      <w:r w:rsidR="00832B3D">
        <w:rPr>
          <w:rFonts w:eastAsiaTheme="minorHAnsi"/>
        </w:rPr>
        <w:t>A</w:t>
      </w:r>
      <w:r w:rsidR="00832B3D" w:rsidRPr="00832B3D">
        <w:rPr>
          <w:rFonts w:eastAsiaTheme="minorHAnsi"/>
        </w:rPr>
        <w:t xml:space="preserve">s sinalizações verticais, horizontais e dimensionamento das vagas para pessoas com mobilidade reduzida deverão seguir as especificações técnicas conforme o </w:t>
      </w:r>
      <w:r w:rsidR="00832B3D" w:rsidRPr="00832B3D">
        <w:rPr>
          <w:rFonts w:eastAsiaTheme="minorHAnsi"/>
        </w:rPr>
        <w:lastRenderedPageBreak/>
        <w:t>estabelecido nas normas técnicas de acessibilidade da ABNT e nas Resoluções do Conselho Nacional de Trânsito, CONTRAN</w:t>
      </w:r>
      <w:r w:rsidR="00D633D1">
        <w:rPr>
          <w:rFonts w:eastAsiaTheme="minorHAnsi"/>
        </w:rPr>
        <w:t>.</w:t>
      </w:r>
    </w:p>
    <w:p w14:paraId="077EF901" w14:textId="77777777" w:rsidR="00832B3D" w:rsidRDefault="00832B3D" w:rsidP="00A91C79">
      <w:pPr>
        <w:pStyle w:val="Corpodetexto"/>
        <w:ind w:right="119"/>
        <w:jc w:val="both"/>
        <w:rPr>
          <w:rFonts w:eastAsiaTheme="minorHAnsi"/>
        </w:rPr>
      </w:pPr>
    </w:p>
    <w:p w14:paraId="3D806C31" w14:textId="77777777" w:rsidR="00832B3D" w:rsidRDefault="00832B3D" w:rsidP="00A91C79">
      <w:pPr>
        <w:pStyle w:val="Corpodetexto"/>
        <w:ind w:right="119"/>
        <w:jc w:val="both"/>
        <w:rPr>
          <w:rFonts w:eastAsiaTheme="minorHAnsi"/>
        </w:rPr>
      </w:pPr>
    </w:p>
    <w:p w14:paraId="1322A7DA" w14:textId="338E1C08" w:rsidR="00264106" w:rsidRDefault="00264106" w:rsidP="00264106">
      <w:pPr>
        <w:pStyle w:val="Corpodetexto"/>
        <w:ind w:right="119"/>
        <w:jc w:val="both"/>
        <w:rPr>
          <w:rFonts w:eastAsiaTheme="minorHAnsi"/>
        </w:rPr>
      </w:pPr>
      <w:r w:rsidRPr="000A4612">
        <w:rPr>
          <w:rFonts w:eastAsiaTheme="minorHAnsi"/>
        </w:rPr>
        <w:t>Art. 4º O uso de vagas destinadas às gestantes em desacordo com o disposto nesta Lei caracteriza infração prevista no Código de Trânsito Brasileiro, sujeitando os infratores à aplicação de multas e penalidades.</w:t>
      </w:r>
    </w:p>
    <w:p w14:paraId="15770C61" w14:textId="77777777" w:rsidR="00264106" w:rsidRDefault="00264106" w:rsidP="00A91C79">
      <w:pPr>
        <w:pStyle w:val="Corpodetexto"/>
        <w:ind w:right="119"/>
        <w:jc w:val="both"/>
        <w:rPr>
          <w:rFonts w:eastAsiaTheme="minorHAnsi"/>
        </w:rPr>
      </w:pPr>
    </w:p>
    <w:p w14:paraId="241B5CC3" w14:textId="356B22A6" w:rsidR="006C2E06" w:rsidRPr="006051CE" w:rsidRDefault="006051CE" w:rsidP="006C2E06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</w:rPr>
      </w:pPr>
      <w:r w:rsidRPr="006051CE">
        <w:rPr>
          <w:rFonts w:ascii="Times New Roman" w:eastAsia="Calibri" w:hAnsi="Times New Roman"/>
          <w:sz w:val="24"/>
          <w:szCs w:val="24"/>
        </w:rPr>
        <w:t>Art. 5</w:t>
      </w:r>
      <w:r w:rsidR="006C2E06" w:rsidRPr="006051CE">
        <w:rPr>
          <w:rFonts w:ascii="Times New Roman" w:eastAsia="Calibri" w:hAnsi="Times New Roman"/>
          <w:sz w:val="24"/>
          <w:szCs w:val="24"/>
        </w:rPr>
        <w:t>º As despesas decorrentes do cumprimento desta Lei correrão por conta de dotação orçamentária própria, suplementada se necessário.</w:t>
      </w:r>
    </w:p>
    <w:p w14:paraId="00F708D6" w14:textId="53A5CD87" w:rsidR="00A14C47" w:rsidRPr="00A14C47" w:rsidRDefault="00A05BCD" w:rsidP="00A14C4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14C47">
        <w:rPr>
          <w:rFonts w:ascii="Times New Roman" w:eastAsia="Calibri" w:hAnsi="Times New Roman" w:cs="Times New Roman"/>
          <w:sz w:val="24"/>
          <w:szCs w:val="24"/>
        </w:rPr>
        <w:t xml:space="preserve">Art. </w:t>
      </w:r>
      <w:r w:rsidR="006051CE" w:rsidRPr="00A14C47">
        <w:rPr>
          <w:rFonts w:ascii="Times New Roman" w:eastAsia="Calibri" w:hAnsi="Times New Roman" w:cs="Times New Roman"/>
          <w:sz w:val="24"/>
          <w:szCs w:val="24"/>
        </w:rPr>
        <w:t>6</w:t>
      </w:r>
      <w:r w:rsidRPr="00A14C47">
        <w:rPr>
          <w:rFonts w:ascii="Times New Roman" w:eastAsia="Calibri" w:hAnsi="Times New Roman" w:cs="Times New Roman"/>
          <w:sz w:val="24"/>
          <w:szCs w:val="24"/>
        </w:rPr>
        <w:t>º </w:t>
      </w:r>
      <w:r w:rsidR="00A14C47" w:rsidRPr="00A14C47">
        <w:rPr>
          <w:rFonts w:ascii="Times New Roman" w:hAnsi="Times New Roman" w:cs="Times New Roman"/>
          <w:sz w:val="24"/>
          <w:szCs w:val="24"/>
        </w:rPr>
        <w:t>O Poder Executivo regulamentará esta Lei, no que couber, especialmente à forma de credenciamento e identificação dos beneficiários, além de promover a sua divulgação.</w:t>
      </w:r>
    </w:p>
    <w:p w14:paraId="295409AE" w14:textId="201AB22A" w:rsidR="00FE5075" w:rsidRPr="00A14C47" w:rsidRDefault="005269C5" w:rsidP="00A14C4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A14C47">
        <w:rPr>
          <w:rFonts w:ascii="Times New Roman" w:hAnsi="Times New Roman" w:cs="Times New Roman"/>
          <w:sz w:val="24"/>
          <w:szCs w:val="24"/>
        </w:rPr>
        <w:t xml:space="preserve">Art. </w:t>
      </w:r>
      <w:r w:rsidR="00D8153E" w:rsidRPr="00A14C47">
        <w:rPr>
          <w:rFonts w:ascii="Times New Roman" w:hAnsi="Times New Roman" w:cs="Times New Roman"/>
          <w:sz w:val="24"/>
          <w:szCs w:val="24"/>
        </w:rPr>
        <w:t>7</w:t>
      </w:r>
      <w:r w:rsidRPr="00A14C47">
        <w:rPr>
          <w:rFonts w:ascii="Times New Roman" w:hAnsi="Times New Roman" w:cs="Times New Roman"/>
          <w:sz w:val="24"/>
          <w:szCs w:val="24"/>
        </w:rPr>
        <w:t xml:space="preserve">º Esta Lei entra em </w:t>
      </w:r>
      <w:r w:rsidRPr="000A4612">
        <w:rPr>
          <w:rFonts w:ascii="Times New Roman" w:hAnsi="Times New Roman" w:cs="Times New Roman"/>
          <w:sz w:val="24"/>
          <w:szCs w:val="24"/>
        </w:rPr>
        <w:t xml:space="preserve">vigor </w:t>
      </w:r>
      <w:r w:rsidR="006051CE" w:rsidRPr="000A4612">
        <w:rPr>
          <w:rFonts w:ascii="Times New Roman" w:hAnsi="Times New Roman" w:cs="Times New Roman"/>
          <w:sz w:val="24"/>
          <w:szCs w:val="24"/>
        </w:rPr>
        <w:t>30</w:t>
      </w:r>
      <w:r w:rsidRPr="000A4612">
        <w:rPr>
          <w:rFonts w:ascii="Times New Roman" w:hAnsi="Times New Roman" w:cs="Times New Roman"/>
          <w:sz w:val="24"/>
          <w:szCs w:val="24"/>
        </w:rPr>
        <w:t xml:space="preserve"> (</w:t>
      </w:r>
      <w:r w:rsidR="006051CE" w:rsidRPr="000A4612">
        <w:rPr>
          <w:rFonts w:ascii="Times New Roman" w:hAnsi="Times New Roman" w:cs="Times New Roman"/>
          <w:sz w:val="24"/>
          <w:szCs w:val="24"/>
        </w:rPr>
        <w:t>trinta</w:t>
      </w:r>
      <w:r w:rsidRPr="000A4612">
        <w:rPr>
          <w:rFonts w:ascii="Times New Roman" w:hAnsi="Times New Roman" w:cs="Times New Roman"/>
          <w:sz w:val="24"/>
          <w:szCs w:val="24"/>
        </w:rPr>
        <w:t>) dias após</w:t>
      </w:r>
      <w:r w:rsidRPr="00A14C47">
        <w:rPr>
          <w:rFonts w:ascii="Times New Roman" w:hAnsi="Times New Roman" w:cs="Times New Roman"/>
          <w:sz w:val="24"/>
          <w:szCs w:val="24"/>
        </w:rPr>
        <w:t xml:space="preserve"> a </w:t>
      </w:r>
      <w:r w:rsidR="00A91C79" w:rsidRPr="00A14C47">
        <w:rPr>
          <w:rFonts w:ascii="Times New Roman" w:hAnsi="Times New Roman" w:cs="Times New Roman"/>
          <w:bCs/>
          <w:sz w:val="24"/>
          <w:szCs w:val="24"/>
        </w:rPr>
        <w:t>data da sua publicação</w:t>
      </w:r>
      <w:r w:rsidR="00C26263" w:rsidRPr="00A14C4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FE5075" w:rsidRPr="00A14C47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nos termos do Art. 2º, da Lei nº 1.669/2008, de 17 de junho de 2008.</w:t>
      </w:r>
    </w:p>
    <w:p w14:paraId="1804271D" w14:textId="77777777" w:rsidR="00FE5075" w:rsidRPr="00A91C79" w:rsidRDefault="00FE5075" w:rsidP="00F5791F">
      <w:pPr>
        <w:pStyle w:val="Corpodetexto"/>
        <w:ind w:right="119"/>
        <w:jc w:val="both"/>
        <w:rPr>
          <w:bCs/>
        </w:rPr>
      </w:pPr>
    </w:p>
    <w:p w14:paraId="725D4146" w14:textId="77777777" w:rsidR="00E14A45" w:rsidRPr="00DF076E" w:rsidRDefault="00E14A45" w:rsidP="004C525F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7E9E0E0A" w14:textId="18BAE9AD" w:rsidR="006A674A" w:rsidRDefault="00DF076E" w:rsidP="004F28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Schroeder, </w:t>
      </w:r>
      <w:r w:rsidR="00F66F12">
        <w:rPr>
          <w:rFonts w:ascii="Times New Roman" w:hAnsi="Times New Roman" w:cs="Times New Roman"/>
          <w:sz w:val="24"/>
          <w:szCs w:val="24"/>
        </w:rPr>
        <w:t>03</w:t>
      </w:r>
      <w:r w:rsidR="006A674A" w:rsidRPr="00E14A45">
        <w:rPr>
          <w:rFonts w:ascii="Times New Roman" w:hAnsi="Times New Roman" w:cs="Times New Roman"/>
          <w:sz w:val="24"/>
          <w:szCs w:val="24"/>
        </w:rPr>
        <w:t xml:space="preserve"> de </w:t>
      </w:r>
      <w:r w:rsidR="00FF60AB">
        <w:rPr>
          <w:rFonts w:ascii="Times New Roman" w:hAnsi="Times New Roman" w:cs="Times New Roman"/>
          <w:sz w:val="24"/>
          <w:szCs w:val="24"/>
        </w:rPr>
        <w:t>junho</w:t>
      </w:r>
      <w:r w:rsidR="006A674A" w:rsidRPr="00E14A45">
        <w:rPr>
          <w:rFonts w:ascii="Times New Roman" w:hAnsi="Times New Roman" w:cs="Times New Roman"/>
          <w:sz w:val="24"/>
          <w:szCs w:val="24"/>
        </w:rPr>
        <w:t xml:space="preserve"> de 202</w:t>
      </w:r>
      <w:r w:rsidR="00F66F12">
        <w:rPr>
          <w:rFonts w:ascii="Times New Roman" w:hAnsi="Times New Roman" w:cs="Times New Roman"/>
          <w:sz w:val="24"/>
          <w:szCs w:val="24"/>
        </w:rPr>
        <w:t>4</w:t>
      </w:r>
      <w:r w:rsidR="006A674A" w:rsidRPr="00E14A45">
        <w:rPr>
          <w:rFonts w:ascii="Times New Roman" w:hAnsi="Times New Roman" w:cs="Times New Roman"/>
          <w:sz w:val="24"/>
          <w:szCs w:val="24"/>
        </w:rPr>
        <w:t>.</w:t>
      </w:r>
      <w:r w:rsidR="006A674A" w:rsidRPr="00E14A45">
        <w:rPr>
          <w:rFonts w:ascii="Times New Roman" w:hAnsi="Times New Roman" w:cs="Times New Roman"/>
          <w:sz w:val="24"/>
          <w:szCs w:val="24"/>
        </w:rPr>
        <w:tab/>
      </w:r>
    </w:p>
    <w:p w14:paraId="108DA054" w14:textId="77777777" w:rsidR="00E54C86" w:rsidRDefault="00E54C86" w:rsidP="00E14A4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44C7263" w14:textId="77777777" w:rsidR="00B26FF7" w:rsidRPr="00E14A45" w:rsidRDefault="00B26FF7" w:rsidP="00E14A4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CCF876" w14:textId="083FAEDA" w:rsidR="006A674A" w:rsidRPr="00E14A45" w:rsidRDefault="00FF60AB" w:rsidP="006A674A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ANA CLÁUDIA LOCILHA DE OLIVEIRA</w:t>
      </w:r>
    </w:p>
    <w:p w14:paraId="09649F10" w14:textId="0E239892" w:rsidR="006A674A" w:rsidRDefault="006A674A" w:rsidP="006A674A">
      <w:pPr>
        <w:autoSpaceDE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14A45">
        <w:rPr>
          <w:rFonts w:ascii="Times New Roman" w:hAnsi="Times New Roman" w:cs="Times New Roman"/>
          <w:color w:val="000000"/>
          <w:sz w:val="24"/>
          <w:szCs w:val="24"/>
        </w:rPr>
        <w:t>Vereador</w:t>
      </w:r>
      <w:r w:rsidR="00FF60AB">
        <w:rPr>
          <w:rFonts w:ascii="Times New Roman" w:hAnsi="Times New Roman" w:cs="Times New Roman"/>
          <w:color w:val="000000"/>
          <w:sz w:val="24"/>
          <w:szCs w:val="24"/>
        </w:rPr>
        <w:t>a</w:t>
      </w:r>
    </w:p>
    <w:p w14:paraId="7436D445" w14:textId="77777777" w:rsidR="006418A2" w:rsidRDefault="006418A2" w:rsidP="006A674A">
      <w:pPr>
        <w:autoSpaceDE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F74B34C" w14:textId="77777777" w:rsidR="009A4473" w:rsidRDefault="009A4473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A0595D2" w14:textId="77777777" w:rsidR="0095556F" w:rsidRDefault="0095556F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30BB514" w14:textId="77777777" w:rsidR="0095556F" w:rsidRDefault="0095556F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F2297BE" w14:textId="77777777" w:rsidR="0095556F" w:rsidRDefault="0095556F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D2909AD" w14:textId="77777777" w:rsidR="0095556F" w:rsidRDefault="0095556F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272859D" w14:textId="77777777" w:rsidR="0095556F" w:rsidRDefault="0095556F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5AE9745" w14:textId="77777777" w:rsidR="0095556F" w:rsidRDefault="0095556F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CF34DE5" w14:textId="77777777" w:rsidR="0095556F" w:rsidRDefault="0095556F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B0F3264" w14:textId="77777777" w:rsidR="002C0626" w:rsidRDefault="002C0626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10D009D" w14:textId="0ECFDCE2" w:rsidR="006A674A" w:rsidRPr="00E14A45" w:rsidRDefault="006A674A" w:rsidP="00187AE7">
      <w:pPr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14A45">
        <w:rPr>
          <w:rFonts w:ascii="Times New Roman" w:hAnsi="Times New Roman" w:cs="Times New Roman"/>
          <w:color w:val="000000"/>
          <w:sz w:val="24"/>
          <w:szCs w:val="24"/>
        </w:rPr>
        <w:t>Aprov</w:t>
      </w:r>
      <w:proofErr w:type="spellEnd"/>
      <w:r w:rsidRPr="00E14A45">
        <w:rPr>
          <w:rFonts w:ascii="Times New Roman" w:hAnsi="Times New Roman" w:cs="Times New Roman"/>
          <w:color w:val="000000"/>
          <w:sz w:val="24"/>
          <w:szCs w:val="24"/>
        </w:rPr>
        <w:t xml:space="preserve">. em </w:t>
      </w:r>
      <w:r w:rsidR="00375B60">
        <w:rPr>
          <w:rFonts w:ascii="Times New Roman" w:hAnsi="Times New Roman" w:cs="Times New Roman"/>
          <w:color w:val="000000"/>
          <w:sz w:val="24"/>
          <w:szCs w:val="24"/>
        </w:rPr>
        <w:t>única</w:t>
      </w:r>
      <w:r w:rsidRPr="00E14A45">
        <w:rPr>
          <w:rFonts w:ascii="Times New Roman" w:hAnsi="Times New Roman" w:cs="Times New Roman"/>
          <w:color w:val="000000"/>
          <w:sz w:val="24"/>
          <w:szCs w:val="24"/>
        </w:rPr>
        <w:t xml:space="preserve"> disc. em ______/______/______</w:t>
      </w:r>
    </w:p>
    <w:p w14:paraId="3EE4E8FB" w14:textId="77777777" w:rsidR="00351580" w:rsidRDefault="006A674A" w:rsidP="00187AE7">
      <w:pPr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4A45">
        <w:rPr>
          <w:rFonts w:ascii="Times New Roman" w:hAnsi="Times New Roman" w:cs="Times New Roman"/>
          <w:color w:val="000000"/>
          <w:sz w:val="24"/>
          <w:szCs w:val="24"/>
        </w:rPr>
        <w:lastRenderedPageBreak/>
        <w:t>SANCIONADA EM ______/______/_______</w:t>
      </w:r>
    </w:p>
    <w:p w14:paraId="487623F5" w14:textId="77777777" w:rsidR="0095556F" w:rsidRDefault="0095556F" w:rsidP="00187AE7">
      <w:pPr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ECAB5A7" w14:textId="616CD349" w:rsidR="006A674A" w:rsidRPr="00261EBE" w:rsidRDefault="006A674A" w:rsidP="006A6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u w:val="single"/>
          <w:lang w:eastAsia="pt-BR"/>
        </w:rPr>
      </w:pPr>
      <w:r w:rsidRPr="00261EBE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u w:val="single"/>
          <w:lang w:eastAsia="pt-BR"/>
        </w:rPr>
        <w:t xml:space="preserve">PROJETO DE LEI DO LEGISLATIVO Nº </w:t>
      </w:r>
      <w:r w:rsidR="00375B60" w:rsidRPr="00261EBE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u w:val="single"/>
          <w:lang w:eastAsia="pt-BR"/>
        </w:rPr>
        <w:t>00</w:t>
      </w:r>
      <w:r w:rsidR="00F66F12" w:rsidRPr="00261EBE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u w:val="single"/>
          <w:lang w:eastAsia="pt-BR"/>
        </w:rPr>
        <w:t>1</w:t>
      </w:r>
      <w:r w:rsidRPr="00261EBE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u w:val="single"/>
          <w:lang w:eastAsia="pt-BR"/>
        </w:rPr>
        <w:t>/202</w:t>
      </w:r>
      <w:r w:rsidR="00F66F12" w:rsidRPr="00261EBE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u w:val="single"/>
          <w:lang w:eastAsia="pt-BR"/>
        </w:rPr>
        <w:t>4</w:t>
      </w:r>
    </w:p>
    <w:p w14:paraId="43AD7D31" w14:textId="77777777" w:rsidR="00063336" w:rsidRPr="00261EBE" w:rsidRDefault="00063336" w:rsidP="006A6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u w:val="single"/>
          <w:lang w:eastAsia="pt-BR"/>
        </w:rPr>
      </w:pPr>
    </w:p>
    <w:p w14:paraId="71A7CB04" w14:textId="77777777" w:rsidR="006A674A" w:rsidRPr="00261EBE" w:rsidRDefault="006A674A" w:rsidP="00195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pt-BR"/>
        </w:rPr>
      </w:pPr>
    </w:p>
    <w:p w14:paraId="4D244254" w14:textId="77777777" w:rsidR="006A674A" w:rsidRPr="00261EBE" w:rsidRDefault="006A674A" w:rsidP="006A674A">
      <w:pPr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  <w:r w:rsidRPr="00261EBE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EXPOSIÇÃO DE MOTIVOS </w:t>
      </w:r>
    </w:p>
    <w:p w14:paraId="4C27DF7C" w14:textId="77777777" w:rsidR="00375B60" w:rsidRPr="00261EBE" w:rsidRDefault="00375B60" w:rsidP="00360451">
      <w:pPr>
        <w:pStyle w:val="SemEspaamento"/>
        <w:rPr>
          <w:rFonts w:ascii="Times New Roman" w:hAnsi="Times New Roman" w:cs="Times New Roman"/>
          <w:sz w:val="23"/>
          <w:szCs w:val="23"/>
          <w:lang w:eastAsia="pt-BR"/>
        </w:rPr>
      </w:pPr>
    </w:p>
    <w:p w14:paraId="16E5717F" w14:textId="77777777" w:rsidR="00063336" w:rsidRPr="00261EBE" w:rsidRDefault="00063336" w:rsidP="00360451">
      <w:pPr>
        <w:pStyle w:val="SemEspaamento"/>
        <w:rPr>
          <w:rFonts w:ascii="Times New Roman" w:hAnsi="Times New Roman" w:cs="Times New Roman"/>
          <w:sz w:val="23"/>
          <w:szCs w:val="23"/>
          <w:lang w:eastAsia="pt-BR"/>
        </w:rPr>
      </w:pPr>
    </w:p>
    <w:p w14:paraId="470F445A" w14:textId="77777777" w:rsidR="00A41E2E" w:rsidRPr="00261EBE" w:rsidRDefault="00A41E2E" w:rsidP="00370AAF">
      <w:pPr>
        <w:pStyle w:val="SemEspaamento"/>
        <w:spacing w:line="276" w:lineRule="auto"/>
        <w:rPr>
          <w:rFonts w:ascii="Times New Roman" w:hAnsi="Times New Roman" w:cs="Times New Roman"/>
          <w:sz w:val="23"/>
          <w:szCs w:val="23"/>
        </w:rPr>
      </w:pPr>
      <w:r w:rsidRPr="00261EBE">
        <w:rPr>
          <w:rFonts w:ascii="Times New Roman" w:hAnsi="Times New Roman" w:cs="Times New Roman"/>
          <w:sz w:val="23"/>
          <w:szCs w:val="23"/>
        </w:rPr>
        <w:t>Excelentíssimo Senhor Presidente,</w:t>
      </w:r>
    </w:p>
    <w:p w14:paraId="2FBDFB1A" w14:textId="77777777" w:rsidR="006A674A" w:rsidRPr="00261EBE" w:rsidRDefault="007269BC" w:rsidP="00370AAF">
      <w:pPr>
        <w:pStyle w:val="SemEspaamento"/>
        <w:spacing w:line="276" w:lineRule="auto"/>
        <w:rPr>
          <w:rFonts w:ascii="Times New Roman" w:hAnsi="Times New Roman" w:cs="Times New Roman"/>
          <w:sz w:val="23"/>
          <w:szCs w:val="23"/>
          <w:lang w:eastAsia="pt-BR"/>
        </w:rPr>
      </w:pPr>
      <w:r w:rsidRPr="00261EBE">
        <w:rPr>
          <w:rFonts w:ascii="Times New Roman" w:hAnsi="Times New Roman" w:cs="Times New Roman"/>
          <w:sz w:val="23"/>
          <w:szCs w:val="23"/>
          <w:lang w:eastAsia="pt-BR"/>
        </w:rPr>
        <w:t>Senhores</w:t>
      </w:r>
      <w:r w:rsidR="00A41E2E" w:rsidRPr="00261EBE">
        <w:rPr>
          <w:rFonts w:ascii="Times New Roman" w:hAnsi="Times New Roman" w:cs="Times New Roman"/>
          <w:sz w:val="23"/>
          <w:szCs w:val="23"/>
          <w:lang w:eastAsia="pt-BR"/>
        </w:rPr>
        <w:t>(a)</w:t>
      </w:r>
      <w:r w:rsidRPr="00261EBE">
        <w:rPr>
          <w:rFonts w:ascii="Times New Roman" w:hAnsi="Times New Roman" w:cs="Times New Roman"/>
          <w:sz w:val="23"/>
          <w:szCs w:val="23"/>
          <w:lang w:eastAsia="pt-BR"/>
        </w:rPr>
        <w:t xml:space="preserve"> Vereadores</w:t>
      </w:r>
      <w:r w:rsidR="00A41E2E" w:rsidRPr="00261EBE">
        <w:rPr>
          <w:rFonts w:ascii="Times New Roman" w:hAnsi="Times New Roman" w:cs="Times New Roman"/>
          <w:sz w:val="23"/>
          <w:szCs w:val="23"/>
          <w:lang w:eastAsia="pt-BR"/>
        </w:rPr>
        <w:t>(a)</w:t>
      </w:r>
      <w:r w:rsidRPr="00261EBE">
        <w:rPr>
          <w:rFonts w:ascii="Times New Roman" w:hAnsi="Times New Roman" w:cs="Times New Roman"/>
          <w:sz w:val="23"/>
          <w:szCs w:val="23"/>
          <w:lang w:eastAsia="pt-BR"/>
        </w:rPr>
        <w:t>:</w:t>
      </w:r>
    </w:p>
    <w:p w14:paraId="5C7838BE" w14:textId="77777777" w:rsidR="00063336" w:rsidRPr="00261EBE" w:rsidRDefault="00063336" w:rsidP="00370AAF">
      <w:pPr>
        <w:pStyle w:val="SemEspaamento"/>
        <w:spacing w:line="276" w:lineRule="auto"/>
        <w:rPr>
          <w:rFonts w:ascii="Times New Roman" w:hAnsi="Times New Roman" w:cs="Times New Roman"/>
          <w:sz w:val="23"/>
          <w:szCs w:val="23"/>
          <w:lang w:eastAsia="pt-BR"/>
        </w:rPr>
      </w:pPr>
    </w:p>
    <w:p w14:paraId="25E977F3" w14:textId="2CB89201" w:rsidR="00275D6A" w:rsidRPr="00261EBE" w:rsidRDefault="00375B60" w:rsidP="00CE56AD">
      <w:pPr>
        <w:jc w:val="both"/>
        <w:rPr>
          <w:rFonts w:ascii="Times New Roman" w:hAnsi="Times New Roman" w:cs="Times New Roman"/>
          <w:sz w:val="23"/>
          <w:szCs w:val="23"/>
        </w:rPr>
      </w:pPr>
      <w:r w:rsidRPr="00261EBE">
        <w:rPr>
          <w:rFonts w:ascii="Times New Roman" w:hAnsi="Times New Roman" w:cs="Times New Roman"/>
          <w:sz w:val="23"/>
          <w:szCs w:val="23"/>
        </w:rPr>
        <w:t xml:space="preserve">O presente Projeto de Lei visa </w:t>
      </w:r>
      <w:r w:rsidR="00275D6A" w:rsidRPr="00261EBE">
        <w:rPr>
          <w:rFonts w:ascii="Times New Roman" w:hAnsi="Times New Roman" w:cs="Times New Roman"/>
          <w:sz w:val="23"/>
          <w:szCs w:val="23"/>
        </w:rPr>
        <w:t xml:space="preserve">garantir a criação de vagas especiais de estacionamento para gestantes e pessoas com crianças de colo </w:t>
      </w:r>
      <w:r w:rsidR="00AD750C" w:rsidRPr="00261EBE">
        <w:rPr>
          <w:rFonts w:ascii="Times New Roman" w:hAnsi="Times New Roman" w:cs="Times New Roman"/>
          <w:sz w:val="23"/>
          <w:szCs w:val="23"/>
        </w:rPr>
        <w:t xml:space="preserve">de </w:t>
      </w:r>
      <w:r w:rsidR="00275D6A" w:rsidRPr="00261EBE">
        <w:rPr>
          <w:rFonts w:ascii="Times New Roman" w:hAnsi="Times New Roman" w:cs="Times New Roman"/>
          <w:sz w:val="23"/>
          <w:szCs w:val="23"/>
        </w:rPr>
        <w:t>até 2 anos.</w:t>
      </w:r>
    </w:p>
    <w:p w14:paraId="30F73019" w14:textId="2683D369" w:rsidR="00275D6A" w:rsidRPr="00261EBE" w:rsidRDefault="00275D6A" w:rsidP="00CE56AD">
      <w:pPr>
        <w:jc w:val="both"/>
        <w:rPr>
          <w:rFonts w:ascii="Times New Roman" w:hAnsi="Times New Roman" w:cs="Times New Roman"/>
          <w:sz w:val="23"/>
          <w:szCs w:val="23"/>
        </w:rPr>
      </w:pPr>
      <w:r w:rsidRPr="00261EBE">
        <w:rPr>
          <w:rFonts w:ascii="Times New Roman" w:hAnsi="Times New Roman" w:cs="Times New Roman"/>
          <w:sz w:val="23"/>
          <w:szCs w:val="23"/>
        </w:rPr>
        <w:t>Durante a gestação e nos primeiros anos de vida do bebê, as mães enfrentam desafios físicos significativos. Gestantes, especialmente no terceiro trimestre, podem ter dificuldade de locomoção e cansaço excessivo. Da mesma forma, carregar um bebê, além de bolsas e outros itens essenciais, pode ser fisicamente extenuante. Prover vagas de estacionamento mais próximas às entradas de estabelecimentos ajuda a reduzir o esforço físico e o risco de quedas e outras complicações de saúde para as pessoas que carregam bebês e crianças de colo.</w:t>
      </w:r>
    </w:p>
    <w:p w14:paraId="230D884B" w14:textId="1D4094B3" w:rsidR="00275D6A" w:rsidRPr="00261EBE" w:rsidRDefault="00275D6A" w:rsidP="00CE56AD">
      <w:pPr>
        <w:jc w:val="both"/>
        <w:rPr>
          <w:rFonts w:ascii="Times New Roman" w:hAnsi="Times New Roman" w:cs="Times New Roman"/>
          <w:sz w:val="23"/>
          <w:szCs w:val="23"/>
        </w:rPr>
      </w:pPr>
      <w:r w:rsidRPr="00261EBE">
        <w:rPr>
          <w:rFonts w:ascii="Times New Roman" w:hAnsi="Times New Roman" w:cs="Times New Roman"/>
          <w:sz w:val="23"/>
          <w:szCs w:val="23"/>
        </w:rPr>
        <w:t>Facilitar a mobilidade e o acesso de gestantes e pessoas com crianças pequenas contribui diretamente para a melhoria da qualidade de vida desses indivíduos. A medida reconhece a importância de apoiar as famílias durante a gravidez e nos primeiros anos de vida da criança, um período crucial para o desenvolvimento saudável do bebê e o bem-estar materno.</w:t>
      </w:r>
    </w:p>
    <w:p w14:paraId="28B5C2B4" w14:textId="5DBEB2A6" w:rsidR="00AD750C" w:rsidRPr="00261EBE" w:rsidRDefault="00AD750C" w:rsidP="00CE56AD">
      <w:pPr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261EBE">
        <w:rPr>
          <w:rFonts w:ascii="Times New Roman" w:hAnsi="Times New Roman" w:cs="Times New Roman"/>
          <w:sz w:val="23"/>
          <w:szCs w:val="23"/>
        </w:rPr>
        <w:t>Este projeto está alinhado com os princípios de direitos humanos e com as legislações nacionais e internacionais que protegem e promovem a saúde e o bem-estar de mulheres e crianças. Em conformidade com o Decreto Federal n° 5.296/2004 e a Lei Federal nº 13.146/2015, a gestante, a lactante e as pessoas com crianças de colo são definidas como pessoas com mobilidade reduzida.</w:t>
      </w:r>
    </w:p>
    <w:p w14:paraId="7BCEBBBA" w14:textId="430EA2B0" w:rsidR="00D242DB" w:rsidRPr="00261EBE" w:rsidRDefault="00261EBE" w:rsidP="00CE56AD">
      <w:pPr>
        <w:jc w:val="both"/>
        <w:rPr>
          <w:rFonts w:ascii="Times New Roman" w:hAnsi="Times New Roman" w:cs="Times New Roman"/>
          <w:sz w:val="23"/>
          <w:szCs w:val="23"/>
        </w:rPr>
      </w:pPr>
      <w:r w:rsidRPr="00261EBE">
        <w:rPr>
          <w:rFonts w:ascii="Times New Roman" w:hAnsi="Times New Roman" w:cs="Times New Roman"/>
          <w:sz w:val="23"/>
          <w:szCs w:val="23"/>
        </w:rPr>
        <w:t>A implementação de vagas especiais é uma medida concreta de apoio a esses princípios. Assim, caso a presente proposição seja aprovada, é primordial que o Poder Executivo promova ações de conscientização e divulgação do direito garantido aos beneficiários.</w:t>
      </w:r>
    </w:p>
    <w:p w14:paraId="2CC93C8F" w14:textId="245C73AE" w:rsidR="00261EBE" w:rsidRPr="00261EBE" w:rsidRDefault="00261EBE" w:rsidP="00261EBE">
      <w:pPr>
        <w:jc w:val="both"/>
        <w:rPr>
          <w:rFonts w:ascii="Times New Roman" w:hAnsi="Times New Roman" w:cs="Times New Roman"/>
          <w:sz w:val="23"/>
          <w:szCs w:val="23"/>
        </w:rPr>
      </w:pPr>
      <w:r w:rsidRPr="00261EBE">
        <w:rPr>
          <w:rFonts w:ascii="Times New Roman" w:hAnsi="Times New Roman" w:cs="Times New Roman"/>
          <w:sz w:val="23"/>
          <w:szCs w:val="23"/>
        </w:rPr>
        <w:t>Por fim</w:t>
      </w:r>
      <w:r w:rsidR="00275D6A" w:rsidRPr="00261EBE">
        <w:rPr>
          <w:rFonts w:ascii="Times New Roman" w:hAnsi="Times New Roman" w:cs="Times New Roman"/>
          <w:sz w:val="23"/>
          <w:szCs w:val="23"/>
        </w:rPr>
        <w:t xml:space="preserve">, a aprovação deste projeto de lei trará benefícios significativos para a saúde, segurança e bem-estar das gestantes e pessoas com crianças </w:t>
      </w:r>
      <w:r w:rsidRPr="00261EBE">
        <w:rPr>
          <w:rFonts w:ascii="Times New Roman" w:hAnsi="Times New Roman" w:cs="Times New Roman"/>
          <w:sz w:val="23"/>
          <w:szCs w:val="23"/>
        </w:rPr>
        <w:t>de colo</w:t>
      </w:r>
      <w:r w:rsidR="00275D6A" w:rsidRPr="00261EBE">
        <w:rPr>
          <w:rFonts w:ascii="Times New Roman" w:hAnsi="Times New Roman" w:cs="Times New Roman"/>
          <w:sz w:val="23"/>
          <w:szCs w:val="23"/>
        </w:rPr>
        <w:t>, promovendo uma sociedade mais inclusiva e acessível</w:t>
      </w:r>
      <w:r w:rsidRPr="00261EBE">
        <w:rPr>
          <w:rFonts w:ascii="Times New Roman" w:hAnsi="Times New Roman" w:cs="Times New Roman"/>
          <w:sz w:val="23"/>
          <w:szCs w:val="23"/>
        </w:rPr>
        <w:t xml:space="preserve">, razão pela qual, </w:t>
      </w:r>
      <w:r w:rsidR="00834957" w:rsidRPr="00261EBE">
        <w:rPr>
          <w:rFonts w:ascii="Times New Roman" w:hAnsi="Times New Roman" w:cs="Times New Roman"/>
          <w:sz w:val="23"/>
          <w:szCs w:val="23"/>
        </w:rPr>
        <w:t>conclamo aos nobres pares a aprovação do referido Projeto de Lei, tendo em vista o interesse público aqui caracterizad</w:t>
      </w:r>
      <w:r w:rsidRPr="00261EBE">
        <w:rPr>
          <w:rFonts w:ascii="Times New Roman" w:hAnsi="Times New Roman" w:cs="Times New Roman"/>
          <w:sz w:val="23"/>
          <w:szCs w:val="23"/>
        </w:rPr>
        <w:t>o.</w:t>
      </w:r>
    </w:p>
    <w:p w14:paraId="49B76ED3" w14:textId="213681AE" w:rsidR="00997D44" w:rsidRPr="00261EBE" w:rsidRDefault="00997D44" w:rsidP="00E172F1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261EBE">
        <w:rPr>
          <w:rFonts w:ascii="Times New Roman" w:hAnsi="Times New Roman" w:cs="Times New Roman"/>
          <w:sz w:val="23"/>
          <w:szCs w:val="23"/>
        </w:rPr>
        <w:t xml:space="preserve">Schroeder, </w:t>
      </w:r>
      <w:r w:rsidR="00A524B9" w:rsidRPr="00261EBE">
        <w:rPr>
          <w:rFonts w:ascii="Times New Roman" w:hAnsi="Times New Roman" w:cs="Times New Roman"/>
          <w:sz w:val="23"/>
          <w:szCs w:val="23"/>
        </w:rPr>
        <w:t>03</w:t>
      </w:r>
      <w:r w:rsidRPr="00261EBE">
        <w:rPr>
          <w:rFonts w:ascii="Times New Roman" w:hAnsi="Times New Roman" w:cs="Times New Roman"/>
          <w:sz w:val="23"/>
          <w:szCs w:val="23"/>
        </w:rPr>
        <w:t xml:space="preserve"> de </w:t>
      </w:r>
      <w:r w:rsidR="00D962D4" w:rsidRPr="00261EBE">
        <w:rPr>
          <w:rFonts w:ascii="Times New Roman" w:hAnsi="Times New Roman" w:cs="Times New Roman"/>
          <w:sz w:val="23"/>
          <w:szCs w:val="23"/>
        </w:rPr>
        <w:t>junho</w:t>
      </w:r>
      <w:r w:rsidRPr="00261EBE">
        <w:rPr>
          <w:rFonts w:ascii="Times New Roman" w:hAnsi="Times New Roman" w:cs="Times New Roman"/>
          <w:sz w:val="23"/>
          <w:szCs w:val="23"/>
        </w:rPr>
        <w:t xml:space="preserve"> de 202</w:t>
      </w:r>
      <w:r w:rsidR="00A524B9" w:rsidRPr="00261EBE">
        <w:rPr>
          <w:rFonts w:ascii="Times New Roman" w:hAnsi="Times New Roman" w:cs="Times New Roman"/>
          <w:sz w:val="23"/>
          <w:szCs w:val="23"/>
        </w:rPr>
        <w:t>4</w:t>
      </w:r>
      <w:r w:rsidRPr="00261EBE">
        <w:rPr>
          <w:rFonts w:ascii="Times New Roman" w:hAnsi="Times New Roman" w:cs="Times New Roman"/>
          <w:sz w:val="23"/>
          <w:szCs w:val="23"/>
        </w:rPr>
        <w:t>.</w:t>
      </w:r>
      <w:r w:rsidRPr="00261EBE">
        <w:rPr>
          <w:rFonts w:ascii="Times New Roman" w:hAnsi="Times New Roman" w:cs="Times New Roman"/>
          <w:sz w:val="23"/>
          <w:szCs w:val="23"/>
        </w:rPr>
        <w:tab/>
      </w:r>
    </w:p>
    <w:p w14:paraId="1D23674D" w14:textId="77777777" w:rsidR="00997D44" w:rsidRPr="00261EBE" w:rsidRDefault="00997D44" w:rsidP="00997D44">
      <w:pPr>
        <w:ind w:left="2688" w:firstLine="2268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23EB5DC" w14:textId="77777777" w:rsidR="00501CA8" w:rsidRPr="00261EBE" w:rsidRDefault="00501CA8" w:rsidP="00997D44">
      <w:pPr>
        <w:ind w:left="2688" w:firstLine="2268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3BE1FA66" w14:textId="499218AD" w:rsidR="00B8513F" w:rsidRPr="00261EBE" w:rsidRDefault="00D962D4" w:rsidP="00D962D4">
      <w:pPr>
        <w:pStyle w:val="SemEspaamen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261EBE">
        <w:rPr>
          <w:rFonts w:ascii="Times New Roman" w:hAnsi="Times New Roman" w:cs="Times New Roman"/>
          <w:b/>
          <w:sz w:val="23"/>
          <w:szCs w:val="23"/>
        </w:rPr>
        <w:t>ANA CLAUDIA LOCILHA DE OLIVEIRA</w:t>
      </w:r>
    </w:p>
    <w:p w14:paraId="7DFD6EB1" w14:textId="61DD4885" w:rsidR="00B8513F" w:rsidRPr="00261EBE" w:rsidRDefault="00B8513F" w:rsidP="00834957">
      <w:pPr>
        <w:autoSpaceDE w:val="0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261EBE">
        <w:rPr>
          <w:rFonts w:ascii="Times New Roman" w:hAnsi="Times New Roman" w:cs="Times New Roman"/>
          <w:color w:val="000000"/>
          <w:sz w:val="23"/>
          <w:szCs w:val="23"/>
        </w:rPr>
        <w:t>Vereador</w:t>
      </w:r>
      <w:r w:rsidR="00D962D4" w:rsidRPr="00261EBE">
        <w:rPr>
          <w:rFonts w:ascii="Times New Roman" w:hAnsi="Times New Roman" w:cs="Times New Roman"/>
          <w:color w:val="000000"/>
          <w:sz w:val="23"/>
          <w:szCs w:val="23"/>
        </w:rPr>
        <w:t>a</w:t>
      </w:r>
    </w:p>
    <w:sectPr w:rsidR="00B8513F" w:rsidRPr="00261EBE" w:rsidSect="0095556F">
      <w:pgSz w:w="11906" w:h="16838"/>
      <w:pgMar w:top="300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74A"/>
    <w:rsid w:val="00003480"/>
    <w:rsid w:val="00023F5F"/>
    <w:rsid w:val="00030992"/>
    <w:rsid w:val="000414BD"/>
    <w:rsid w:val="00047DA4"/>
    <w:rsid w:val="00052551"/>
    <w:rsid w:val="00063336"/>
    <w:rsid w:val="00070B55"/>
    <w:rsid w:val="000A4612"/>
    <w:rsid w:val="000B3CBF"/>
    <w:rsid w:val="000E341D"/>
    <w:rsid w:val="000F631A"/>
    <w:rsid w:val="00115483"/>
    <w:rsid w:val="001341D2"/>
    <w:rsid w:val="0013562A"/>
    <w:rsid w:val="00187AE7"/>
    <w:rsid w:val="00192F95"/>
    <w:rsid w:val="0019300A"/>
    <w:rsid w:val="00195BE1"/>
    <w:rsid w:val="001D1CDC"/>
    <w:rsid w:val="001E279C"/>
    <w:rsid w:val="002115F6"/>
    <w:rsid w:val="00220928"/>
    <w:rsid w:val="0025275E"/>
    <w:rsid w:val="00261EBE"/>
    <w:rsid w:val="00264106"/>
    <w:rsid w:val="00275D6A"/>
    <w:rsid w:val="002A7A4A"/>
    <w:rsid w:val="002C0626"/>
    <w:rsid w:val="002E65D8"/>
    <w:rsid w:val="002F3266"/>
    <w:rsid w:val="002F4BF4"/>
    <w:rsid w:val="003242B0"/>
    <w:rsid w:val="003247E8"/>
    <w:rsid w:val="00351580"/>
    <w:rsid w:val="00360451"/>
    <w:rsid w:val="00370AAF"/>
    <w:rsid w:val="00374076"/>
    <w:rsid w:val="00374F6C"/>
    <w:rsid w:val="00375B60"/>
    <w:rsid w:val="00394685"/>
    <w:rsid w:val="003A72C3"/>
    <w:rsid w:val="003D5EE2"/>
    <w:rsid w:val="003F194D"/>
    <w:rsid w:val="00461D1E"/>
    <w:rsid w:val="004650E6"/>
    <w:rsid w:val="00480F84"/>
    <w:rsid w:val="00487801"/>
    <w:rsid w:val="00490D99"/>
    <w:rsid w:val="004B656E"/>
    <w:rsid w:val="004C525F"/>
    <w:rsid w:val="004D1671"/>
    <w:rsid w:val="004D4DE1"/>
    <w:rsid w:val="004F2860"/>
    <w:rsid w:val="004F28DA"/>
    <w:rsid w:val="004F7E10"/>
    <w:rsid w:val="00501CA8"/>
    <w:rsid w:val="00510C5C"/>
    <w:rsid w:val="00523C46"/>
    <w:rsid w:val="005269C5"/>
    <w:rsid w:val="00534A02"/>
    <w:rsid w:val="00583C81"/>
    <w:rsid w:val="00590060"/>
    <w:rsid w:val="0059386B"/>
    <w:rsid w:val="005D31C7"/>
    <w:rsid w:val="005E1666"/>
    <w:rsid w:val="005F0230"/>
    <w:rsid w:val="00602447"/>
    <w:rsid w:val="006051CE"/>
    <w:rsid w:val="006418A2"/>
    <w:rsid w:val="00652337"/>
    <w:rsid w:val="0065321B"/>
    <w:rsid w:val="00685A9E"/>
    <w:rsid w:val="006A674A"/>
    <w:rsid w:val="006B35BE"/>
    <w:rsid w:val="006C2E06"/>
    <w:rsid w:val="006D2914"/>
    <w:rsid w:val="006E35E4"/>
    <w:rsid w:val="007269BC"/>
    <w:rsid w:val="00753600"/>
    <w:rsid w:val="00755CFA"/>
    <w:rsid w:val="007652F7"/>
    <w:rsid w:val="00784BFB"/>
    <w:rsid w:val="007B1113"/>
    <w:rsid w:val="007C2CFA"/>
    <w:rsid w:val="007F0A33"/>
    <w:rsid w:val="007F3865"/>
    <w:rsid w:val="00805428"/>
    <w:rsid w:val="00830843"/>
    <w:rsid w:val="00832B3D"/>
    <w:rsid w:val="00834957"/>
    <w:rsid w:val="00835414"/>
    <w:rsid w:val="0084096D"/>
    <w:rsid w:val="0084275F"/>
    <w:rsid w:val="00852E6A"/>
    <w:rsid w:val="008554E0"/>
    <w:rsid w:val="00860C59"/>
    <w:rsid w:val="00862011"/>
    <w:rsid w:val="00864D07"/>
    <w:rsid w:val="008664E8"/>
    <w:rsid w:val="00875C29"/>
    <w:rsid w:val="008E7339"/>
    <w:rsid w:val="008F3112"/>
    <w:rsid w:val="00950BE2"/>
    <w:rsid w:val="0095556F"/>
    <w:rsid w:val="00997D44"/>
    <w:rsid w:val="009A4473"/>
    <w:rsid w:val="009D5163"/>
    <w:rsid w:val="009F1B25"/>
    <w:rsid w:val="00A05BCD"/>
    <w:rsid w:val="00A14C47"/>
    <w:rsid w:val="00A348F4"/>
    <w:rsid w:val="00A37432"/>
    <w:rsid w:val="00A41E2E"/>
    <w:rsid w:val="00A524B9"/>
    <w:rsid w:val="00A65023"/>
    <w:rsid w:val="00A8238A"/>
    <w:rsid w:val="00A91C79"/>
    <w:rsid w:val="00A9412E"/>
    <w:rsid w:val="00AD750C"/>
    <w:rsid w:val="00AF5D1C"/>
    <w:rsid w:val="00B26FF7"/>
    <w:rsid w:val="00B41402"/>
    <w:rsid w:val="00B422FD"/>
    <w:rsid w:val="00B52C0E"/>
    <w:rsid w:val="00B555DC"/>
    <w:rsid w:val="00B5666A"/>
    <w:rsid w:val="00B6509D"/>
    <w:rsid w:val="00B8513F"/>
    <w:rsid w:val="00B97C63"/>
    <w:rsid w:val="00BB1B4A"/>
    <w:rsid w:val="00C26263"/>
    <w:rsid w:val="00C54EC6"/>
    <w:rsid w:val="00C72B7B"/>
    <w:rsid w:val="00C836CE"/>
    <w:rsid w:val="00C845A4"/>
    <w:rsid w:val="00C85B80"/>
    <w:rsid w:val="00C92922"/>
    <w:rsid w:val="00CA0421"/>
    <w:rsid w:val="00CB28FF"/>
    <w:rsid w:val="00CD2D13"/>
    <w:rsid w:val="00CE4EC6"/>
    <w:rsid w:val="00CE56AD"/>
    <w:rsid w:val="00CF4642"/>
    <w:rsid w:val="00D242DB"/>
    <w:rsid w:val="00D339F7"/>
    <w:rsid w:val="00D5779A"/>
    <w:rsid w:val="00D633D1"/>
    <w:rsid w:val="00D67557"/>
    <w:rsid w:val="00D74906"/>
    <w:rsid w:val="00D751D1"/>
    <w:rsid w:val="00D8153E"/>
    <w:rsid w:val="00D84941"/>
    <w:rsid w:val="00D962D4"/>
    <w:rsid w:val="00DC04EC"/>
    <w:rsid w:val="00DC5B6F"/>
    <w:rsid w:val="00DE25E1"/>
    <w:rsid w:val="00DE3E3F"/>
    <w:rsid w:val="00DF076E"/>
    <w:rsid w:val="00DF51A2"/>
    <w:rsid w:val="00E14A45"/>
    <w:rsid w:val="00E172F1"/>
    <w:rsid w:val="00E237D5"/>
    <w:rsid w:val="00E35E4F"/>
    <w:rsid w:val="00E54C86"/>
    <w:rsid w:val="00E550D1"/>
    <w:rsid w:val="00E7219D"/>
    <w:rsid w:val="00E7385C"/>
    <w:rsid w:val="00E80A02"/>
    <w:rsid w:val="00E82BDF"/>
    <w:rsid w:val="00E840B2"/>
    <w:rsid w:val="00EB4943"/>
    <w:rsid w:val="00EC7AB5"/>
    <w:rsid w:val="00F00B13"/>
    <w:rsid w:val="00F25AC6"/>
    <w:rsid w:val="00F5791F"/>
    <w:rsid w:val="00F66F12"/>
    <w:rsid w:val="00F71EE2"/>
    <w:rsid w:val="00F7404D"/>
    <w:rsid w:val="00F86636"/>
    <w:rsid w:val="00F9087C"/>
    <w:rsid w:val="00FA20AA"/>
    <w:rsid w:val="00FA7E02"/>
    <w:rsid w:val="00FD3126"/>
    <w:rsid w:val="00FE0C3B"/>
    <w:rsid w:val="00FE5075"/>
    <w:rsid w:val="00FF60AB"/>
    <w:rsid w:val="00FF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E6DB1"/>
  <w15:chartTrackingRefBased/>
  <w15:docId w15:val="{901D5BC6-0CE9-4402-880C-D7B687C32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6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A674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C262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C26263"/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">
    <w:name w:val="highlight"/>
    <w:basedOn w:val="Fontepargpadro"/>
    <w:rsid w:val="00583C81"/>
  </w:style>
  <w:style w:type="character" w:styleId="Forte">
    <w:name w:val="Strong"/>
    <w:basedOn w:val="Fontepargpadro"/>
    <w:uiPriority w:val="22"/>
    <w:qFormat/>
    <w:rsid w:val="00D633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4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4</Pages>
  <Words>818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 e Natalia</dc:creator>
  <cp:keywords/>
  <dc:description/>
  <cp:lastModifiedBy>Assessor Jurídico</cp:lastModifiedBy>
  <cp:revision>73</cp:revision>
  <cp:lastPrinted>2024-06-03T19:16:00Z</cp:lastPrinted>
  <dcterms:created xsi:type="dcterms:W3CDTF">2023-05-25T12:58:00Z</dcterms:created>
  <dcterms:modified xsi:type="dcterms:W3CDTF">2024-06-14T19:37:00Z</dcterms:modified>
</cp:coreProperties>
</file>