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C3532">
        <w:rPr>
          <w:rFonts w:ascii="Times New Roman" w:hAnsi="Times New Roman"/>
          <w:sz w:val="24"/>
          <w:szCs w:val="24"/>
        </w:rPr>
        <w:t>49</w:t>
      </w:r>
      <w:r w:rsidR="00711BEB">
        <w:rPr>
          <w:rFonts w:ascii="Times New Roman" w:hAnsi="Times New Roman"/>
          <w:sz w:val="24"/>
          <w:szCs w:val="24"/>
        </w:rPr>
        <w:t>5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C3532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C3532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realize </w:t>
      </w:r>
      <w:r w:rsidR="00711BEB">
        <w:rPr>
          <w:rFonts w:ascii="Times New Roman" w:hAnsi="Times New Roman"/>
          <w:sz w:val="24"/>
        </w:rPr>
        <w:t>desratização ao longo de toda a rua, Rua Edgar Piccioni, bairro Vila Pedreira.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711BEB">
        <w:rPr>
          <w:rFonts w:ascii="Times New Roman" w:hAnsi="Times New Roman"/>
          <w:sz w:val="24"/>
        </w:rPr>
        <w:t>os ratos tem to</w:t>
      </w:r>
      <w:r w:rsidR="00132CB5">
        <w:rPr>
          <w:rFonts w:ascii="Times New Roman" w:hAnsi="Times New Roman"/>
          <w:sz w:val="24"/>
        </w:rPr>
        <w:t>mado</w:t>
      </w:r>
      <w:bookmarkStart w:id="0" w:name="_GoBack"/>
      <w:bookmarkEnd w:id="0"/>
      <w:r w:rsidR="00711BEB">
        <w:rPr>
          <w:rFonts w:ascii="Times New Roman" w:hAnsi="Times New Roman"/>
          <w:sz w:val="24"/>
        </w:rPr>
        <w:t xml:space="preserve"> conta do local, conforme relatam os moradores, e, desta forma, as famílias estão temerosas por doenças. Pedem providências imediatas.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F4CD6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32CB5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1BEB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2C16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78C62-5FF4-475D-9242-CD2B21719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4</cp:revision>
  <cp:lastPrinted>2017-05-24T17:08:00Z</cp:lastPrinted>
  <dcterms:created xsi:type="dcterms:W3CDTF">2018-05-16T15:02:00Z</dcterms:created>
  <dcterms:modified xsi:type="dcterms:W3CDTF">2018-05-17T13:49:00Z</dcterms:modified>
</cp:coreProperties>
</file>