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B7D" w:rsidRPr="00C62912" w:rsidRDefault="00EF3B7D" w:rsidP="00EF3B7D">
      <w:pPr>
        <w:tabs>
          <w:tab w:val="left" w:pos="900"/>
        </w:tabs>
        <w:spacing w:line="360" w:lineRule="auto"/>
        <w:ind w:right="284" w:firstLine="1980"/>
        <w:jc w:val="both"/>
        <w:rPr>
          <w:rFonts w:ascii="Arial" w:hAnsi="Arial" w:cs="Arial"/>
          <w:b/>
        </w:rPr>
      </w:pPr>
    </w:p>
    <w:p w:rsidR="00EF3B7D" w:rsidRPr="00C62912" w:rsidRDefault="00684399" w:rsidP="00EF3B7D">
      <w:pPr>
        <w:tabs>
          <w:tab w:val="left" w:pos="900"/>
        </w:tabs>
        <w:spacing w:line="360" w:lineRule="auto"/>
        <w:ind w:right="284" w:firstLine="1980"/>
        <w:jc w:val="both"/>
        <w:rPr>
          <w:rFonts w:ascii="Arial" w:hAnsi="Arial" w:cs="Arial"/>
          <w:b/>
        </w:rPr>
      </w:pPr>
      <w:r>
        <w:rPr>
          <w:rFonts w:ascii="Arial" w:hAnsi="Arial" w:cs="Arial"/>
          <w:b/>
        </w:rPr>
        <w:t xml:space="preserve">PROJETO DE </w:t>
      </w:r>
      <w:r w:rsidR="00CC2518" w:rsidRPr="00C62912">
        <w:rPr>
          <w:rFonts w:ascii="Arial" w:hAnsi="Arial" w:cs="Arial"/>
          <w:b/>
        </w:rPr>
        <w:t>DECRETO LEGISLATIVO Nº 0</w:t>
      </w:r>
      <w:r>
        <w:rPr>
          <w:rFonts w:ascii="Arial" w:hAnsi="Arial" w:cs="Arial"/>
          <w:b/>
        </w:rPr>
        <w:t>0</w:t>
      </w:r>
      <w:r w:rsidR="007C0ACB">
        <w:rPr>
          <w:rFonts w:ascii="Arial" w:hAnsi="Arial" w:cs="Arial"/>
          <w:b/>
        </w:rPr>
        <w:t>6</w:t>
      </w:r>
      <w:r w:rsidR="001E15B4" w:rsidRPr="00C62912">
        <w:rPr>
          <w:rFonts w:ascii="Arial" w:hAnsi="Arial" w:cs="Arial"/>
          <w:b/>
        </w:rPr>
        <w:t>/20</w:t>
      </w:r>
      <w:r>
        <w:rPr>
          <w:rFonts w:ascii="Arial" w:hAnsi="Arial" w:cs="Arial"/>
          <w:b/>
        </w:rPr>
        <w:t>22</w:t>
      </w:r>
    </w:p>
    <w:p w:rsidR="00EF3B7D" w:rsidRPr="00C62912" w:rsidRDefault="00EF3B7D" w:rsidP="00EF3B7D">
      <w:pPr>
        <w:tabs>
          <w:tab w:val="left" w:pos="900"/>
        </w:tabs>
        <w:spacing w:line="360" w:lineRule="auto"/>
        <w:ind w:left="1980"/>
        <w:jc w:val="both"/>
        <w:rPr>
          <w:rFonts w:ascii="Arial" w:hAnsi="Arial" w:cs="Arial"/>
        </w:rPr>
      </w:pPr>
      <w:r w:rsidRPr="00C62912">
        <w:rPr>
          <w:rFonts w:ascii="Arial" w:hAnsi="Arial" w:cs="Arial"/>
          <w:b/>
        </w:rPr>
        <w:t>DATA</w:t>
      </w:r>
      <w:r w:rsidRPr="00C62912">
        <w:rPr>
          <w:rFonts w:ascii="Arial" w:hAnsi="Arial" w:cs="Arial"/>
        </w:rPr>
        <w:t xml:space="preserve">: </w:t>
      </w:r>
      <w:r w:rsidR="000B6E26">
        <w:rPr>
          <w:rFonts w:ascii="Arial" w:hAnsi="Arial" w:cs="Arial"/>
        </w:rPr>
        <w:t>06</w:t>
      </w:r>
      <w:r w:rsidRPr="00C62912">
        <w:rPr>
          <w:rFonts w:ascii="Arial" w:hAnsi="Arial" w:cs="Arial"/>
        </w:rPr>
        <w:t xml:space="preserve"> DE </w:t>
      </w:r>
      <w:r w:rsidR="000B6E26">
        <w:rPr>
          <w:rFonts w:ascii="Arial" w:hAnsi="Arial" w:cs="Arial"/>
        </w:rPr>
        <w:t xml:space="preserve">OUTUBRO </w:t>
      </w:r>
      <w:r w:rsidRPr="00C62912">
        <w:rPr>
          <w:rFonts w:ascii="Arial" w:hAnsi="Arial" w:cs="Arial"/>
        </w:rPr>
        <w:t>DE 20</w:t>
      </w:r>
      <w:r w:rsidR="00164D33" w:rsidRPr="00C62912">
        <w:rPr>
          <w:rFonts w:ascii="Arial" w:hAnsi="Arial" w:cs="Arial"/>
        </w:rPr>
        <w:t>2</w:t>
      </w:r>
      <w:r w:rsidR="000B6E26">
        <w:rPr>
          <w:rFonts w:ascii="Arial" w:hAnsi="Arial" w:cs="Arial"/>
        </w:rPr>
        <w:t>2</w:t>
      </w:r>
    </w:p>
    <w:p w:rsidR="000B6E26" w:rsidRDefault="000B6E26" w:rsidP="00C62912">
      <w:pPr>
        <w:tabs>
          <w:tab w:val="left" w:pos="900"/>
        </w:tabs>
        <w:ind w:left="1979"/>
        <w:jc w:val="both"/>
        <w:rPr>
          <w:rFonts w:ascii="Arial" w:hAnsi="Arial" w:cs="Arial"/>
          <w:b/>
          <w:sz w:val="22"/>
          <w:szCs w:val="22"/>
        </w:rPr>
      </w:pPr>
    </w:p>
    <w:p w:rsidR="000B6E26" w:rsidRDefault="000B6E26" w:rsidP="00C62912">
      <w:pPr>
        <w:tabs>
          <w:tab w:val="left" w:pos="900"/>
        </w:tabs>
        <w:ind w:left="1979"/>
        <w:jc w:val="both"/>
        <w:rPr>
          <w:rFonts w:ascii="Arial" w:hAnsi="Arial" w:cs="Arial"/>
          <w:b/>
          <w:sz w:val="22"/>
          <w:szCs w:val="22"/>
        </w:rPr>
      </w:pPr>
      <w:r>
        <w:rPr>
          <w:rFonts w:ascii="Arial" w:hAnsi="Arial" w:cs="Arial"/>
          <w:b/>
          <w:sz w:val="22"/>
          <w:szCs w:val="22"/>
        </w:rPr>
        <w:t>AUTORES: Jonathan Ramos Medeiros; Daise Martins de Souza; e Diego Rafael Grendene</w:t>
      </w:r>
    </w:p>
    <w:p w:rsidR="000B6E26" w:rsidRDefault="000B6E26" w:rsidP="00C62912">
      <w:pPr>
        <w:tabs>
          <w:tab w:val="left" w:pos="900"/>
        </w:tabs>
        <w:ind w:left="1979"/>
        <w:jc w:val="both"/>
        <w:rPr>
          <w:rFonts w:ascii="Arial" w:hAnsi="Arial" w:cs="Arial"/>
          <w:b/>
          <w:sz w:val="22"/>
          <w:szCs w:val="22"/>
        </w:rPr>
      </w:pPr>
    </w:p>
    <w:p w:rsidR="000B6E26" w:rsidRDefault="000B6E26" w:rsidP="00C62912">
      <w:pPr>
        <w:tabs>
          <w:tab w:val="left" w:pos="900"/>
        </w:tabs>
        <w:ind w:left="1979"/>
        <w:jc w:val="both"/>
        <w:rPr>
          <w:rFonts w:ascii="Arial" w:hAnsi="Arial" w:cs="Arial"/>
          <w:b/>
          <w:sz w:val="22"/>
          <w:szCs w:val="22"/>
        </w:rPr>
      </w:pPr>
    </w:p>
    <w:p w:rsidR="000B6E26" w:rsidRDefault="000B6E26" w:rsidP="00C62912">
      <w:pPr>
        <w:tabs>
          <w:tab w:val="left" w:pos="900"/>
        </w:tabs>
        <w:ind w:left="1979"/>
        <w:jc w:val="both"/>
        <w:rPr>
          <w:rFonts w:ascii="Arial" w:hAnsi="Arial" w:cs="Arial"/>
          <w:b/>
          <w:sz w:val="22"/>
          <w:szCs w:val="22"/>
        </w:rPr>
      </w:pPr>
    </w:p>
    <w:p w:rsidR="00EF3B7D" w:rsidRPr="00C62912" w:rsidRDefault="00EF3B7D" w:rsidP="00C62912">
      <w:pPr>
        <w:tabs>
          <w:tab w:val="left" w:pos="900"/>
        </w:tabs>
        <w:ind w:left="1979"/>
        <w:jc w:val="both"/>
        <w:rPr>
          <w:rFonts w:ascii="Arial" w:hAnsi="Arial" w:cs="Arial"/>
          <w:sz w:val="22"/>
          <w:szCs w:val="22"/>
        </w:rPr>
      </w:pPr>
      <w:r w:rsidRPr="00C62912">
        <w:rPr>
          <w:rFonts w:ascii="Arial" w:hAnsi="Arial" w:cs="Arial"/>
          <w:b/>
          <w:sz w:val="22"/>
          <w:szCs w:val="22"/>
        </w:rPr>
        <w:t>SÚMULA</w:t>
      </w:r>
      <w:r w:rsidR="000B6E26">
        <w:rPr>
          <w:rFonts w:ascii="Arial" w:hAnsi="Arial" w:cs="Arial"/>
          <w:sz w:val="22"/>
          <w:szCs w:val="22"/>
        </w:rPr>
        <w:t xml:space="preserve">: DISPÕE SOBRE PENALIDADE DISCIPLINAR AO VEREADOR </w:t>
      </w:r>
      <w:r w:rsidR="006A265C">
        <w:rPr>
          <w:rFonts w:ascii="Arial" w:hAnsi="Arial" w:cs="Arial"/>
          <w:sz w:val="22"/>
          <w:szCs w:val="22"/>
        </w:rPr>
        <w:t>CLEOMAR ETERNO DE CAMPOS</w:t>
      </w:r>
      <w:r w:rsidRPr="00C62912">
        <w:rPr>
          <w:rFonts w:ascii="Arial" w:hAnsi="Arial" w:cs="Arial"/>
          <w:sz w:val="22"/>
          <w:szCs w:val="22"/>
        </w:rPr>
        <w:t>.</w:t>
      </w:r>
    </w:p>
    <w:p w:rsidR="001E15B4" w:rsidRDefault="001E15B4" w:rsidP="001E15B4">
      <w:pPr>
        <w:autoSpaceDE w:val="0"/>
        <w:autoSpaceDN w:val="0"/>
        <w:adjustRightInd w:val="0"/>
        <w:ind w:left="2694" w:hanging="2694"/>
        <w:jc w:val="both"/>
        <w:rPr>
          <w:rFonts w:ascii="Arial" w:hAnsi="Arial" w:cs="Arial"/>
          <w:b/>
          <w:bCs/>
        </w:rPr>
      </w:pPr>
    </w:p>
    <w:p w:rsidR="000B6E26" w:rsidRDefault="000B6E26" w:rsidP="001E15B4">
      <w:pPr>
        <w:autoSpaceDE w:val="0"/>
        <w:autoSpaceDN w:val="0"/>
        <w:adjustRightInd w:val="0"/>
        <w:ind w:left="2694" w:hanging="2694"/>
        <w:jc w:val="both"/>
        <w:rPr>
          <w:rFonts w:ascii="Arial" w:hAnsi="Arial" w:cs="Arial"/>
          <w:b/>
          <w:bCs/>
        </w:rPr>
      </w:pPr>
    </w:p>
    <w:p w:rsidR="000B6E26" w:rsidRPr="005D5112" w:rsidRDefault="000B6E26" w:rsidP="000B6E26">
      <w:pPr>
        <w:autoSpaceDE w:val="0"/>
        <w:autoSpaceDN w:val="0"/>
        <w:adjustRightInd w:val="0"/>
        <w:ind w:firstLine="1560"/>
        <w:jc w:val="both"/>
        <w:rPr>
          <w:rFonts w:ascii="Arial" w:hAnsi="Arial" w:cs="Arial"/>
          <w:bCs/>
          <w:sz w:val="23"/>
          <w:szCs w:val="23"/>
        </w:rPr>
      </w:pPr>
      <w:r w:rsidRPr="005D5112">
        <w:rPr>
          <w:rFonts w:ascii="Arial" w:hAnsi="Arial" w:cs="Arial"/>
          <w:b/>
          <w:bCs/>
          <w:sz w:val="23"/>
          <w:szCs w:val="23"/>
        </w:rPr>
        <w:t xml:space="preserve">Considerando </w:t>
      </w:r>
      <w:r w:rsidR="005D5112" w:rsidRPr="005D5112">
        <w:rPr>
          <w:rFonts w:ascii="Arial" w:hAnsi="Arial" w:cs="Arial"/>
          <w:bCs/>
          <w:sz w:val="23"/>
          <w:szCs w:val="23"/>
        </w:rPr>
        <w:t>que no dia 06/10/2022 houve aprovação do relatório</w:t>
      </w:r>
      <w:r w:rsidR="005D5112" w:rsidRPr="005D5112">
        <w:rPr>
          <w:rFonts w:ascii="Arial" w:hAnsi="Arial" w:cs="Arial"/>
          <w:b/>
          <w:bCs/>
          <w:sz w:val="23"/>
          <w:szCs w:val="23"/>
        </w:rPr>
        <w:t xml:space="preserve"> </w:t>
      </w:r>
      <w:r w:rsidRPr="005D5112">
        <w:rPr>
          <w:rFonts w:ascii="Arial" w:hAnsi="Arial" w:cs="Arial"/>
          <w:bCs/>
          <w:sz w:val="23"/>
          <w:szCs w:val="23"/>
        </w:rPr>
        <w:t>da Comissão Especial Disciplinar constituída pela Resolução 117/2022 por meio do processo 0</w:t>
      </w:r>
      <w:r w:rsidR="008F6976">
        <w:rPr>
          <w:rFonts w:ascii="Arial" w:hAnsi="Arial" w:cs="Arial"/>
          <w:bCs/>
          <w:sz w:val="23"/>
          <w:szCs w:val="23"/>
        </w:rPr>
        <w:t>1</w:t>
      </w:r>
      <w:r w:rsidRPr="005D5112">
        <w:rPr>
          <w:rFonts w:ascii="Arial" w:hAnsi="Arial" w:cs="Arial"/>
          <w:bCs/>
          <w:sz w:val="23"/>
          <w:szCs w:val="23"/>
        </w:rPr>
        <w:t>/</w:t>
      </w:r>
      <w:r w:rsidR="005D5112" w:rsidRPr="005D5112">
        <w:rPr>
          <w:rFonts w:ascii="Arial" w:hAnsi="Arial" w:cs="Arial"/>
          <w:bCs/>
          <w:sz w:val="23"/>
          <w:szCs w:val="23"/>
        </w:rPr>
        <w:t>2022</w:t>
      </w:r>
      <w:r w:rsidRPr="005D5112">
        <w:rPr>
          <w:rFonts w:ascii="Arial" w:hAnsi="Arial" w:cs="Arial"/>
          <w:bCs/>
          <w:sz w:val="23"/>
          <w:szCs w:val="23"/>
        </w:rPr>
        <w:t>;</w:t>
      </w:r>
    </w:p>
    <w:p w:rsidR="000B6E26" w:rsidRPr="005D5112" w:rsidRDefault="000B6E26" w:rsidP="000B6E26">
      <w:pPr>
        <w:autoSpaceDE w:val="0"/>
        <w:autoSpaceDN w:val="0"/>
        <w:adjustRightInd w:val="0"/>
        <w:ind w:firstLine="1560"/>
        <w:jc w:val="both"/>
        <w:rPr>
          <w:rFonts w:ascii="Arial" w:hAnsi="Arial" w:cs="Arial"/>
          <w:bCs/>
          <w:sz w:val="23"/>
          <w:szCs w:val="23"/>
        </w:rPr>
      </w:pPr>
      <w:r w:rsidRPr="005D5112">
        <w:rPr>
          <w:rFonts w:ascii="Arial" w:hAnsi="Arial" w:cs="Arial"/>
          <w:b/>
          <w:bCs/>
          <w:sz w:val="23"/>
          <w:szCs w:val="23"/>
        </w:rPr>
        <w:t xml:space="preserve">Considerando </w:t>
      </w:r>
      <w:r w:rsidRPr="005D5112">
        <w:rPr>
          <w:rFonts w:ascii="Arial" w:hAnsi="Arial" w:cs="Arial"/>
          <w:bCs/>
          <w:sz w:val="23"/>
          <w:szCs w:val="23"/>
        </w:rPr>
        <w:t>que o §3° do art. 54-B do Regimento interno prevê que as conclusões da Comissão Especial serão encaminhadas ao presidente da Câmara por meio de relatório devendo as medidas dispostas no relatórios serem propostas por meio de Projeto de Decreto Legislativo.</w:t>
      </w:r>
    </w:p>
    <w:p w:rsidR="000B6E26" w:rsidRPr="005D5112" w:rsidRDefault="000B6E26" w:rsidP="000B6E26">
      <w:pPr>
        <w:autoSpaceDE w:val="0"/>
        <w:autoSpaceDN w:val="0"/>
        <w:adjustRightInd w:val="0"/>
        <w:ind w:firstLine="1560"/>
        <w:jc w:val="both"/>
        <w:rPr>
          <w:rFonts w:ascii="Arial" w:hAnsi="Arial" w:cs="Arial"/>
          <w:b/>
          <w:bCs/>
          <w:sz w:val="23"/>
          <w:szCs w:val="23"/>
        </w:rPr>
      </w:pPr>
    </w:p>
    <w:p w:rsidR="005D5112" w:rsidRPr="005D5112" w:rsidRDefault="005D5112" w:rsidP="005D5112">
      <w:pPr>
        <w:autoSpaceDE w:val="0"/>
        <w:autoSpaceDN w:val="0"/>
        <w:adjustRightInd w:val="0"/>
        <w:ind w:firstLine="1701"/>
        <w:jc w:val="both"/>
        <w:rPr>
          <w:rFonts w:ascii="Arial" w:hAnsi="Arial" w:cs="Arial"/>
          <w:b/>
          <w:bCs/>
          <w:sz w:val="23"/>
          <w:szCs w:val="23"/>
        </w:rPr>
      </w:pPr>
      <w:r w:rsidRPr="005D5112">
        <w:rPr>
          <w:rFonts w:ascii="Arial" w:hAnsi="Arial" w:cs="Arial"/>
          <w:b/>
          <w:bCs/>
          <w:sz w:val="23"/>
          <w:szCs w:val="23"/>
        </w:rPr>
        <w:t>RESOLVE</w:t>
      </w:r>
    </w:p>
    <w:p w:rsidR="000B6E26" w:rsidRPr="005D5112" w:rsidRDefault="000B6E26" w:rsidP="000B6E26">
      <w:pPr>
        <w:autoSpaceDE w:val="0"/>
        <w:autoSpaceDN w:val="0"/>
        <w:adjustRightInd w:val="0"/>
        <w:ind w:firstLine="1560"/>
        <w:jc w:val="both"/>
        <w:rPr>
          <w:rFonts w:ascii="Arial" w:hAnsi="Arial" w:cs="Arial"/>
          <w:b/>
          <w:bCs/>
          <w:sz w:val="23"/>
          <w:szCs w:val="23"/>
        </w:rPr>
      </w:pPr>
    </w:p>
    <w:p w:rsidR="000B6E26" w:rsidRPr="005D5112" w:rsidRDefault="00EF3B7D" w:rsidP="000B6E26">
      <w:pPr>
        <w:spacing w:line="360" w:lineRule="auto"/>
        <w:ind w:firstLine="1701"/>
        <w:jc w:val="both"/>
        <w:rPr>
          <w:rFonts w:ascii="Arial" w:hAnsi="Arial" w:cs="Arial"/>
          <w:sz w:val="23"/>
          <w:szCs w:val="23"/>
        </w:rPr>
      </w:pPr>
      <w:r w:rsidRPr="005D5112">
        <w:rPr>
          <w:rFonts w:ascii="Arial" w:hAnsi="Arial" w:cs="Arial"/>
          <w:b/>
          <w:sz w:val="23"/>
          <w:szCs w:val="23"/>
        </w:rPr>
        <w:t>Art. 1º.</w:t>
      </w:r>
      <w:r w:rsidR="001E15B4" w:rsidRPr="005D5112">
        <w:rPr>
          <w:rFonts w:ascii="Arial" w:hAnsi="Arial" w:cs="Arial"/>
          <w:b/>
          <w:sz w:val="23"/>
          <w:szCs w:val="23"/>
        </w:rPr>
        <w:t xml:space="preserve"> </w:t>
      </w:r>
      <w:r w:rsidR="005D5112" w:rsidRPr="005D5112">
        <w:rPr>
          <w:rFonts w:ascii="Arial" w:hAnsi="Arial" w:cs="Arial"/>
          <w:sz w:val="23"/>
          <w:szCs w:val="23"/>
        </w:rPr>
        <w:t>Aplica-se as seguintes penalidades ao</w:t>
      </w:r>
      <w:r w:rsidR="000B6E26" w:rsidRPr="005D5112">
        <w:rPr>
          <w:rFonts w:ascii="Arial" w:hAnsi="Arial" w:cs="Arial"/>
          <w:sz w:val="23"/>
          <w:szCs w:val="23"/>
        </w:rPr>
        <w:t xml:space="preserve"> vereador </w:t>
      </w:r>
      <w:r w:rsidR="008F6976" w:rsidRPr="008F6976">
        <w:rPr>
          <w:rFonts w:ascii="Arial" w:hAnsi="Arial" w:cs="Arial"/>
          <w:b/>
          <w:sz w:val="23"/>
          <w:szCs w:val="23"/>
        </w:rPr>
        <w:t>Cleomar Eterno de Campos</w:t>
      </w:r>
      <w:r w:rsidR="000B6E26" w:rsidRPr="005D5112">
        <w:rPr>
          <w:rFonts w:ascii="Arial" w:hAnsi="Arial" w:cs="Arial"/>
          <w:sz w:val="23"/>
          <w:szCs w:val="23"/>
        </w:rPr>
        <w:t>:</w:t>
      </w:r>
    </w:p>
    <w:p w:rsidR="000B6E26" w:rsidRPr="005D5112" w:rsidRDefault="000B6E26" w:rsidP="000B6E26">
      <w:pPr>
        <w:pStyle w:val="PargrafodaLista"/>
        <w:numPr>
          <w:ilvl w:val="0"/>
          <w:numId w:val="1"/>
        </w:numPr>
        <w:spacing w:after="0" w:line="360" w:lineRule="auto"/>
        <w:ind w:left="567" w:firstLine="1134"/>
        <w:jc w:val="both"/>
        <w:rPr>
          <w:rFonts w:ascii="Arial" w:hAnsi="Arial" w:cs="Arial"/>
          <w:sz w:val="23"/>
          <w:szCs w:val="23"/>
        </w:rPr>
      </w:pPr>
      <w:r w:rsidRPr="005D5112">
        <w:rPr>
          <w:rFonts w:ascii="Arial" w:hAnsi="Arial" w:cs="Arial"/>
          <w:b/>
          <w:sz w:val="23"/>
          <w:szCs w:val="23"/>
        </w:rPr>
        <w:t>Censura Escrita</w:t>
      </w:r>
      <w:r w:rsidRPr="005D5112">
        <w:rPr>
          <w:rFonts w:ascii="Arial" w:hAnsi="Arial" w:cs="Arial"/>
          <w:sz w:val="23"/>
          <w:szCs w:val="23"/>
        </w:rPr>
        <w:t xml:space="preserve"> – por prática de ato atentatório ao decoro parlamentar ao</w:t>
      </w:r>
      <w:r w:rsidR="008F6976" w:rsidRPr="00CC2DC7">
        <w:rPr>
          <w:rFonts w:ascii="Arial" w:hAnsi="Arial" w:cs="Arial"/>
          <w:sz w:val="23"/>
          <w:szCs w:val="23"/>
        </w:rPr>
        <w:t xml:space="preserve"> publicar vídeos ofensivos a imagem parlamentar considerando uma ofensa moral aos vereadores</w:t>
      </w:r>
      <w:r w:rsidRPr="005D5112">
        <w:rPr>
          <w:rFonts w:ascii="Arial" w:hAnsi="Arial" w:cs="Arial"/>
          <w:sz w:val="23"/>
          <w:szCs w:val="23"/>
        </w:rPr>
        <w:t>;</w:t>
      </w:r>
    </w:p>
    <w:p w:rsidR="000B6E26" w:rsidRPr="005D5112" w:rsidRDefault="000B6E26" w:rsidP="000B6E26">
      <w:pPr>
        <w:pStyle w:val="PargrafodaLista"/>
        <w:numPr>
          <w:ilvl w:val="0"/>
          <w:numId w:val="1"/>
        </w:numPr>
        <w:spacing w:after="0" w:line="360" w:lineRule="auto"/>
        <w:ind w:left="567" w:firstLine="1134"/>
        <w:jc w:val="both"/>
        <w:rPr>
          <w:rFonts w:ascii="Arial" w:hAnsi="Arial" w:cs="Arial"/>
          <w:sz w:val="23"/>
          <w:szCs w:val="23"/>
        </w:rPr>
      </w:pPr>
      <w:r w:rsidRPr="005D5112">
        <w:rPr>
          <w:rFonts w:ascii="Arial" w:hAnsi="Arial" w:cs="Arial"/>
          <w:b/>
          <w:sz w:val="23"/>
          <w:szCs w:val="23"/>
        </w:rPr>
        <w:t>Suspensão</w:t>
      </w:r>
      <w:r w:rsidRPr="005D5112">
        <w:rPr>
          <w:rFonts w:ascii="Arial" w:hAnsi="Arial" w:cs="Arial"/>
          <w:sz w:val="23"/>
          <w:szCs w:val="23"/>
        </w:rPr>
        <w:t xml:space="preserve"> das prerrogativas regimentais pelo prazo de 04 (quatro sessões ordinárias):</w:t>
      </w:r>
    </w:p>
    <w:p w:rsidR="000B6E26" w:rsidRPr="005D5112" w:rsidRDefault="000B6E26" w:rsidP="000B6E26">
      <w:pPr>
        <w:pStyle w:val="PargrafodaLista"/>
        <w:numPr>
          <w:ilvl w:val="0"/>
          <w:numId w:val="2"/>
        </w:numPr>
        <w:spacing w:after="0" w:line="360" w:lineRule="auto"/>
        <w:jc w:val="both"/>
        <w:rPr>
          <w:rFonts w:ascii="Arial" w:hAnsi="Arial" w:cs="Arial"/>
          <w:sz w:val="23"/>
          <w:szCs w:val="23"/>
        </w:rPr>
      </w:pPr>
      <w:r w:rsidRPr="005D5112">
        <w:rPr>
          <w:rFonts w:ascii="Arial" w:hAnsi="Arial" w:cs="Arial"/>
          <w:sz w:val="23"/>
          <w:szCs w:val="23"/>
        </w:rPr>
        <w:t>O vereador fica suspenso do uso da palavra no expediente da Câmara (Uso da Tribuna) e demais atos durante o pequeno e grande expediente no prazo acima estipulado a contar da publicação da pena.</w:t>
      </w:r>
    </w:p>
    <w:p w:rsidR="000B6E26" w:rsidRPr="005D5112" w:rsidRDefault="000B6E26" w:rsidP="000B6E26">
      <w:pPr>
        <w:spacing w:line="360" w:lineRule="auto"/>
        <w:ind w:firstLine="1701"/>
        <w:jc w:val="both"/>
        <w:rPr>
          <w:rFonts w:ascii="Arial" w:hAnsi="Arial" w:cs="Arial"/>
          <w:sz w:val="23"/>
          <w:szCs w:val="23"/>
        </w:rPr>
      </w:pPr>
    </w:p>
    <w:p w:rsidR="00D64FFC" w:rsidRPr="005D5112" w:rsidRDefault="005D5112" w:rsidP="005D5112">
      <w:pPr>
        <w:autoSpaceDE w:val="0"/>
        <w:autoSpaceDN w:val="0"/>
        <w:adjustRightInd w:val="0"/>
        <w:spacing w:line="360" w:lineRule="auto"/>
        <w:ind w:firstLine="1980"/>
        <w:jc w:val="both"/>
        <w:rPr>
          <w:rFonts w:ascii="Arial" w:hAnsi="Arial" w:cs="Arial"/>
          <w:sz w:val="23"/>
          <w:szCs w:val="23"/>
        </w:rPr>
      </w:pPr>
      <w:r w:rsidRPr="005D5112">
        <w:rPr>
          <w:rFonts w:ascii="Arial" w:hAnsi="Arial" w:cs="Arial"/>
          <w:b/>
          <w:sz w:val="23"/>
          <w:szCs w:val="23"/>
        </w:rPr>
        <w:t>Art. 2</w:t>
      </w:r>
      <w:r w:rsidR="00E069B4" w:rsidRPr="005D5112">
        <w:rPr>
          <w:rFonts w:ascii="Arial" w:hAnsi="Arial" w:cs="Arial"/>
          <w:b/>
          <w:sz w:val="23"/>
          <w:szCs w:val="23"/>
        </w:rPr>
        <w:t xml:space="preserve">°. </w:t>
      </w:r>
      <w:r w:rsidR="00E069B4" w:rsidRPr="005D5112">
        <w:rPr>
          <w:rFonts w:ascii="Arial" w:hAnsi="Arial" w:cs="Arial"/>
          <w:sz w:val="23"/>
          <w:szCs w:val="23"/>
        </w:rPr>
        <w:t>Encaminhe-</w:t>
      </w:r>
      <w:r w:rsidRPr="005D5112">
        <w:rPr>
          <w:rFonts w:ascii="Arial" w:hAnsi="Arial" w:cs="Arial"/>
          <w:sz w:val="23"/>
          <w:szCs w:val="23"/>
        </w:rPr>
        <w:t xml:space="preserve">se cópia deste Decreto para arquivamento junto </w:t>
      </w:r>
      <w:proofErr w:type="gramStart"/>
      <w:r w:rsidRPr="005D5112">
        <w:rPr>
          <w:rFonts w:ascii="Arial" w:hAnsi="Arial" w:cs="Arial"/>
          <w:sz w:val="23"/>
          <w:szCs w:val="23"/>
        </w:rPr>
        <w:t>a</w:t>
      </w:r>
      <w:proofErr w:type="gramEnd"/>
      <w:r w:rsidRPr="005D5112">
        <w:rPr>
          <w:rFonts w:ascii="Arial" w:hAnsi="Arial" w:cs="Arial"/>
          <w:sz w:val="23"/>
          <w:szCs w:val="23"/>
        </w:rPr>
        <w:t xml:space="preserve"> ficha funcional do vereador </w:t>
      </w:r>
      <w:r w:rsidR="00CF6D0D">
        <w:rPr>
          <w:rFonts w:ascii="Arial" w:hAnsi="Arial" w:cs="Arial"/>
          <w:sz w:val="23"/>
          <w:szCs w:val="23"/>
        </w:rPr>
        <w:t>Cleomar Eterno de Campos</w:t>
      </w:r>
      <w:bookmarkStart w:id="0" w:name="_GoBack"/>
      <w:bookmarkEnd w:id="0"/>
      <w:r w:rsidRPr="005D5112">
        <w:rPr>
          <w:rFonts w:ascii="Arial" w:hAnsi="Arial" w:cs="Arial"/>
          <w:sz w:val="23"/>
          <w:szCs w:val="23"/>
        </w:rPr>
        <w:t>.</w:t>
      </w:r>
      <w:r w:rsidR="00D64FFC" w:rsidRPr="005D5112">
        <w:rPr>
          <w:rFonts w:ascii="Arial" w:hAnsi="Arial" w:cs="Arial"/>
          <w:sz w:val="23"/>
          <w:szCs w:val="23"/>
        </w:rPr>
        <w:t xml:space="preserve"> </w:t>
      </w:r>
    </w:p>
    <w:p w:rsidR="005D5112" w:rsidRPr="005D5112" w:rsidRDefault="005D5112" w:rsidP="005D5112">
      <w:pPr>
        <w:autoSpaceDE w:val="0"/>
        <w:autoSpaceDN w:val="0"/>
        <w:adjustRightInd w:val="0"/>
        <w:spacing w:line="360" w:lineRule="auto"/>
        <w:ind w:firstLine="1980"/>
        <w:jc w:val="both"/>
        <w:rPr>
          <w:rFonts w:ascii="Arial" w:hAnsi="Arial" w:cs="Arial"/>
          <w:sz w:val="23"/>
          <w:szCs w:val="23"/>
        </w:rPr>
      </w:pPr>
      <w:r w:rsidRPr="005D5112">
        <w:rPr>
          <w:rFonts w:ascii="Arial" w:hAnsi="Arial" w:cs="Arial"/>
          <w:b/>
          <w:sz w:val="23"/>
          <w:szCs w:val="23"/>
        </w:rPr>
        <w:t>Art. 3°.</w:t>
      </w:r>
      <w:r w:rsidRPr="005D5112">
        <w:rPr>
          <w:rFonts w:ascii="Arial" w:hAnsi="Arial" w:cs="Arial"/>
          <w:sz w:val="23"/>
          <w:szCs w:val="23"/>
        </w:rPr>
        <w:t xml:space="preserve"> O Relatório da Comissão faz parte </w:t>
      </w:r>
      <w:r w:rsidR="00840F8F">
        <w:rPr>
          <w:rFonts w:ascii="Arial" w:hAnsi="Arial" w:cs="Arial"/>
          <w:sz w:val="23"/>
          <w:szCs w:val="23"/>
        </w:rPr>
        <w:t xml:space="preserve">integrantes </w:t>
      </w:r>
      <w:r w:rsidRPr="005D5112">
        <w:rPr>
          <w:rFonts w:ascii="Arial" w:hAnsi="Arial" w:cs="Arial"/>
          <w:sz w:val="23"/>
          <w:szCs w:val="23"/>
        </w:rPr>
        <w:t>deste decreto como Anexo Único.</w:t>
      </w:r>
    </w:p>
    <w:p w:rsidR="00EF3B7D" w:rsidRPr="005D5112" w:rsidRDefault="00EF3B7D" w:rsidP="00D64FFC">
      <w:pPr>
        <w:pStyle w:val="Recuodecorpodetexto3"/>
        <w:ind w:firstLine="1980"/>
        <w:rPr>
          <w:rFonts w:ascii="Arial" w:hAnsi="Arial" w:cs="Arial"/>
          <w:sz w:val="23"/>
          <w:szCs w:val="23"/>
        </w:rPr>
      </w:pPr>
      <w:r w:rsidRPr="005D5112">
        <w:rPr>
          <w:rFonts w:ascii="Arial" w:hAnsi="Arial" w:cs="Arial"/>
          <w:b/>
          <w:sz w:val="23"/>
          <w:szCs w:val="23"/>
        </w:rPr>
        <w:lastRenderedPageBreak/>
        <w:t xml:space="preserve">Art. </w:t>
      </w:r>
      <w:r w:rsidR="005D5112" w:rsidRPr="005D5112">
        <w:rPr>
          <w:rFonts w:ascii="Arial" w:hAnsi="Arial" w:cs="Arial"/>
          <w:b/>
          <w:sz w:val="23"/>
          <w:szCs w:val="23"/>
        </w:rPr>
        <w:t>4</w:t>
      </w:r>
      <w:r w:rsidRPr="005D5112">
        <w:rPr>
          <w:rFonts w:ascii="Arial" w:hAnsi="Arial" w:cs="Arial"/>
          <w:b/>
          <w:sz w:val="23"/>
          <w:szCs w:val="23"/>
        </w:rPr>
        <w:t>º.</w:t>
      </w:r>
      <w:r w:rsidRPr="005D5112">
        <w:rPr>
          <w:rFonts w:ascii="Arial" w:hAnsi="Arial" w:cs="Arial"/>
          <w:sz w:val="23"/>
          <w:szCs w:val="23"/>
        </w:rPr>
        <w:t xml:space="preserve"> Este Decreto Legislativo entrará em vigor na data de sua publicação, revogadas as disposições em contrário.</w:t>
      </w:r>
    </w:p>
    <w:p w:rsidR="00EF3B7D" w:rsidRPr="005D5112" w:rsidRDefault="00EF3B7D" w:rsidP="00D64FFC">
      <w:pPr>
        <w:pStyle w:val="Recuodecorpodetexto3"/>
        <w:tabs>
          <w:tab w:val="left" w:pos="6237"/>
        </w:tabs>
        <w:ind w:firstLine="1980"/>
        <w:rPr>
          <w:rFonts w:ascii="Arial" w:hAnsi="Arial" w:cs="Arial"/>
          <w:sz w:val="23"/>
          <w:szCs w:val="23"/>
        </w:rPr>
      </w:pPr>
    </w:p>
    <w:p w:rsidR="00EF3B7D" w:rsidRDefault="00EF3B7D" w:rsidP="00D64FFC">
      <w:pPr>
        <w:pStyle w:val="Recuodecorpodetexto3"/>
        <w:tabs>
          <w:tab w:val="left" w:pos="6237"/>
        </w:tabs>
        <w:ind w:firstLine="1980"/>
        <w:rPr>
          <w:rFonts w:ascii="Arial" w:hAnsi="Arial" w:cs="Arial"/>
          <w:sz w:val="23"/>
          <w:szCs w:val="23"/>
        </w:rPr>
      </w:pPr>
      <w:r w:rsidRPr="005D5112">
        <w:rPr>
          <w:rFonts w:ascii="Arial" w:hAnsi="Arial" w:cs="Arial"/>
          <w:sz w:val="23"/>
          <w:szCs w:val="23"/>
        </w:rPr>
        <w:t xml:space="preserve">Câmara Municipal de Tapurah – MT; aos </w:t>
      </w:r>
      <w:r w:rsidR="005D5112" w:rsidRPr="005D5112">
        <w:rPr>
          <w:rFonts w:ascii="Arial" w:hAnsi="Arial" w:cs="Arial"/>
          <w:sz w:val="23"/>
          <w:szCs w:val="23"/>
        </w:rPr>
        <w:t>06</w:t>
      </w:r>
      <w:r w:rsidR="001E15B4" w:rsidRPr="005D5112">
        <w:rPr>
          <w:rFonts w:ascii="Arial" w:hAnsi="Arial" w:cs="Arial"/>
          <w:sz w:val="23"/>
          <w:szCs w:val="23"/>
        </w:rPr>
        <w:t xml:space="preserve"> </w:t>
      </w:r>
      <w:r w:rsidRPr="005D5112">
        <w:rPr>
          <w:rFonts w:ascii="Arial" w:hAnsi="Arial" w:cs="Arial"/>
          <w:sz w:val="23"/>
          <w:szCs w:val="23"/>
        </w:rPr>
        <w:t xml:space="preserve">dias do mês de </w:t>
      </w:r>
      <w:r w:rsidR="005D5112" w:rsidRPr="005D5112">
        <w:rPr>
          <w:rFonts w:ascii="Arial" w:hAnsi="Arial" w:cs="Arial"/>
          <w:sz w:val="23"/>
          <w:szCs w:val="23"/>
        </w:rPr>
        <w:t>outubro</w:t>
      </w:r>
      <w:r w:rsidR="007C6FC2" w:rsidRPr="005D5112">
        <w:rPr>
          <w:rFonts w:ascii="Arial" w:hAnsi="Arial" w:cs="Arial"/>
          <w:sz w:val="23"/>
          <w:szCs w:val="23"/>
        </w:rPr>
        <w:t xml:space="preserve"> de 20</w:t>
      </w:r>
      <w:r w:rsidR="00164D33" w:rsidRPr="005D5112">
        <w:rPr>
          <w:rFonts w:ascii="Arial" w:hAnsi="Arial" w:cs="Arial"/>
          <w:sz w:val="23"/>
          <w:szCs w:val="23"/>
        </w:rPr>
        <w:t>2</w:t>
      </w:r>
      <w:r w:rsidR="005D5112" w:rsidRPr="005D5112">
        <w:rPr>
          <w:rFonts w:ascii="Arial" w:hAnsi="Arial" w:cs="Arial"/>
          <w:sz w:val="23"/>
          <w:szCs w:val="23"/>
        </w:rPr>
        <w:t>2</w:t>
      </w:r>
      <w:r w:rsidRPr="005D5112">
        <w:rPr>
          <w:rFonts w:ascii="Arial" w:hAnsi="Arial" w:cs="Arial"/>
          <w:sz w:val="23"/>
          <w:szCs w:val="23"/>
        </w:rPr>
        <w:t>.</w:t>
      </w:r>
    </w:p>
    <w:p w:rsidR="005D5112" w:rsidRPr="005D5112" w:rsidRDefault="005D5112" w:rsidP="00D64FFC">
      <w:pPr>
        <w:pStyle w:val="Recuodecorpodetexto3"/>
        <w:tabs>
          <w:tab w:val="left" w:pos="6237"/>
        </w:tabs>
        <w:ind w:firstLine="1980"/>
        <w:rPr>
          <w:rFonts w:ascii="Arial" w:hAnsi="Arial" w:cs="Arial"/>
          <w:sz w:val="23"/>
          <w:szCs w:val="23"/>
        </w:rPr>
      </w:pPr>
    </w:p>
    <w:p w:rsidR="00D64FFC" w:rsidRPr="00C62912" w:rsidRDefault="00D64FFC" w:rsidP="00EF3B7D">
      <w:pPr>
        <w:pStyle w:val="Recuodecorpodetexto3"/>
        <w:tabs>
          <w:tab w:val="left" w:pos="6237"/>
        </w:tabs>
        <w:ind w:firstLine="1980"/>
        <w:rPr>
          <w:rFonts w:ascii="Arial" w:hAnsi="Arial" w:cs="Arial"/>
          <w:szCs w:val="24"/>
        </w:rPr>
      </w:pPr>
    </w:p>
    <w:tbl>
      <w:tblPr>
        <w:tblStyle w:val="Tabelacomgrade"/>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111"/>
      </w:tblGrid>
      <w:tr w:rsidR="005D5112" w:rsidRPr="00FE3ED9" w:rsidTr="00CF6D0D">
        <w:tc>
          <w:tcPr>
            <w:tcW w:w="4928" w:type="dxa"/>
          </w:tcPr>
          <w:p w:rsidR="005D5112" w:rsidRPr="00FE3ED9" w:rsidRDefault="005D5112" w:rsidP="00CF6D0D">
            <w:pPr>
              <w:jc w:val="center"/>
              <w:rPr>
                <w:rFonts w:ascii="Arial" w:hAnsi="Arial" w:cs="Arial"/>
                <w:b/>
                <w:sz w:val="23"/>
                <w:szCs w:val="23"/>
              </w:rPr>
            </w:pPr>
            <w:r w:rsidRPr="00FE3ED9">
              <w:rPr>
                <w:rFonts w:ascii="Arial" w:hAnsi="Arial" w:cs="Arial"/>
                <w:b/>
                <w:sz w:val="23"/>
                <w:szCs w:val="23"/>
              </w:rPr>
              <w:t>Jonathan Ramos Medeiros</w:t>
            </w:r>
          </w:p>
          <w:p w:rsidR="005D5112" w:rsidRPr="00FE3ED9" w:rsidRDefault="005D5112" w:rsidP="00CF6D0D">
            <w:pPr>
              <w:jc w:val="center"/>
              <w:rPr>
                <w:rFonts w:ascii="Arial" w:hAnsi="Arial" w:cs="Arial"/>
                <w:sz w:val="23"/>
                <w:szCs w:val="23"/>
              </w:rPr>
            </w:pPr>
            <w:r>
              <w:rPr>
                <w:rFonts w:ascii="Arial" w:hAnsi="Arial" w:cs="Arial"/>
                <w:sz w:val="23"/>
                <w:szCs w:val="23"/>
              </w:rPr>
              <w:t>Vereador - PSD</w:t>
            </w:r>
          </w:p>
          <w:p w:rsidR="005D5112" w:rsidRPr="00FE3ED9" w:rsidRDefault="005D5112" w:rsidP="00CF6D0D">
            <w:pPr>
              <w:jc w:val="center"/>
              <w:rPr>
                <w:rFonts w:ascii="Arial" w:hAnsi="Arial" w:cs="Arial"/>
                <w:sz w:val="23"/>
                <w:szCs w:val="23"/>
              </w:rPr>
            </w:pPr>
          </w:p>
        </w:tc>
        <w:tc>
          <w:tcPr>
            <w:tcW w:w="4111" w:type="dxa"/>
          </w:tcPr>
          <w:p w:rsidR="005D5112" w:rsidRPr="00FE3ED9" w:rsidRDefault="005D5112" w:rsidP="00CF6D0D">
            <w:pPr>
              <w:jc w:val="center"/>
              <w:rPr>
                <w:rFonts w:ascii="Arial" w:hAnsi="Arial" w:cs="Arial"/>
                <w:b/>
                <w:sz w:val="23"/>
                <w:szCs w:val="23"/>
              </w:rPr>
            </w:pPr>
            <w:r w:rsidRPr="00FE3ED9">
              <w:rPr>
                <w:rFonts w:ascii="Arial" w:hAnsi="Arial" w:cs="Arial"/>
                <w:b/>
                <w:sz w:val="23"/>
                <w:szCs w:val="23"/>
              </w:rPr>
              <w:t xml:space="preserve">Diego Rafael </w:t>
            </w:r>
            <w:proofErr w:type="spellStart"/>
            <w:r w:rsidRPr="00FE3ED9">
              <w:rPr>
                <w:rFonts w:ascii="Arial" w:hAnsi="Arial" w:cs="Arial"/>
                <w:b/>
                <w:sz w:val="23"/>
                <w:szCs w:val="23"/>
              </w:rPr>
              <w:t>Grenende</w:t>
            </w:r>
            <w:proofErr w:type="spellEnd"/>
          </w:p>
          <w:p w:rsidR="005D5112" w:rsidRPr="00FE3ED9" w:rsidRDefault="005D5112" w:rsidP="00CF6D0D">
            <w:pPr>
              <w:jc w:val="center"/>
              <w:rPr>
                <w:rFonts w:ascii="Arial" w:hAnsi="Arial" w:cs="Arial"/>
                <w:sz w:val="23"/>
                <w:szCs w:val="23"/>
              </w:rPr>
            </w:pPr>
            <w:r>
              <w:rPr>
                <w:rFonts w:ascii="Arial" w:hAnsi="Arial" w:cs="Arial"/>
                <w:sz w:val="23"/>
                <w:szCs w:val="23"/>
              </w:rPr>
              <w:t>Vereador - PDT</w:t>
            </w:r>
          </w:p>
        </w:tc>
      </w:tr>
      <w:tr w:rsidR="005D5112" w:rsidRPr="00FE3ED9" w:rsidTr="00CF6D0D">
        <w:tc>
          <w:tcPr>
            <w:tcW w:w="4928" w:type="dxa"/>
          </w:tcPr>
          <w:p w:rsidR="005D5112" w:rsidRPr="00FE3ED9" w:rsidRDefault="005D5112" w:rsidP="00CF6D0D">
            <w:pPr>
              <w:jc w:val="center"/>
              <w:rPr>
                <w:rFonts w:ascii="Arial" w:hAnsi="Arial" w:cs="Arial"/>
                <w:sz w:val="23"/>
                <w:szCs w:val="23"/>
              </w:rPr>
            </w:pPr>
          </w:p>
        </w:tc>
        <w:tc>
          <w:tcPr>
            <w:tcW w:w="4111" w:type="dxa"/>
          </w:tcPr>
          <w:p w:rsidR="005D5112" w:rsidRPr="00FE3ED9" w:rsidRDefault="005D5112" w:rsidP="00CF6D0D">
            <w:pPr>
              <w:jc w:val="center"/>
              <w:rPr>
                <w:rFonts w:ascii="Arial" w:hAnsi="Arial" w:cs="Arial"/>
                <w:sz w:val="23"/>
                <w:szCs w:val="23"/>
              </w:rPr>
            </w:pPr>
          </w:p>
        </w:tc>
      </w:tr>
      <w:tr w:rsidR="005D5112" w:rsidRPr="00FE3ED9" w:rsidTr="00CF6D0D">
        <w:tc>
          <w:tcPr>
            <w:tcW w:w="4928" w:type="dxa"/>
          </w:tcPr>
          <w:p w:rsidR="005D5112" w:rsidRPr="00FE3ED9" w:rsidRDefault="005D5112" w:rsidP="00CF6D0D">
            <w:pPr>
              <w:jc w:val="center"/>
              <w:rPr>
                <w:rFonts w:ascii="Arial" w:hAnsi="Arial" w:cs="Arial"/>
                <w:b/>
                <w:sz w:val="23"/>
                <w:szCs w:val="23"/>
              </w:rPr>
            </w:pPr>
            <w:r w:rsidRPr="00FE3ED9">
              <w:rPr>
                <w:rFonts w:ascii="Arial" w:hAnsi="Arial" w:cs="Arial"/>
                <w:b/>
                <w:sz w:val="23"/>
                <w:szCs w:val="23"/>
              </w:rPr>
              <w:t>Daise Martins de Souza</w:t>
            </w:r>
          </w:p>
          <w:p w:rsidR="005D5112" w:rsidRPr="00FE3ED9" w:rsidRDefault="005D5112" w:rsidP="00CF6D0D">
            <w:pPr>
              <w:jc w:val="center"/>
              <w:rPr>
                <w:rFonts w:ascii="Arial" w:hAnsi="Arial" w:cs="Arial"/>
                <w:sz w:val="23"/>
                <w:szCs w:val="23"/>
              </w:rPr>
            </w:pPr>
            <w:r>
              <w:rPr>
                <w:rFonts w:ascii="Arial" w:hAnsi="Arial" w:cs="Arial"/>
                <w:sz w:val="23"/>
                <w:szCs w:val="23"/>
              </w:rPr>
              <w:t>Vereadora - PSC</w:t>
            </w:r>
          </w:p>
        </w:tc>
        <w:tc>
          <w:tcPr>
            <w:tcW w:w="4111" w:type="dxa"/>
          </w:tcPr>
          <w:p w:rsidR="005D5112" w:rsidRPr="00FE3ED9" w:rsidRDefault="005D5112" w:rsidP="00CF6D0D">
            <w:pPr>
              <w:jc w:val="center"/>
              <w:rPr>
                <w:rFonts w:ascii="Arial" w:hAnsi="Arial" w:cs="Arial"/>
                <w:sz w:val="23"/>
                <w:szCs w:val="23"/>
              </w:rPr>
            </w:pPr>
          </w:p>
        </w:tc>
      </w:tr>
    </w:tbl>
    <w:p w:rsidR="0097551A" w:rsidRPr="00C62912" w:rsidRDefault="0097551A">
      <w:pPr>
        <w:rPr>
          <w:rFonts w:ascii="Arial" w:hAnsi="Arial" w:cs="Arial"/>
        </w:rPr>
      </w:pPr>
    </w:p>
    <w:sectPr w:rsidR="0097551A" w:rsidRPr="00C62912" w:rsidSect="005D5112">
      <w:headerReference w:type="default" r:id="rId8"/>
      <w:footerReference w:type="default" r:id="rId9"/>
      <w:pgSz w:w="11906" w:h="16838"/>
      <w:pgMar w:top="2269" w:right="1701" w:bottom="184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D0D" w:rsidRDefault="00CF6D0D" w:rsidP="00D944E6">
      <w:r>
        <w:separator/>
      </w:r>
    </w:p>
  </w:endnote>
  <w:endnote w:type="continuationSeparator" w:id="0">
    <w:p w:rsidR="00CF6D0D" w:rsidRDefault="00CF6D0D" w:rsidP="00D94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0D" w:rsidRPr="00C14F04" w:rsidRDefault="00CF6D0D" w:rsidP="00D944E6">
    <w:pPr>
      <w:pStyle w:val="Cabealho"/>
      <w:rPr>
        <w:rFonts w:ascii="Arial" w:hAnsi="Arial" w:cs="Arial"/>
        <w:sz w:val="18"/>
        <w:szCs w:val="18"/>
      </w:rPr>
    </w:pPr>
    <w:r w:rsidRPr="00C14F04">
      <w:rPr>
        <w:rFonts w:ascii="Arial" w:hAnsi="Arial" w:cs="Arial"/>
        <w:b/>
        <w:bCs/>
        <w:sz w:val="18"/>
        <w:szCs w:val="18"/>
      </w:rPr>
      <w:t xml:space="preserve">Avenida Paraná, 1.725– Centro, CEP: 78.573-000 – Município de Tapurah–MT Fone (066) </w:t>
    </w:r>
    <w:r>
      <w:rPr>
        <w:rFonts w:ascii="Arial" w:hAnsi="Arial" w:cs="Arial"/>
        <w:b/>
        <w:bCs/>
        <w:sz w:val="18"/>
        <w:szCs w:val="18"/>
      </w:rPr>
      <w:t>3</w:t>
    </w:r>
    <w:r w:rsidRPr="00C14F04">
      <w:rPr>
        <w:rFonts w:ascii="Arial" w:hAnsi="Arial" w:cs="Arial"/>
        <w:b/>
        <w:bCs/>
        <w:sz w:val="18"/>
        <w:szCs w:val="18"/>
      </w:rPr>
      <w:t>547-1341</w:t>
    </w:r>
    <w:r>
      <w:rPr>
        <w:rFonts w:ascii="Arial" w:hAnsi="Arial" w:cs="Arial"/>
        <w:b/>
        <w:bCs/>
        <w:sz w:val="18"/>
        <w:szCs w:val="18"/>
      </w:rPr>
      <w:t>.</w:t>
    </w:r>
  </w:p>
  <w:p w:rsidR="00CF6D0D" w:rsidRDefault="00CF6D0D" w:rsidP="00D944E6">
    <w:pPr>
      <w:pStyle w:val="Rodap"/>
    </w:pPr>
  </w:p>
  <w:p w:rsidR="00CF6D0D" w:rsidRDefault="00CF6D0D" w:rsidP="00D944E6">
    <w:pPr>
      <w:pStyle w:val="Rodap"/>
    </w:pPr>
  </w:p>
  <w:p w:rsidR="00CF6D0D" w:rsidRDefault="00CF6D0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D0D" w:rsidRDefault="00CF6D0D" w:rsidP="00D944E6">
      <w:r>
        <w:separator/>
      </w:r>
    </w:p>
  </w:footnote>
  <w:footnote w:type="continuationSeparator" w:id="0">
    <w:p w:rsidR="00CF6D0D" w:rsidRDefault="00CF6D0D" w:rsidP="00D944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0D" w:rsidRPr="001809CA" w:rsidRDefault="00CF6D0D" w:rsidP="00D944E6">
    <w:pPr>
      <w:pStyle w:val="Cabealho"/>
      <w:jc w:val="center"/>
      <w:rPr>
        <w:rFonts w:ascii="Arial" w:hAnsi="Arial" w:cs="Arial"/>
        <w:b/>
        <w:sz w:val="36"/>
        <w:szCs w:val="36"/>
      </w:rPr>
    </w:pPr>
    <w:r w:rsidRPr="001809CA">
      <w:rPr>
        <w:rFonts w:ascii="Arial" w:hAnsi="Arial" w:cs="Arial"/>
        <w:b/>
        <w:sz w:val="36"/>
        <w:szCs w:val="36"/>
      </w:rPr>
      <w:t>CAMARA MUNICIPAL DE TAPURAH</w:t>
    </w:r>
  </w:p>
  <w:p w:rsidR="00CF6D0D" w:rsidRPr="001809CA" w:rsidRDefault="00CF6D0D" w:rsidP="001809CA">
    <w:pPr>
      <w:pStyle w:val="Cabealho"/>
      <w:tabs>
        <w:tab w:val="left" w:pos="255"/>
      </w:tabs>
      <w:rPr>
        <w:rFonts w:ascii="Arial" w:hAnsi="Arial" w:cs="Arial"/>
        <w:b/>
        <w:sz w:val="34"/>
        <w:szCs w:val="34"/>
      </w:rPr>
    </w:pPr>
    <w:r w:rsidRPr="001809CA">
      <w:rPr>
        <w:rFonts w:ascii="Arial" w:hAnsi="Arial" w:cs="Arial"/>
        <w:b/>
        <w:sz w:val="32"/>
        <w:szCs w:val="32"/>
      </w:rPr>
      <w:tab/>
    </w:r>
    <w:r w:rsidRPr="001809CA">
      <w:rPr>
        <w:rFonts w:ascii="Arial" w:hAnsi="Arial" w:cs="Arial"/>
        <w:b/>
        <w:noProof/>
        <w:sz w:val="32"/>
        <w:szCs w:val="32"/>
      </w:rPr>
      <w:drawing>
        <wp:anchor distT="0" distB="0" distL="114300" distR="114300" simplePos="0" relativeHeight="251658240" behindDoc="1" locked="0" layoutInCell="1" allowOverlap="0" wp14:anchorId="252FD872" wp14:editId="378F6575">
          <wp:simplePos x="0" y="0"/>
          <wp:positionH relativeFrom="column">
            <wp:posOffset>-584835</wp:posOffset>
          </wp:positionH>
          <wp:positionV relativeFrom="paragraph">
            <wp:posOffset>-488315</wp:posOffset>
          </wp:positionV>
          <wp:extent cx="1095375" cy="876300"/>
          <wp:effectExtent l="1905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094740" cy="871220"/>
                  </a:xfrm>
                  <a:prstGeom prst="rect">
                    <a:avLst/>
                  </a:prstGeom>
                  <a:noFill/>
                  <a:ln w="9525">
                    <a:noFill/>
                    <a:miter lim="800000"/>
                    <a:headEnd/>
                    <a:tailEnd/>
                  </a:ln>
                </pic:spPr>
              </pic:pic>
            </a:graphicData>
          </a:graphic>
        </wp:anchor>
      </w:drawing>
    </w:r>
    <w:r w:rsidRPr="001809CA">
      <w:rPr>
        <w:rFonts w:ascii="Arial" w:hAnsi="Arial" w:cs="Arial"/>
        <w:b/>
        <w:sz w:val="32"/>
        <w:szCs w:val="32"/>
      </w:rPr>
      <w:tab/>
    </w:r>
    <w:r w:rsidRPr="001809CA">
      <w:rPr>
        <w:rFonts w:ascii="Arial" w:hAnsi="Arial" w:cs="Arial"/>
        <w:b/>
        <w:sz w:val="34"/>
        <w:szCs w:val="34"/>
      </w:rPr>
      <w:t>ESTADO DE MATO GROSSO</w:t>
    </w:r>
  </w:p>
  <w:p w:rsidR="00CF6D0D" w:rsidRPr="001809CA" w:rsidRDefault="00CF6D0D" w:rsidP="00D944E6">
    <w:pPr>
      <w:pStyle w:val="Cabealho"/>
      <w:jc w:val="center"/>
      <w:rPr>
        <w:rFonts w:ascii="Arial" w:hAnsi="Arial" w:cs="Arial"/>
        <w:b/>
        <w:sz w:val="32"/>
        <w:szCs w:val="32"/>
      </w:rPr>
    </w:pPr>
    <w:r w:rsidRPr="001809CA">
      <w:rPr>
        <w:rFonts w:ascii="Arial" w:hAnsi="Arial" w:cs="Arial"/>
        <w:b/>
        <w:sz w:val="32"/>
        <w:szCs w:val="32"/>
      </w:rPr>
      <w:t>CNPJ:</w:t>
    </w:r>
    <w:r>
      <w:rPr>
        <w:rFonts w:ascii="Arial" w:hAnsi="Arial" w:cs="Arial"/>
        <w:b/>
        <w:sz w:val="32"/>
        <w:szCs w:val="32"/>
      </w:rPr>
      <w:t xml:space="preserve"> </w:t>
    </w:r>
    <w:r w:rsidRPr="001809CA">
      <w:rPr>
        <w:rFonts w:ascii="Arial" w:hAnsi="Arial" w:cs="Arial"/>
        <w:b/>
        <w:sz w:val="32"/>
        <w:szCs w:val="32"/>
      </w:rPr>
      <w:t>33.005.083.0001/60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8C62C5"/>
    <w:multiLevelType w:val="hybridMultilevel"/>
    <w:tmpl w:val="B1D487E0"/>
    <w:lvl w:ilvl="0" w:tplc="2E2248F0">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
    <w:nsid w:val="1EAE3228"/>
    <w:multiLevelType w:val="hybridMultilevel"/>
    <w:tmpl w:val="893C6E76"/>
    <w:lvl w:ilvl="0" w:tplc="E4529C08">
      <w:start w:val="1"/>
      <w:numFmt w:val="decimal"/>
      <w:lvlText w:val="%1)"/>
      <w:lvlJc w:val="left"/>
      <w:pPr>
        <w:ind w:left="2421" w:hanging="360"/>
      </w:pPr>
      <w:rPr>
        <w:rFonts w:hint="default"/>
      </w:r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B7D"/>
    <w:rsid w:val="00000845"/>
    <w:rsid w:val="00000890"/>
    <w:rsid w:val="0001139F"/>
    <w:rsid w:val="000615AD"/>
    <w:rsid w:val="000618F1"/>
    <w:rsid w:val="000863F7"/>
    <w:rsid w:val="00093CE4"/>
    <w:rsid w:val="000B6E26"/>
    <w:rsid w:val="000E57F1"/>
    <w:rsid w:val="00105EDF"/>
    <w:rsid w:val="00107A19"/>
    <w:rsid w:val="00164D33"/>
    <w:rsid w:val="001809CA"/>
    <w:rsid w:val="001C39C8"/>
    <w:rsid w:val="001E15B4"/>
    <w:rsid w:val="00445266"/>
    <w:rsid w:val="004A268C"/>
    <w:rsid w:val="00514EBA"/>
    <w:rsid w:val="005759F5"/>
    <w:rsid w:val="005C06A9"/>
    <w:rsid w:val="005D5112"/>
    <w:rsid w:val="00614332"/>
    <w:rsid w:val="0062291E"/>
    <w:rsid w:val="00670E5B"/>
    <w:rsid w:val="00684399"/>
    <w:rsid w:val="006A265C"/>
    <w:rsid w:val="006F3F2C"/>
    <w:rsid w:val="00735727"/>
    <w:rsid w:val="00740649"/>
    <w:rsid w:val="00741097"/>
    <w:rsid w:val="00763FD9"/>
    <w:rsid w:val="007A2A33"/>
    <w:rsid w:val="007C0ACB"/>
    <w:rsid w:val="007C6FC2"/>
    <w:rsid w:val="007C7B83"/>
    <w:rsid w:val="00820A1B"/>
    <w:rsid w:val="00840F8F"/>
    <w:rsid w:val="00847261"/>
    <w:rsid w:val="00883F86"/>
    <w:rsid w:val="008D536F"/>
    <w:rsid w:val="008F6976"/>
    <w:rsid w:val="00934368"/>
    <w:rsid w:val="0097551A"/>
    <w:rsid w:val="009B4DFD"/>
    <w:rsid w:val="00A3479F"/>
    <w:rsid w:val="00A46126"/>
    <w:rsid w:val="00A56DB3"/>
    <w:rsid w:val="00AA7CA7"/>
    <w:rsid w:val="00B52D0F"/>
    <w:rsid w:val="00BF6278"/>
    <w:rsid w:val="00C62912"/>
    <w:rsid w:val="00CB448D"/>
    <w:rsid w:val="00CC2518"/>
    <w:rsid w:val="00CC6D9A"/>
    <w:rsid w:val="00CE1651"/>
    <w:rsid w:val="00CE6750"/>
    <w:rsid w:val="00CF6D0D"/>
    <w:rsid w:val="00D64FFC"/>
    <w:rsid w:val="00D87DF6"/>
    <w:rsid w:val="00D944E6"/>
    <w:rsid w:val="00DA447D"/>
    <w:rsid w:val="00DC07A1"/>
    <w:rsid w:val="00E069B4"/>
    <w:rsid w:val="00EF3B7D"/>
    <w:rsid w:val="00F3062B"/>
    <w:rsid w:val="00F4391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B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unhideWhenUsed/>
    <w:rsid w:val="00EF3B7D"/>
    <w:pPr>
      <w:spacing w:line="360" w:lineRule="auto"/>
      <w:ind w:firstLine="2880"/>
      <w:jc w:val="both"/>
    </w:pPr>
    <w:rPr>
      <w:szCs w:val="20"/>
    </w:rPr>
  </w:style>
  <w:style w:type="character" w:customStyle="1" w:styleId="RecuodecorpodetextoChar">
    <w:name w:val="Recuo de corpo de texto Char"/>
    <w:basedOn w:val="Fontepargpadro"/>
    <w:link w:val="Recuodecorpodetexto"/>
    <w:semiHidden/>
    <w:rsid w:val="00EF3B7D"/>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semiHidden/>
    <w:unhideWhenUsed/>
    <w:rsid w:val="00EF3B7D"/>
    <w:pPr>
      <w:spacing w:line="360" w:lineRule="auto"/>
      <w:ind w:firstLine="1985"/>
      <w:jc w:val="both"/>
    </w:pPr>
    <w:rPr>
      <w:szCs w:val="20"/>
    </w:rPr>
  </w:style>
  <w:style w:type="character" w:customStyle="1" w:styleId="Recuodecorpodetexto2Char">
    <w:name w:val="Recuo de corpo de texto 2 Char"/>
    <w:basedOn w:val="Fontepargpadro"/>
    <w:link w:val="Recuodecorpodetexto2"/>
    <w:semiHidden/>
    <w:rsid w:val="00EF3B7D"/>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semiHidden/>
    <w:unhideWhenUsed/>
    <w:rsid w:val="00EF3B7D"/>
    <w:pPr>
      <w:spacing w:line="360" w:lineRule="auto"/>
      <w:ind w:firstLine="3402"/>
      <w:jc w:val="both"/>
    </w:pPr>
    <w:rPr>
      <w:szCs w:val="20"/>
    </w:rPr>
  </w:style>
  <w:style w:type="character" w:customStyle="1" w:styleId="Recuodecorpodetexto3Char">
    <w:name w:val="Recuo de corpo de texto 3 Char"/>
    <w:basedOn w:val="Fontepargpadro"/>
    <w:link w:val="Recuodecorpodetexto3"/>
    <w:semiHidden/>
    <w:rsid w:val="00EF3B7D"/>
    <w:rPr>
      <w:rFonts w:ascii="Times New Roman" w:eastAsia="Times New Roman" w:hAnsi="Times New Roman" w:cs="Times New Roman"/>
      <w:sz w:val="24"/>
      <w:szCs w:val="20"/>
      <w:lang w:eastAsia="pt-BR"/>
    </w:rPr>
  </w:style>
  <w:style w:type="paragraph" w:styleId="Cabealho">
    <w:name w:val="header"/>
    <w:basedOn w:val="Normal"/>
    <w:link w:val="CabealhoChar"/>
    <w:unhideWhenUsed/>
    <w:rsid w:val="00D944E6"/>
    <w:pPr>
      <w:tabs>
        <w:tab w:val="center" w:pos="4252"/>
        <w:tab w:val="right" w:pos="8504"/>
      </w:tabs>
    </w:pPr>
  </w:style>
  <w:style w:type="character" w:customStyle="1" w:styleId="CabealhoChar">
    <w:name w:val="Cabeçalho Char"/>
    <w:basedOn w:val="Fontepargpadro"/>
    <w:link w:val="Cabealho"/>
    <w:rsid w:val="00D944E6"/>
    <w:rPr>
      <w:rFonts w:ascii="Times New Roman" w:eastAsia="Times New Roman" w:hAnsi="Times New Roman" w:cs="Times New Roman"/>
      <w:sz w:val="24"/>
      <w:szCs w:val="24"/>
      <w:lang w:eastAsia="pt-BR"/>
    </w:rPr>
  </w:style>
  <w:style w:type="paragraph" w:styleId="Rodap">
    <w:name w:val="footer"/>
    <w:basedOn w:val="Normal"/>
    <w:link w:val="RodapChar"/>
    <w:unhideWhenUsed/>
    <w:rsid w:val="00D944E6"/>
    <w:pPr>
      <w:tabs>
        <w:tab w:val="center" w:pos="4252"/>
        <w:tab w:val="right" w:pos="8504"/>
      </w:tabs>
    </w:pPr>
  </w:style>
  <w:style w:type="character" w:customStyle="1" w:styleId="RodapChar">
    <w:name w:val="Rodapé Char"/>
    <w:basedOn w:val="Fontepargpadro"/>
    <w:link w:val="Rodap"/>
    <w:rsid w:val="00D944E6"/>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B6E26"/>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5D51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B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unhideWhenUsed/>
    <w:rsid w:val="00EF3B7D"/>
    <w:pPr>
      <w:spacing w:line="360" w:lineRule="auto"/>
      <w:ind w:firstLine="2880"/>
      <w:jc w:val="both"/>
    </w:pPr>
    <w:rPr>
      <w:szCs w:val="20"/>
    </w:rPr>
  </w:style>
  <w:style w:type="character" w:customStyle="1" w:styleId="RecuodecorpodetextoChar">
    <w:name w:val="Recuo de corpo de texto Char"/>
    <w:basedOn w:val="Fontepargpadro"/>
    <w:link w:val="Recuodecorpodetexto"/>
    <w:semiHidden/>
    <w:rsid w:val="00EF3B7D"/>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semiHidden/>
    <w:unhideWhenUsed/>
    <w:rsid w:val="00EF3B7D"/>
    <w:pPr>
      <w:spacing w:line="360" w:lineRule="auto"/>
      <w:ind w:firstLine="1985"/>
      <w:jc w:val="both"/>
    </w:pPr>
    <w:rPr>
      <w:szCs w:val="20"/>
    </w:rPr>
  </w:style>
  <w:style w:type="character" w:customStyle="1" w:styleId="Recuodecorpodetexto2Char">
    <w:name w:val="Recuo de corpo de texto 2 Char"/>
    <w:basedOn w:val="Fontepargpadro"/>
    <w:link w:val="Recuodecorpodetexto2"/>
    <w:semiHidden/>
    <w:rsid w:val="00EF3B7D"/>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semiHidden/>
    <w:unhideWhenUsed/>
    <w:rsid w:val="00EF3B7D"/>
    <w:pPr>
      <w:spacing w:line="360" w:lineRule="auto"/>
      <w:ind w:firstLine="3402"/>
      <w:jc w:val="both"/>
    </w:pPr>
    <w:rPr>
      <w:szCs w:val="20"/>
    </w:rPr>
  </w:style>
  <w:style w:type="character" w:customStyle="1" w:styleId="Recuodecorpodetexto3Char">
    <w:name w:val="Recuo de corpo de texto 3 Char"/>
    <w:basedOn w:val="Fontepargpadro"/>
    <w:link w:val="Recuodecorpodetexto3"/>
    <w:semiHidden/>
    <w:rsid w:val="00EF3B7D"/>
    <w:rPr>
      <w:rFonts w:ascii="Times New Roman" w:eastAsia="Times New Roman" w:hAnsi="Times New Roman" w:cs="Times New Roman"/>
      <w:sz w:val="24"/>
      <w:szCs w:val="20"/>
      <w:lang w:eastAsia="pt-BR"/>
    </w:rPr>
  </w:style>
  <w:style w:type="paragraph" w:styleId="Cabealho">
    <w:name w:val="header"/>
    <w:basedOn w:val="Normal"/>
    <w:link w:val="CabealhoChar"/>
    <w:unhideWhenUsed/>
    <w:rsid w:val="00D944E6"/>
    <w:pPr>
      <w:tabs>
        <w:tab w:val="center" w:pos="4252"/>
        <w:tab w:val="right" w:pos="8504"/>
      </w:tabs>
    </w:pPr>
  </w:style>
  <w:style w:type="character" w:customStyle="1" w:styleId="CabealhoChar">
    <w:name w:val="Cabeçalho Char"/>
    <w:basedOn w:val="Fontepargpadro"/>
    <w:link w:val="Cabealho"/>
    <w:rsid w:val="00D944E6"/>
    <w:rPr>
      <w:rFonts w:ascii="Times New Roman" w:eastAsia="Times New Roman" w:hAnsi="Times New Roman" w:cs="Times New Roman"/>
      <w:sz w:val="24"/>
      <w:szCs w:val="24"/>
      <w:lang w:eastAsia="pt-BR"/>
    </w:rPr>
  </w:style>
  <w:style w:type="paragraph" w:styleId="Rodap">
    <w:name w:val="footer"/>
    <w:basedOn w:val="Normal"/>
    <w:link w:val="RodapChar"/>
    <w:unhideWhenUsed/>
    <w:rsid w:val="00D944E6"/>
    <w:pPr>
      <w:tabs>
        <w:tab w:val="center" w:pos="4252"/>
        <w:tab w:val="right" w:pos="8504"/>
      </w:tabs>
    </w:pPr>
  </w:style>
  <w:style w:type="character" w:customStyle="1" w:styleId="RodapChar">
    <w:name w:val="Rodapé Char"/>
    <w:basedOn w:val="Fontepargpadro"/>
    <w:link w:val="Rodap"/>
    <w:rsid w:val="00D944E6"/>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0B6E26"/>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5D51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581439">
      <w:bodyDiv w:val="1"/>
      <w:marLeft w:val="0"/>
      <w:marRight w:val="0"/>
      <w:marTop w:val="0"/>
      <w:marBottom w:val="0"/>
      <w:divBdr>
        <w:top w:val="none" w:sz="0" w:space="0" w:color="auto"/>
        <w:left w:val="none" w:sz="0" w:space="0" w:color="auto"/>
        <w:bottom w:val="none" w:sz="0" w:space="0" w:color="auto"/>
        <w:right w:val="none" w:sz="0" w:space="0" w:color="auto"/>
      </w:divBdr>
    </w:div>
    <w:div w:id="1659113098">
      <w:bodyDiv w:val="1"/>
      <w:marLeft w:val="0"/>
      <w:marRight w:val="0"/>
      <w:marTop w:val="0"/>
      <w:marBottom w:val="0"/>
      <w:divBdr>
        <w:top w:val="none" w:sz="0" w:space="0" w:color="auto"/>
        <w:left w:val="none" w:sz="0" w:space="0" w:color="auto"/>
        <w:bottom w:val="none" w:sz="0" w:space="0" w:color="auto"/>
        <w:right w:val="none" w:sz="0" w:space="0" w:color="auto"/>
      </w:divBdr>
    </w:div>
    <w:div w:id="193609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272</Words>
  <Characters>1469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Amarildo</dc:creator>
  <cp:lastModifiedBy>Amarildo</cp:lastModifiedBy>
  <cp:revision>6</cp:revision>
  <cp:lastPrinted>2022-10-10T12:55:00Z</cp:lastPrinted>
  <dcterms:created xsi:type="dcterms:W3CDTF">2022-10-06T16:53:00Z</dcterms:created>
  <dcterms:modified xsi:type="dcterms:W3CDTF">2022-10-10T13:06:00Z</dcterms:modified>
</cp:coreProperties>
</file>