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AA421B" w:rsidRPr="0064407D" w:rsidRDefault="0064407D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="00F478CA" w:rsidRPr="00AA421B">
        <w:rPr>
          <w:rFonts w:asciiTheme="majorHAnsi" w:hAnsiTheme="majorHAnsi" w:cs="Arial"/>
          <w:b/>
          <w:szCs w:val="22"/>
        </w:rPr>
        <w:t>INDICA A</w:t>
      </w:r>
      <w:r w:rsidR="00F27D89" w:rsidRPr="00AA421B">
        <w:rPr>
          <w:rFonts w:asciiTheme="majorHAnsi" w:hAnsiTheme="majorHAnsi" w:cs="Arial"/>
          <w:b/>
          <w:szCs w:val="22"/>
        </w:rPr>
        <w:t>O</w:t>
      </w:r>
      <w:r w:rsidR="00F478CA" w:rsidRPr="00AA421B">
        <w:rPr>
          <w:rFonts w:asciiTheme="majorHAnsi" w:hAnsiTheme="majorHAnsi" w:cs="Arial"/>
          <w:b/>
          <w:szCs w:val="22"/>
        </w:rPr>
        <w:t xml:space="preserve"> </w:t>
      </w:r>
      <w:r w:rsidR="003842C7">
        <w:rPr>
          <w:rFonts w:asciiTheme="majorHAnsi" w:hAnsiTheme="majorHAnsi" w:cs="Arial"/>
          <w:b/>
          <w:szCs w:val="22"/>
        </w:rPr>
        <w:t xml:space="preserve">PODER EXECUTIVO, </w:t>
      </w:r>
      <w:r w:rsidR="00CD1AFF">
        <w:rPr>
          <w:rFonts w:asciiTheme="majorHAnsi" w:hAnsiTheme="majorHAnsi" w:cs="Arial"/>
          <w:b/>
          <w:szCs w:val="22"/>
        </w:rPr>
        <w:t>QUE PROCEDA COM O PLANTIO DE GRAMA E INSTALAÇÃO DE LIXEIRAS E UM PARQUE PARA AS CRIANÇAS NA PRAÇA DO BAIRRO COHAB TARUMÃ.</w:t>
      </w:r>
    </w:p>
    <w:p w:rsidR="00CD1AFF" w:rsidRPr="00CD1AFF" w:rsidRDefault="00687CF9" w:rsidP="00CD1AFF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AA421B">
        <w:rPr>
          <w:rFonts w:asciiTheme="majorHAnsi" w:hAnsiTheme="majorHAnsi" w:cs="Arial"/>
        </w:rPr>
        <w:t>Subscritor, depois de ouvida a Soberano</w:t>
      </w:r>
      <w:r w:rsidRPr="00AA421B">
        <w:rPr>
          <w:rFonts w:asciiTheme="majorHAnsi" w:hAnsiTheme="majorHAnsi" w:cs="Arial"/>
        </w:rPr>
        <w:t xml:space="preserve"> e Douta manifestação do Plenár</w:t>
      </w:r>
      <w:r w:rsidR="00B432EF" w:rsidRPr="00AA421B">
        <w:rPr>
          <w:rFonts w:asciiTheme="majorHAnsi" w:hAnsiTheme="majorHAnsi" w:cs="Arial"/>
        </w:rPr>
        <w:t>io</w:t>
      </w:r>
      <w:r w:rsidR="0064407D" w:rsidRPr="00AA421B">
        <w:rPr>
          <w:rFonts w:asciiTheme="majorHAnsi" w:hAnsiTheme="majorHAnsi" w:cs="Arial"/>
        </w:rPr>
        <w:t>,</w:t>
      </w:r>
      <w:proofErr w:type="gramStart"/>
      <w:r w:rsidR="009B3927" w:rsidRPr="00AA421B">
        <w:rPr>
          <w:rFonts w:asciiTheme="majorHAnsi" w:hAnsiTheme="majorHAnsi" w:cs="Arial"/>
          <w:b/>
          <w:sz w:val="22"/>
          <w:szCs w:val="22"/>
        </w:rPr>
        <w:t xml:space="preserve">   </w:t>
      </w:r>
      <w:proofErr w:type="gramEnd"/>
      <w:r w:rsidR="00CD1AFF" w:rsidRPr="00CD1AFF">
        <w:rPr>
          <w:rFonts w:asciiTheme="majorHAnsi" w:hAnsiTheme="majorHAnsi" w:cs="Arial"/>
          <w:szCs w:val="22"/>
        </w:rPr>
        <w:t xml:space="preserve">INDICA AO PODER EXECUTIVO, QUE PROCEDA COM O PLANTIO DE GRAMA E INSTALAÇÃO DE LIXEIRAS </w:t>
      </w:r>
      <w:r w:rsidR="00CD1AFF">
        <w:rPr>
          <w:rFonts w:asciiTheme="majorHAnsi" w:hAnsiTheme="majorHAnsi" w:cs="Arial"/>
          <w:szCs w:val="22"/>
        </w:rPr>
        <w:t xml:space="preserve">E UM PARQUE AO AR LIVRE PARA CRIANÇAS </w:t>
      </w:r>
      <w:r w:rsidR="00CD1AFF" w:rsidRPr="00CD1AFF">
        <w:rPr>
          <w:rFonts w:asciiTheme="majorHAnsi" w:hAnsiTheme="majorHAnsi" w:cs="Arial"/>
          <w:szCs w:val="22"/>
        </w:rPr>
        <w:t>NA PRAÇA DO BAIRRO COHAB TARUMÃ.</w:t>
      </w:r>
    </w:p>
    <w:p w:rsidR="0064407D" w:rsidRPr="005A59AB" w:rsidRDefault="009B3927" w:rsidP="005A59AB">
      <w:pPr>
        <w:shd w:val="clear" w:color="auto" w:fill="FFFFFF"/>
        <w:spacing w:before="100" w:beforeAutospacing="1" w:after="300"/>
        <w:ind w:left="142" w:right="-2"/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</w:t>
      </w: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Pr="005A59AB" w:rsidRDefault="00E60A5D" w:rsidP="00AA421B">
      <w:pPr>
        <w:shd w:val="clear" w:color="auto" w:fill="FFFFFF"/>
        <w:spacing w:before="100" w:beforeAutospacing="1" w:after="300"/>
        <w:ind w:right="-2"/>
        <w:jc w:val="center"/>
        <w:rPr>
          <w:rFonts w:ascii="Arial" w:hAnsi="Arial" w:cs="Arial"/>
          <w:b/>
          <w:szCs w:val="22"/>
          <w:u w:val="single"/>
        </w:rPr>
      </w:pPr>
      <w:r w:rsidRPr="005A59AB">
        <w:rPr>
          <w:rFonts w:ascii="Arial" w:hAnsi="Arial" w:cs="Arial"/>
          <w:b/>
          <w:szCs w:val="22"/>
          <w:u w:val="single"/>
        </w:rPr>
        <w:t>JUSTIFICATIVA:</w:t>
      </w:r>
    </w:p>
    <w:p w:rsidR="00CD1AFF" w:rsidRDefault="00392D73" w:rsidP="00CD1AFF">
      <w:pPr>
        <w:spacing w:line="276" w:lineRule="auto"/>
        <w:jc w:val="both"/>
        <w:rPr>
          <w:rFonts w:asciiTheme="majorHAnsi" w:hAnsiTheme="majorHAnsi" w:cs="Open Sans"/>
          <w:sz w:val="22"/>
          <w:szCs w:val="22"/>
          <w:shd w:val="clear" w:color="auto" w:fill="F1F1F1"/>
        </w:rPr>
      </w:pPr>
      <w:r w:rsidRPr="00AA421B">
        <w:rPr>
          <w:rFonts w:asciiTheme="majorHAnsi" w:hAnsiTheme="majorHAnsi" w:cs="Arial"/>
          <w:szCs w:val="22"/>
        </w:rPr>
        <w:t xml:space="preserve">    </w:t>
      </w:r>
      <w:r w:rsidR="00CD1AFF" w:rsidRPr="00AA421B">
        <w:rPr>
          <w:rFonts w:asciiTheme="majorHAnsi" w:hAnsiTheme="majorHAnsi" w:cs="Arial"/>
          <w:szCs w:val="22"/>
        </w:rPr>
        <w:t xml:space="preserve">  </w:t>
      </w:r>
      <w:r w:rsidR="00CD1AFF" w:rsidRPr="00CD1AFF">
        <w:rPr>
          <w:rFonts w:asciiTheme="majorHAnsi" w:hAnsiTheme="majorHAnsi" w:cs="Open Sans"/>
          <w:sz w:val="22"/>
          <w:szCs w:val="22"/>
          <w:shd w:val="clear" w:color="auto" w:fill="F1F1F1"/>
        </w:rPr>
        <w:t>A preocupação dos moradores locais com uma área de lazer estruturada, plantio de grama, deve ser levada em conta, dada a importância de um espaço para a qualidade de vida da população. O parque ao ar livre vem de encontro aos anseios dos moradores locais, na busca da qualidade de vida e um espaço para as crianças interagirem levando em conta que a praça é muito visitada</w:t>
      </w:r>
      <w:proofErr w:type="gramStart"/>
      <w:r w:rsidR="00CD1AFF" w:rsidRPr="00CD1AFF">
        <w:rPr>
          <w:rFonts w:asciiTheme="majorHAnsi" w:hAnsiTheme="majorHAnsi" w:cs="Open Sans"/>
          <w:sz w:val="22"/>
          <w:szCs w:val="22"/>
          <w:shd w:val="clear" w:color="auto" w:fill="F1F1F1"/>
        </w:rPr>
        <w:t xml:space="preserve"> porém</w:t>
      </w:r>
      <w:proofErr w:type="gramEnd"/>
      <w:r w:rsidR="00CD1AFF" w:rsidRPr="00CD1AFF">
        <w:rPr>
          <w:rFonts w:asciiTheme="majorHAnsi" w:hAnsiTheme="majorHAnsi" w:cs="Open Sans"/>
          <w:sz w:val="22"/>
          <w:szCs w:val="22"/>
          <w:shd w:val="clear" w:color="auto" w:fill="F1F1F1"/>
        </w:rPr>
        <w:t xml:space="preserve"> não possui nem um atrativo para os moradores e crianças. Outro fator que merece atenção é a falta de lixeiros para que possam descartar os lixos.</w:t>
      </w:r>
    </w:p>
    <w:p w:rsidR="00314AA3" w:rsidRDefault="00314AA3" w:rsidP="00CD1AFF">
      <w:pPr>
        <w:spacing w:line="276" w:lineRule="auto"/>
        <w:jc w:val="both"/>
        <w:rPr>
          <w:rFonts w:asciiTheme="majorHAnsi" w:hAnsiTheme="majorHAnsi" w:cs="Open Sans"/>
          <w:sz w:val="22"/>
          <w:szCs w:val="22"/>
          <w:shd w:val="clear" w:color="auto" w:fill="F1F1F1"/>
        </w:rPr>
      </w:pPr>
    </w:p>
    <w:p w:rsidR="00314AA3" w:rsidRDefault="00314AA3" w:rsidP="00CD1AFF">
      <w:pPr>
        <w:spacing w:line="276" w:lineRule="auto"/>
        <w:jc w:val="both"/>
        <w:rPr>
          <w:rFonts w:asciiTheme="majorHAnsi" w:hAnsiTheme="majorHAnsi" w:cs="Open Sans"/>
          <w:sz w:val="22"/>
          <w:szCs w:val="22"/>
          <w:shd w:val="clear" w:color="auto" w:fill="F1F1F1"/>
        </w:rPr>
      </w:pPr>
    </w:p>
    <w:p w:rsidR="00314AA3" w:rsidRPr="00CD1AFF" w:rsidRDefault="00314AA3" w:rsidP="00CD1AFF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Pr="00AA421B" w:rsidRDefault="00392D73" w:rsidP="000B4EB5">
      <w:pPr>
        <w:jc w:val="both"/>
        <w:rPr>
          <w:rFonts w:asciiTheme="majorHAnsi" w:hAnsiTheme="majorHAnsi" w:cs="Arial"/>
          <w:b/>
          <w:szCs w:val="22"/>
          <w:u w:val="single"/>
        </w:rPr>
      </w:pPr>
      <w:r w:rsidRPr="00AA421B">
        <w:rPr>
          <w:rFonts w:asciiTheme="majorHAnsi" w:hAnsiTheme="majorHAnsi" w:cs="Arial"/>
          <w:szCs w:val="22"/>
        </w:rPr>
        <w:lastRenderedPageBreak/>
        <w:t xml:space="preserve">                     </w:t>
      </w:r>
      <w:r w:rsidR="009F5963" w:rsidRPr="00AA421B">
        <w:rPr>
          <w:rFonts w:asciiTheme="majorHAnsi" w:hAnsiTheme="majorHAnsi" w:cs="Arial"/>
          <w:szCs w:val="22"/>
        </w:rPr>
        <w:t xml:space="preserve"> </w:t>
      </w:r>
      <w:r w:rsidR="0024279B" w:rsidRPr="00AA421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AA421B">
        <w:rPr>
          <w:rFonts w:asciiTheme="majorHAnsi" w:hAnsiTheme="majorHAnsi" w:cs="Arial"/>
          <w:szCs w:val="22"/>
        </w:rPr>
        <w:t>esta indicação</w:t>
      </w:r>
      <w:r w:rsidR="0024279B" w:rsidRPr="00AA421B">
        <w:rPr>
          <w:rFonts w:asciiTheme="majorHAnsi" w:hAnsiTheme="majorHAnsi" w:cs="Arial"/>
          <w:szCs w:val="22"/>
        </w:rPr>
        <w:t>, contando com a at</w:t>
      </w:r>
      <w:r w:rsidR="008F43BC" w:rsidRPr="00AA421B">
        <w:rPr>
          <w:rFonts w:asciiTheme="majorHAnsi" w:hAnsiTheme="majorHAnsi" w:cs="Arial"/>
          <w:szCs w:val="22"/>
        </w:rPr>
        <w:t>enção do Exc</w:t>
      </w:r>
      <w:r w:rsidR="00B432EF" w:rsidRPr="00AA421B">
        <w:rPr>
          <w:rFonts w:asciiTheme="majorHAnsi" w:hAnsiTheme="majorHAnsi" w:cs="Arial"/>
          <w:szCs w:val="22"/>
        </w:rPr>
        <w:t>elentíssimo Prefeito</w:t>
      </w:r>
      <w:r w:rsidR="0024279B" w:rsidRPr="00AA421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</w:p>
    <w:p w:rsidR="00315DC7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</w:t>
      </w:r>
      <w:r w:rsidR="008F43BC" w:rsidRPr="00AA421B">
        <w:rPr>
          <w:rFonts w:asciiTheme="majorHAnsi" w:hAnsiTheme="majorHAnsi" w:cs="Arial"/>
          <w:szCs w:val="22"/>
        </w:rPr>
        <w:t xml:space="preserve">  </w:t>
      </w:r>
      <w:r w:rsidR="001F38F1" w:rsidRPr="00AA421B">
        <w:rPr>
          <w:rFonts w:asciiTheme="majorHAnsi" w:hAnsiTheme="majorHAnsi" w:cs="Arial"/>
          <w:szCs w:val="22"/>
        </w:rPr>
        <w:t>Plenário das Deliberações, Vereador Daniel Lopes da Silva, Câmara Municipal de Tangará da Serra, Estado de Mato Grosso,</w:t>
      </w:r>
      <w:r w:rsidR="0064407D" w:rsidRPr="00AA421B">
        <w:rPr>
          <w:rFonts w:asciiTheme="majorHAnsi" w:hAnsiTheme="majorHAnsi" w:cs="Arial"/>
          <w:szCs w:val="22"/>
        </w:rPr>
        <w:t xml:space="preserve"> aos </w:t>
      </w:r>
      <w:r w:rsidR="00314AA3">
        <w:rPr>
          <w:rFonts w:asciiTheme="majorHAnsi" w:hAnsiTheme="majorHAnsi" w:cs="Arial"/>
          <w:szCs w:val="22"/>
        </w:rPr>
        <w:t xml:space="preserve">sete </w:t>
      </w:r>
      <w:r w:rsidR="0064407D" w:rsidRPr="00AA421B">
        <w:rPr>
          <w:rFonts w:asciiTheme="majorHAnsi" w:hAnsiTheme="majorHAnsi" w:cs="Arial"/>
          <w:szCs w:val="22"/>
        </w:rPr>
        <w:t xml:space="preserve">dias do mês de </w:t>
      </w:r>
      <w:r w:rsidR="00314AA3">
        <w:rPr>
          <w:rFonts w:asciiTheme="majorHAnsi" w:hAnsiTheme="majorHAnsi" w:cs="Arial"/>
          <w:szCs w:val="22"/>
        </w:rPr>
        <w:t>março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r w:rsidR="00D4111D" w:rsidRPr="00AA421B">
        <w:rPr>
          <w:rFonts w:asciiTheme="majorHAnsi" w:hAnsiTheme="majorHAnsi" w:cs="Arial"/>
          <w:szCs w:val="22"/>
        </w:rPr>
        <w:t xml:space="preserve">de dois mil e vinte e </w:t>
      </w:r>
      <w:r w:rsidR="00E02652">
        <w:rPr>
          <w:rFonts w:asciiTheme="majorHAnsi" w:hAnsiTheme="majorHAnsi" w:cs="Arial"/>
          <w:szCs w:val="22"/>
        </w:rPr>
        <w:t>três</w:t>
      </w:r>
      <w:r w:rsidR="00D4111D" w:rsidRPr="00AA421B">
        <w:rPr>
          <w:rFonts w:asciiTheme="majorHAnsi" w:hAnsiTheme="majorHAnsi" w:cs="Arial"/>
          <w:szCs w:val="22"/>
        </w:rPr>
        <w:t>.</w:t>
      </w:r>
    </w:p>
    <w:p w:rsidR="00315DC7" w:rsidRPr="00AA421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Pr="002238FF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D473F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VEREADOR.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spacing w:line="360" w:lineRule="auto"/>
        <w:ind w:right="221"/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AFF" w:rsidRDefault="00CD1AFF" w:rsidP="002172CB">
      <w:pPr>
        <w:pStyle w:val="Cabealho"/>
      </w:pPr>
      <w:r>
        <w:separator/>
      </w:r>
    </w:p>
  </w:endnote>
  <w:endnote w:type="continuationSeparator" w:id="0">
    <w:p w:rsidR="00CD1AFF" w:rsidRDefault="00CD1A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94" w:rsidRDefault="00875E9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94" w:rsidRDefault="00875E9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94" w:rsidRDefault="00875E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AFF" w:rsidRDefault="00CD1AFF" w:rsidP="002172CB">
      <w:pPr>
        <w:pStyle w:val="Cabealho"/>
      </w:pPr>
      <w:r>
        <w:separator/>
      </w:r>
    </w:p>
  </w:footnote>
  <w:footnote w:type="continuationSeparator" w:id="0">
    <w:p w:rsidR="00CD1AFF" w:rsidRDefault="00CD1A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94" w:rsidRDefault="00875E9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E94" w:rsidRDefault="00875E9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CD1AF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D1AFF" w:rsidRDefault="00CD1AF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9258844" r:id="rId2"/>
            </w:object>
          </w:r>
        </w:p>
        <w:p w:rsidR="00CD1AFF" w:rsidRDefault="00CD1AF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CD1AFF" w:rsidRPr="00D111AA" w:rsidRDefault="00CD1AF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CD1AFF" w:rsidRDefault="00CD1AF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D1AFF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CD1AFF" w:rsidRPr="009C4D9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CD1AFF" w:rsidRPr="009C4D9C" w:rsidRDefault="00CD1AF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CD1AFF" w:rsidRPr="00107FA2" w:rsidRDefault="00CD1AF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D1AF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D1AFF" w:rsidRPr="001F7A0C" w:rsidRDefault="00CD1A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FD1B0F" w:rsidRDefault="00CD1A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D1AF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1AFF" w:rsidRPr="001F7A0C" w:rsidRDefault="00CD1A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D1AFF" w:rsidRPr="001F7A0C" w:rsidRDefault="00CD1A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D1AFF" w:rsidRPr="00FD1B0F" w:rsidRDefault="00875E94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99</w:t>
          </w:r>
          <w:r w:rsidR="00CD1AFF">
            <w:rPr>
              <w:rFonts w:ascii="Arial" w:hAnsi="Arial" w:cs="Arial"/>
              <w:b/>
              <w:bCs/>
            </w:rPr>
            <w:t>/2023</w:t>
          </w:r>
        </w:p>
      </w:tc>
    </w:tr>
    <w:tr w:rsidR="00CD1AF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AF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D1AFF" w:rsidRPr="00107FA2" w:rsidRDefault="00CD1AF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AF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D1AFF" w:rsidRPr="00107FA2" w:rsidRDefault="00CD1AF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AF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F7A0C" w:rsidRDefault="00CD1A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D1AFF" w:rsidRPr="001F7A0C" w:rsidRDefault="00CD1A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Pr="00107FA2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1AF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Default="00CD1AF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CD1AFF" w:rsidRPr="001F7A0C" w:rsidRDefault="00CD1AFF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CD1AF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D1AFF" w:rsidRDefault="00CD1A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D1AFF" w:rsidRDefault="00CD1A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D1AFF" w:rsidRDefault="00CD1A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D1AFF" w:rsidRDefault="00CD1A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07/03/2023</w:t>
          </w:r>
        </w:p>
        <w:p w:rsidR="00CD1AFF" w:rsidRDefault="00CD1AF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D1AFF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D1AFF" w:rsidRDefault="00CD1A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D1AFF" w:rsidRPr="00F2782E" w:rsidRDefault="00CD1A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D1AFF" w:rsidRDefault="00CD1A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D1AFF" w:rsidRDefault="00CD1AFF" w:rsidP="003B7AA5"/>
        <w:p w:rsidR="00CD1AFF" w:rsidRPr="003B7AA5" w:rsidRDefault="00CD1AFF" w:rsidP="003B7AA5">
          <w:pPr>
            <w:ind w:firstLine="708"/>
          </w:pPr>
        </w:p>
      </w:tc>
    </w:tr>
  </w:tbl>
  <w:p w:rsidR="00CD1AFF" w:rsidRDefault="00CD1AF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3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77BE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93656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4383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5420C"/>
    <w:rsid w:val="002610CB"/>
    <w:rsid w:val="002636B9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4AA3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42C7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6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59AB"/>
    <w:rsid w:val="005A6DC5"/>
    <w:rsid w:val="005B1F5D"/>
    <w:rsid w:val="005B33C9"/>
    <w:rsid w:val="005B7773"/>
    <w:rsid w:val="005B7D56"/>
    <w:rsid w:val="005C0B8F"/>
    <w:rsid w:val="005C421F"/>
    <w:rsid w:val="005D02B5"/>
    <w:rsid w:val="005D1142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2C89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75E94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3927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421B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54DEC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1AFF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473FD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652"/>
    <w:rsid w:val="00E02CF7"/>
    <w:rsid w:val="00E04B3F"/>
    <w:rsid w:val="00E04E6A"/>
    <w:rsid w:val="00E058CF"/>
    <w:rsid w:val="00E06FF2"/>
    <w:rsid w:val="00E1244B"/>
    <w:rsid w:val="00E12CC3"/>
    <w:rsid w:val="00E14D5C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2B30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3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0F0DA-1028-4924-AD5F-E4B0CCA9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2023-03-02T14:39:00Z</cp:lastPrinted>
  <dcterms:created xsi:type="dcterms:W3CDTF">2023-03-02T14:41:00Z</dcterms:created>
  <dcterms:modified xsi:type="dcterms:W3CDTF">2023-03-02T14:41:00Z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