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D5BA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80</w:t>
      </w:r>
      <w:r w:rsidR="00ED433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ED433E" w:rsidRPr="00ED433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solicitar ao setor competente o recapeamento asfáltico da </w:t>
      </w:r>
      <w:r w:rsidR="00ED433E">
        <w:rPr>
          <w:rFonts w:asciiTheme="minorHAnsi" w:eastAsia="Times New Roman" w:hAnsiTheme="minorHAnsi" w:cstheme="minorHAnsi"/>
          <w:sz w:val="24"/>
          <w:szCs w:val="24"/>
          <w:lang w:eastAsia="pt-BR"/>
        </w:rPr>
        <w:t>R</w:t>
      </w:r>
      <w:r w:rsidR="00ED433E" w:rsidRPr="00ED433E">
        <w:rPr>
          <w:rFonts w:asciiTheme="minorHAnsi" w:eastAsia="Times New Roman" w:hAnsiTheme="minorHAnsi" w:cstheme="minorHAnsi"/>
          <w:sz w:val="24"/>
          <w:szCs w:val="24"/>
          <w:lang w:eastAsia="pt-BR"/>
        </w:rPr>
        <w:t>ua Em</w:t>
      </w:r>
      <w:r w:rsidR="00ED433E">
        <w:rPr>
          <w:rFonts w:asciiTheme="minorHAnsi" w:eastAsia="Times New Roman" w:hAnsiTheme="minorHAnsi" w:cstheme="minorHAnsi"/>
          <w:sz w:val="24"/>
          <w:szCs w:val="24"/>
          <w:lang w:eastAsia="pt-BR"/>
        </w:rPr>
        <w:t>í</w:t>
      </w:r>
      <w:r w:rsidR="00ED433E" w:rsidRPr="00ED433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lio Ferreira, localizada no </w:t>
      </w:r>
      <w:r w:rsidR="00ED433E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ED433E" w:rsidRPr="00ED433E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Santo Antônio,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ED433E" w:rsidRPr="00ED433E" w:rsidRDefault="00ED433E" w:rsidP="00ED433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D433E">
        <w:rPr>
          <w:rFonts w:asciiTheme="minorHAnsi" w:eastAsia="Times New Roman" w:hAnsiTheme="minorHAnsi" w:cstheme="minorHAnsi"/>
          <w:sz w:val="24"/>
          <w:szCs w:val="24"/>
          <w:lang w:eastAsia="pt-BR"/>
        </w:rPr>
        <w:t>Trata-se de uma reivindicação dos moradores diante das condições ruins em que se encontra a via. As altas circulações de veículos desgastam o asfalto formando buracos, quando não são atenuados eles crescem e viram crateras, prejudicando a mobilidade urbana, podendo incl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usive causar acidentes graves.</w:t>
      </w:r>
    </w:p>
    <w:p w:rsidR="00ED433E" w:rsidRPr="00ED433E" w:rsidRDefault="00ED433E" w:rsidP="00ED433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D433E">
        <w:rPr>
          <w:rFonts w:asciiTheme="minorHAnsi" w:eastAsia="Times New Roman" w:hAnsiTheme="minorHAnsi" w:cstheme="minorHAnsi"/>
          <w:sz w:val="24"/>
          <w:szCs w:val="24"/>
          <w:lang w:eastAsia="pt-BR"/>
        </w:rPr>
        <w:t>O Atendimento a esta proposição, portanto visa, trazer maior segurança, conforto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 bem-estar à população local.</w:t>
      </w:r>
      <w:bookmarkStart w:id="0" w:name="_GoBack"/>
      <w:bookmarkEnd w:id="0"/>
    </w:p>
    <w:p w:rsidR="001C2D93" w:rsidRDefault="00ED433E" w:rsidP="00ED433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D433E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135E9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35E9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35E94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668AC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D5BAC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433E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  <w14:docId w14:val="767AC99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BDC308-6751-42BA-B232-60C96AD72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117</cp:revision>
  <cp:lastPrinted>2023-06-23T16:25:00Z</cp:lastPrinted>
  <dcterms:created xsi:type="dcterms:W3CDTF">2026-02-09T16:25:00Z</dcterms:created>
  <dcterms:modified xsi:type="dcterms:W3CDTF">2026-05-26T10:56:00Z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