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933478" w14:textId="58A8B932" w:rsidR="007D7712" w:rsidRPr="00C24269" w:rsidRDefault="00D06DD9" w:rsidP="00767201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C24269">
        <w:rPr>
          <w:rFonts w:ascii="Century Gothic" w:hAnsi="Century Gothic"/>
          <w:b/>
          <w:sz w:val="22"/>
          <w:szCs w:val="22"/>
          <w:u w:val="single"/>
        </w:rPr>
        <w:t>PEDIDO DE INFORMAÇÃO Nº 12/2024</w:t>
      </w:r>
    </w:p>
    <w:p w14:paraId="419FDFBC" w14:textId="60334578" w:rsidR="0062081F" w:rsidRPr="00C24269" w:rsidRDefault="0062081F" w:rsidP="006E45CF">
      <w:pPr>
        <w:ind w:left="4536"/>
        <w:jc w:val="both"/>
        <w:rPr>
          <w:rFonts w:ascii="Century Gothic" w:hAnsi="Century Gothic"/>
          <w:b/>
          <w:sz w:val="22"/>
          <w:szCs w:val="22"/>
        </w:rPr>
      </w:pPr>
    </w:p>
    <w:p w14:paraId="3AE19F12" w14:textId="125C037B" w:rsidR="006E45CF" w:rsidRPr="00C24269" w:rsidRDefault="006E45CF" w:rsidP="00C24269">
      <w:pPr>
        <w:ind w:left="5387" w:hanging="142"/>
        <w:jc w:val="both"/>
        <w:rPr>
          <w:rFonts w:ascii="Century Gothic" w:hAnsi="Century Gothic"/>
          <w:bCs/>
          <w:sz w:val="22"/>
          <w:szCs w:val="22"/>
        </w:rPr>
      </w:pPr>
      <w:r w:rsidRPr="00C24269">
        <w:rPr>
          <w:rFonts w:ascii="Century Gothic" w:hAnsi="Century Gothic"/>
          <w:b/>
          <w:sz w:val="22"/>
          <w:szCs w:val="22"/>
        </w:rPr>
        <w:t>“SOLICITA INFORMAÇÕES DO NÃO    CUMPRIMENTO DAS LEIS MUNICIPAIS N</w:t>
      </w:r>
      <w:r w:rsidRPr="00C24269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Pr="00C24269">
        <w:rPr>
          <w:rFonts w:ascii="Century Gothic" w:hAnsi="Century Gothic"/>
          <w:b/>
          <w:sz w:val="22"/>
          <w:szCs w:val="22"/>
        </w:rPr>
        <w:t xml:space="preserve"> 2.182 E 2.191/2022</w:t>
      </w:r>
      <w:r w:rsidRPr="00C24269">
        <w:rPr>
          <w:rFonts w:ascii="Century Gothic" w:hAnsi="Century Gothic"/>
          <w:bCs/>
          <w:sz w:val="22"/>
          <w:szCs w:val="22"/>
        </w:rPr>
        <w:t>”.</w:t>
      </w:r>
    </w:p>
    <w:p w14:paraId="6EFE3E54" w14:textId="77777777" w:rsidR="00C24269" w:rsidRPr="00C24269" w:rsidRDefault="00C24269" w:rsidP="00C24269">
      <w:pPr>
        <w:ind w:left="5387" w:hanging="142"/>
        <w:jc w:val="both"/>
        <w:rPr>
          <w:rFonts w:ascii="Century Gothic" w:hAnsi="Century Gothic"/>
          <w:bCs/>
          <w:sz w:val="22"/>
          <w:szCs w:val="22"/>
        </w:rPr>
      </w:pPr>
    </w:p>
    <w:p w14:paraId="1DB6472F" w14:textId="5042246A" w:rsidR="009B3C5C" w:rsidRPr="00C24269" w:rsidRDefault="00541DBE" w:rsidP="00BD34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4269">
        <w:rPr>
          <w:rFonts w:ascii="Century Gothic" w:hAnsi="Century Gothic"/>
          <w:sz w:val="22"/>
          <w:szCs w:val="22"/>
        </w:rPr>
        <w:t xml:space="preserve">Considerando que, </w:t>
      </w:r>
      <w:r w:rsidR="00D06DD9" w:rsidRPr="00C24269">
        <w:rPr>
          <w:rFonts w:ascii="Century Gothic" w:hAnsi="Century Gothic"/>
          <w:sz w:val="22"/>
          <w:szCs w:val="22"/>
        </w:rPr>
        <w:t>apesar de fazer quase dois anos que as leis municipais n</w:t>
      </w:r>
      <w:r w:rsidR="00D06DD9" w:rsidRPr="00C24269">
        <w:rPr>
          <w:rFonts w:ascii="Century Gothic" w:hAnsi="Century Gothic"/>
          <w:sz w:val="22"/>
          <w:szCs w:val="22"/>
          <w:vertAlign w:val="superscript"/>
        </w:rPr>
        <w:t>os</w:t>
      </w:r>
      <w:r w:rsidR="00D06DD9" w:rsidRPr="00C24269">
        <w:rPr>
          <w:rFonts w:ascii="Century Gothic" w:hAnsi="Century Gothic"/>
          <w:sz w:val="22"/>
          <w:szCs w:val="22"/>
        </w:rPr>
        <w:t xml:space="preserve"> 2.182 e 2.191/2022 foram sancionadas pelo chefe do Poder Executivo municipal, examinando o site da Prefeitura Municipal de Sales Oliveira – SP constatei que ambas ainda não estão sendo cumpridas; </w:t>
      </w:r>
    </w:p>
    <w:p w14:paraId="3CA0878A" w14:textId="1BEB4CD0" w:rsidR="006E45CF" w:rsidRPr="00C24269" w:rsidRDefault="00541DBE" w:rsidP="00BD3417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4269">
        <w:rPr>
          <w:rFonts w:ascii="Century Gothic" w:hAnsi="Century Gothic"/>
          <w:sz w:val="22"/>
          <w:szCs w:val="22"/>
        </w:rPr>
        <w:t>Considerando que,</w:t>
      </w:r>
      <w:r w:rsidR="000F20A3" w:rsidRPr="00C24269">
        <w:rPr>
          <w:rFonts w:ascii="Century Gothic" w:hAnsi="Century Gothic"/>
          <w:sz w:val="22"/>
          <w:szCs w:val="22"/>
        </w:rPr>
        <w:t xml:space="preserve"> a</w:t>
      </w:r>
      <w:r w:rsidR="006E45CF" w:rsidRPr="00C24269">
        <w:rPr>
          <w:rFonts w:ascii="Century Gothic" w:hAnsi="Century Gothic"/>
          <w:sz w:val="22"/>
          <w:szCs w:val="22"/>
        </w:rPr>
        <w:t xml:space="preserve"> Lei N° 2.182, de 08 de junho de 2022 objetiva a </w:t>
      </w:r>
      <w:r w:rsidR="006E45CF" w:rsidRPr="00C24269">
        <w:rPr>
          <w:rFonts w:ascii="Century Gothic" w:hAnsi="Century Gothic"/>
          <w:sz w:val="22"/>
          <w:szCs w:val="22"/>
        </w:rPr>
        <w:t>divulgação através de site de internet, sob domínio da Prefeitura Municipal de Sales Oliveira, das listas de espera para consultas comuns ou especializadas, exames, cirurgias e quaisquer outros procedimentos ou ações de saúde agendada pelos cidadãos</w:t>
      </w:r>
      <w:r w:rsidR="006E45CF" w:rsidRPr="00C24269">
        <w:rPr>
          <w:rFonts w:ascii="Century Gothic" w:hAnsi="Century Gothic"/>
          <w:sz w:val="22"/>
          <w:szCs w:val="22"/>
        </w:rPr>
        <w:t xml:space="preserve"> de tod</w:t>
      </w:r>
      <w:r w:rsidR="006E45CF" w:rsidRPr="00C24269">
        <w:rPr>
          <w:rFonts w:ascii="Century Gothic" w:hAnsi="Century Gothic"/>
          <w:sz w:val="22"/>
          <w:szCs w:val="22"/>
        </w:rPr>
        <w:t xml:space="preserve">as </w:t>
      </w:r>
      <w:r w:rsidR="006E45CF" w:rsidRPr="00C24269">
        <w:rPr>
          <w:rFonts w:ascii="Century Gothic" w:hAnsi="Century Gothic"/>
          <w:sz w:val="22"/>
          <w:szCs w:val="22"/>
        </w:rPr>
        <w:t xml:space="preserve">as </w:t>
      </w:r>
      <w:r w:rsidR="006E45CF" w:rsidRPr="00C24269">
        <w:rPr>
          <w:rFonts w:ascii="Century Gothic" w:hAnsi="Century Gothic"/>
          <w:sz w:val="22"/>
          <w:szCs w:val="22"/>
        </w:rPr>
        <w:t>Unidades de Saúde sob Gestão Municipal</w:t>
      </w:r>
      <w:r w:rsidR="006E45CF" w:rsidRPr="00C24269">
        <w:rPr>
          <w:rFonts w:ascii="Century Gothic" w:hAnsi="Century Gothic"/>
          <w:sz w:val="22"/>
          <w:szCs w:val="22"/>
        </w:rPr>
        <w:t xml:space="preserve">; </w:t>
      </w:r>
    </w:p>
    <w:p w14:paraId="2CEE8E12" w14:textId="4E65AAA3" w:rsidR="006E45CF" w:rsidRPr="00C24269" w:rsidRDefault="006E45CF" w:rsidP="00BD3417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4269">
        <w:rPr>
          <w:rFonts w:ascii="Century Gothic" w:hAnsi="Century Gothic"/>
          <w:sz w:val="22"/>
          <w:szCs w:val="22"/>
        </w:rPr>
        <w:t>Considerando que,</w:t>
      </w:r>
      <w:r w:rsidRPr="00C24269">
        <w:rPr>
          <w:rFonts w:ascii="Century Gothic" w:hAnsi="Century Gothic"/>
          <w:sz w:val="22"/>
          <w:szCs w:val="22"/>
        </w:rPr>
        <w:t xml:space="preserve"> </w:t>
      </w:r>
      <w:r w:rsidR="006F0B1E" w:rsidRPr="00C24269">
        <w:rPr>
          <w:rFonts w:ascii="Century Gothic" w:hAnsi="Century Gothic"/>
          <w:sz w:val="22"/>
          <w:szCs w:val="22"/>
        </w:rPr>
        <w:t>a Lei N° 2.1</w:t>
      </w:r>
      <w:r w:rsidR="006F0B1E" w:rsidRPr="00C24269">
        <w:rPr>
          <w:rFonts w:ascii="Century Gothic" w:hAnsi="Century Gothic"/>
          <w:sz w:val="22"/>
          <w:szCs w:val="22"/>
        </w:rPr>
        <w:t>91</w:t>
      </w:r>
      <w:r w:rsidR="006F0B1E" w:rsidRPr="00C24269">
        <w:rPr>
          <w:rFonts w:ascii="Century Gothic" w:hAnsi="Century Gothic"/>
          <w:sz w:val="22"/>
          <w:szCs w:val="22"/>
        </w:rPr>
        <w:t>,</w:t>
      </w:r>
      <w:r w:rsidR="006F0B1E" w:rsidRPr="00C24269">
        <w:rPr>
          <w:rFonts w:ascii="Century Gothic" w:hAnsi="Century Gothic"/>
          <w:sz w:val="22"/>
          <w:szCs w:val="22"/>
        </w:rPr>
        <w:t xml:space="preserve"> de 06 de julho de 2022 determina a</w:t>
      </w:r>
      <w:r w:rsidR="006F0B1E" w:rsidRPr="00C24269">
        <w:rPr>
          <w:rFonts w:ascii="Century Gothic" w:hAnsi="Century Gothic"/>
          <w:sz w:val="22"/>
          <w:szCs w:val="22"/>
        </w:rPr>
        <w:t xml:space="preserve"> divulgação no site oficial da Prefeitura Municipal de Sales Oliveira SP, informações acerca das obras públicas municipais paralisadas, contendo os motivos e período de interrupção da obra</w:t>
      </w:r>
      <w:r w:rsidR="006F0B1E" w:rsidRPr="00C24269">
        <w:rPr>
          <w:rFonts w:ascii="Century Gothic" w:hAnsi="Century Gothic"/>
          <w:sz w:val="22"/>
          <w:szCs w:val="22"/>
        </w:rPr>
        <w:t>;</w:t>
      </w:r>
    </w:p>
    <w:p w14:paraId="7E87E944" w14:textId="3A959EEA" w:rsidR="001F32F5" w:rsidRPr="00C24269" w:rsidRDefault="001F32F5" w:rsidP="00BD3417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4269">
        <w:rPr>
          <w:rFonts w:ascii="Century Gothic" w:hAnsi="Century Gothic"/>
          <w:sz w:val="22"/>
          <w:szCs w:val="22"/>
        </w:rPr>
        <w:t>Considerando que, e</w:t>
      </w:r>
      <w:r w:rsidRPr="00C24269">
        <w:rPr>
          <w:rFonts w:ascii="Century Gothic" w:hAnsi="Century Gothic"/>
          <w:sz w:val="22"/>
          <w:szCs w:val="22"/>
        </w:rPr>
        <w:t>m comum, essas leis objetivam a transparência dos atos da administração pública, com a divulgação de informações relevantes para toda população no site da Prefeitura Municipal de Sales Oliveira – SP</w:t>
      </w:r>
      <w:r w:rsidRPr="00C24269">
        <w:rPr>
          <w:rFonts w:ascii="Century Gothic" w:hAnsi="Century Gothic"/>
          <w:sz w:val="22"/>
          <w:szCs w:val="22"/>
        </w:rPr>
        <w:t>;</w:t>
      </w:r>
    </w:p>
    <w:p w14:paraId="7F5EF1B8" w14:textId="2E1BD3E7" w:rsidR="001F32F5" w:rsidRPr="00C24269" w:rsidRDefault="001F32F5" w:rsidP="00BD34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4269">
        <w:rPr>
          <w:rFonts w:ascii="Century Gothic" w:hAnsi="Century Gothic"/>
          <w:sz w:val="22"/>
          <w:szCs w:val="22"/>
        </w:rPr>
        <w:t>Considerando que, n</w:t>
      </w:r>
      <w:r w:rsidRPr="00C24269">
        <w:rPr>
          <w:rFonts w:ascii="Century Gothic" w:hAnsi="Century Gothic"/>
          <w:sz w:val="22"/>
          <w:szCs w:val="22"/>
        </w:rPr>
        <w:t>o que tange ao não cumprimento das leis, vale lembrar que o artigo 1º, inciso XIV, do Decreto-Lei n° 201, de 27 de fevereiro de 1967, prevê, dentre outras coisas, que é crime de responsabilidade do prefeito municipal negar a execução da lei sem justificar o motivo da recusa ou impossibilidade, como se pode ver abaixo:</w:t>
      </w:r>
    </w:p>
    <w:p w14:paraId="786C0C30" w14:textId="77777777" w:rsidR="001F32F5" w:rsidRPr="00C24269" w:rsidRDefault="001F32F5" w:rsidP="001F32F5">
      <w:pPr>
        <w:ind w:left="1701"/>
        <w:jc w:val="both"/>
        <w:rPr>
          <w:rFonts w:ascii="Century Gothic" w:hAnsi="Century Gothic"/>
          <w:i/>
          <w:iCs/>
          <w:sz w:val="22"/>
          <w:szCs w:val="22"/>
        </w:rPr>
      </w:pPr>
      <w:r w:rsidRPr="00C24269">
        <w:rPr>
          <w:rFonts w:ascii="Century Gothic" w:hAnsi="Century Gothic"/>
          <w:b/>
          <w:bCs/>
          <w:i/>
          <w:iCs/>
          <w:sz w:val="22"/>
          <w:szCs w:val="22"/>
        </w:rPr>
        <w:t>Art. 1º</w:t>
      </w:r>
      <w:r w:rsidRPr="00C24269">
        <w:rPr>
          <w:rFonts w:ascii="Century Gothic" w:hAnsi="Century Gothic"/>
          <w:i/>
          <w:iCs/>
          <w:sz w:val="22"/>
          <w:szCs w:val="22"/>
        </w:rPr>
        <w:t xml:space="preserve"> São crimes de responsabilidade dos Prefeitos Municipal, sujeitos ao julgamento do Poder Judiciário, independentemente do pronunciamento da Câmara dos Vereadores:</w:t>
      </w:r>
    </w:p>
    <w:p w14:paraId="772DFAA7" w14:textId="39F5D846" w:rsidR="00BD3417" w:rsidRPr="00C24269" w:rsidRDefault="001F32F5" w:rsidP="00BD3417">
      <w:pPr>
        <w:ind w:left="1701"/>
        <w:rPr>
          <w:rFonts w:ascii="Century Gothic" w:hAnsi="Century Gothic"/>
          <w:i/>
          <w:iCs/>
          <w:sz w:val="22"/>
          <w:szCs w:val="22"/>
        </w:rPr>
      </w:pPr>
      <w:r w:rsidRPr="00C24269">
        <w:rPr>
          <w:rFonts w:ascii="Century Gothic" w:hAnsi="Century Gothic"/>
          <w:i/>
          <w:iCs/>
          <w:sz w:val="22"/>
          <w:szCs w:val="22"/>
        </w:rPr>
        <w:t>[...]</w:t>
      </w:r>
    </w:p>
    <w:p w14:paraId="3478B516" w14:textId="3F45E34E" w:rsidR="001F32F5" w:rsidRPr="00C24269" w:rsidRDefault="001F32F5" w:rsidP="00BD3417">
      <w:pPr>
        <w:ind w:left="1701"/>
        <w:jc w:val="both"/>
        <w:rPr>
          <w:rFonts w:ascii="Century Gothic" w:hAnsi="Century Gothic"/>
          <w:i/>
          <w:iCs/>
          <w:sz w:val="22"/>
          <w:szCs w:val="22"/>
        </w:rPr>
      </w:pPr>
      <w:r w:rsidRPr="00C24269">
        <w:rPr>
          <w:rFonts w:ascii="Century Gothic" w:hAnsi="Century Gothic"/>
          <w:b/>
          <w:bCs/>
          <w:i/>
          <w:iCs/>
          <w:sz w:val="22"/>
          <w:szCs w:val="22"/>
        </w:rPr>
        <w:lastRenderedPageBreak/>
        <w:t xml:space="preserve">XIV </w:t>
      </w:r>
      <w:r w:rsidR="00474790" w:rsidRPr="00C24269">
        <w:rPr>
          <w:rFonts w:ascii="Century Gothic" w:hAnsi="Century Gothic"/>
          <w:b/>
          <w:bCs/>
          <w:i/>
          <w:iCs/>
          <w:sz w:val="22"/>
          <w:szCs w:val="22"/>
          <w:u w:val="single"/>
        </w:rPr>
        <w:t>–</w:t>
      </w:r>
      <w:r w:rsidRPr="00C24269">
        <w:rPr>
          <w:rFonts w:ascii="Century Gothic" w:hAnsi="Century Gothic"/>
          <w:b/>
          <w:bCs/>
          <w:i/>
          <w:iCs/>
          <w:sz w:val="22"/>
          <w:szCs w:val="22"/>
          <w:u w:val="single"/>
        </w:rPr>
        <w:t xml:space="preserve"> Negar execução a lei federal, estadual ou municipal</w:t>
      </w:r>
      <w:r w:rsidRPr="00C24269">
        <w:rPr>
          <w:rFonts w:ascii="Century Gothic" w:hAnsi="Century Gothic"/>
          <w:i/>
          <w:iCs/>
          <w:sz w:val="22"/>
          <w:szCs w:val="22"/>
        </w:rPr>
        <w:t>, ou deixar de cumprir ordem judicial, sem dar o motivo da recusa ou da impossibilidade, por escrito, à autoridade competente;</w:t>
      </w:r>
    </w:p>
    <w:p w14:paraId="14ED658B" w14:textId="77777777" w:rsidR="00BD3417" w:rsidRPr="00C24269" w:rsidRDefault="00BD3417" w:rsidP="00BD3417">
      <w:pPr>
        <w:ind w:left="1701"/>
        <w:jc w:val="both"/>
        <w:rPr>
          <w:rFonts w:ascii="Century Gothic" w:hAnsi="Century Gothic"/>
          <w:i/>
          <w:iCs/>
          <w:sz w:val="22"/>
          <w:szCs w:val="22"/>
        </w:rPr>
      </w:pPr>
    </w:p>
    <w:p w14:paraId="15C7E9C2" w14:textId="52CCAB92" w:rsidR="001F32F5" w:rsidRPr="00C24269" w:rsidRDefault="00474790" w:rsidP="00BD34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4269">
        <w:rPr>
          <w:rFonts w:ascii="Century Gothic" w:hAnsi="Century Gothic"/>
          <w:sz w:val="22"/>
          <w:szCs w:val="22"/>
        </w:rPr>
        <w:t>Considerando que,</w:t>
      </w:r>
      <w:r w:rsidRPr="00C24269">
        <w:rPr>
          <w:rFonts w:ascii="Century Gothic" w:hAnsi="Century Gothic"/>
          <w:sz w:val="22"/>
          <w:szCs w:val="22"/>
        </w:rPr>
        <w:t xml:space="preserve"> </w:t>
      </w:r>
      <w:r w:rsidR="001F32F5" w:rsidRPr="00C24269">
        <w:rPr>
          <w:rFonts w:ascii="Century Gothic" w:hAnsi="Century Gothic"/>
          <w:sz w:val="22"/>
          <w:szCs w:val="22"/>
        </w:rPr>
        <w:t>a Lei Orgânica do Município de Sales Oliveira/SP, no artigo 48, inciso XIV, também trata como crime de responsabilidade do prefeito municipal à não execução de lei municipal sem justificar o motivo da recusa ou impossibilidade, para tanto reproduzindo o dispositivo acima transcrito</w:t>
      </w:r>
      <w:r w:rsidRPr="00C24269">
        <w:rPr>
          <w:rFonts w:ascii="Century Gothic" w:hAnsi="Century Gothic"/>
          <w:sz w:val="22"/>
          <w:szCs w:val="22"/>
        </w:rPr>
        <w:t>;</w:t>
      </w:r>
      <w:r w:rsidR="001F32F5" w:rsidRPr="00C24269">
        <w:rPr>
          <w:rFonts w:ascii="Century Gothic" w:hAnsi="Century Gothic"/>
          <w:sz w:val="22"/>
          <w:szCs w:val="22"/>
        </w:rPr>
        <w:t xml:space="preserve"> </w:t>
      </w:r>
    </w:p>
    <w:p w14:paraId="5320EE3B" w14:textId="77777777" w:rsidR="00BD3417" w:rsidRPr="00C24269" w:rsidRDefault="00474790" w:rsidP="00BD34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4269">
        <w:rPr>
          <w:rFonts w:ascii="Century Gothic" w:hAnsi="Century Gothic"/>
          <w:sz w:val="22"/>
          <w:szCs w:val="22"/>
        </w:rPr>
        <w:t>Considerando que,</w:t>
      </w:r>
      <w:r w:rsidR="00BD3417" w:rsidRPr="00C24269">
        <w:rPr>
          <w:rFonts w:ascii="Century Gothic" w:hAnsi="Century Gothic"/>
          <w:sz w:val="22"/>
          <w:szCs w:val="22"/>
        </w:rPr>
        <w:t xml:space="preserve"> o não cumprimento das </w:t>
      </w:r>
      <w:r w:rsidR="00BD3417" w:rsidRPr="00C24269">
        <w:rPr>
          <w:rFonts w:ascii="Century Gothic" w:hAnsi="Century Gothic"/>
          <w:sz w:val="22"/>
          <w:szCs w:val="22"/>
        </w:rPr>
        <w:t>leis municipais n</w:t>
      </w:r>
      <w:r w:rsidR="00BD3417" w:rsidRPr="00C24269">
        <w:rPr>
          <w:rFonts w:ascii="Century Gothic" w:hAnsi="Century Gothic"/>
          <w:sz w:val="22"/>
          <w:szCs w:val="22"/>
          <w:vertAlign w:val="superscript"/>
        </w:rPr>
        <w:t>os</w:t>
      </w:r>
      <w:r w:rsidR="00BD3417" w:rsidRPr="00C24269">
        <w:rPr>
          <w:rFonts w:ascii="Century Gothic" w:hAnsi="Century Gothic"/>
          <w:sz w:val="22"/>
          <w:szCs w:val="22"/>
        </w:rPr>
        <w:t xml:space="preserve"> 2.182 e 2.191/</w:t>
      </w:r>
      <w:r w:rsidR="00BD3417" w:rsidRPr="00C24269">
        <w:rPr>
          <w:rFonts w:ascii="Century Gothic" w:hAnsi="Century Gothic"/>
          <w:sz w:val="22"/>
          <w:szCs w:val="22"/>
        </w:rPr>
        <w:t>2022 configura claro desrespeito ao princípio da legalidade previsto no artigo 37, caput da Constituição Federal;</w:t>
      </w:r>
    </w:p>
    <w:p w14:paraId="5C301F2A" w14:textId="5F9430CC" w:rsidR="007D1BBF" w:rsidRPr="00C24269" w:rsidRDefault="007D1BBF" w:rsidP="00BD34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4269">
        <w:rPr>
          <w:rFonts w:ascii="Century Gothic" w:hAnsi="Century Gothic"/>
          <w:sz w:val="22"/>
          <w:szCs w:val="22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munícipes, sendo assim, realizo o seguinte pedido de Informação:</w:t>
      </w:r>
    </w:p>
    <w:p w14:paraId="4E55C5F3" w14:textId="105CD2CB" w:rsidR="00121192" w:rsidRPr="00C24269" w:rsidRDefault="000D0A87" w:rsidP="00BD3417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C24269">
        <w:rPr>
          <w:rFonts w:ascii="Century Gothic" w:hAnsi="Century Gothic"/>
          <w:b/>
          <w:sz w:val="22"/>
          <w:szCs w:val="22"/>
        </w:rPr>
        <w:t>Requeiro à Mesa, ouvido</w:t>
      </w:r>
      <w:r w:rsidR="00160001" w:rsidRPr="00C24269">
        <w:rPr>
          <w:rFonts w:ascii="Century Gothic" w:hAnsi="Century Gothic"/>
          <w:b/>
          <w:sz w:val="22"/>
          <w:szCs w:val="22"/>
        </w:rPr>
        <w:t xml:space="preserve"> o douto</w:t>
      </w:r>
      <w:r w:rsidRPr="00C24269">
        <w:rPr>
          <w:rFonts w:ascii="Century Gothic" w:hAnsi="Century Gothic"/>
          <w:b/>
          <w:sz w:val="22"/>
          <w:szCs w:val="22"/>
        </w:rPr>
        <w:t xml:space="preserve"> Plenário, seja encaminhado ao Exmo. Sr.  Prefeito Municipal </w:t>
      </w:r>
      <w:r w:rsidR="00160001" w:rsidRPr="00C24269">
        <w:rPr>
          <w:rFonts w:ascii="Century Gothic" w:hAnsi="Century Gothic"/>
          <w:b/>
          <w:sz w:val="22"/>
          <w:szCs w:val="22"/>
        </w:rPr>
        <w:t xml:space="preserve">de Sales Oliveira – SP </w:t>
      </w:r>
      <w:r w:rsidRPr="00C24269">
        <w:rPr>
          <w:rFonts w:ascii="Century Gothic" w:hAnsi="Century Gothic"/>
          <w:b/>
          <w:sz w:val="22"/>
          <w:szCs w:val="22"/>
        </w:rPr>
        <w:t xml:space="preserve">o </w:t>
      </w:r>
      <w:r w:rsidR="00CA0503" w:rsidRPr="00C24269">
        <w:rPr>
          <w:rFonts w:ascii="Century Gothic" w:hAnsi="Century Gothic"/>
          <w:b/>
          <w:sz w:val="22"/>
          <w:szCs w:val="22"/>
        </w:rPr>
        <w:t>seguinte Pedido</w:t>
      </w:r>
      <w:r w:rsidRPr="00C24269">
        <w:rPr>
          <w:rFonts w:ascii="Century Gothic" w:hAnsi="Century Gothic"/>
          <w:b/>
          <w:sz w:val="22"/>
          <w:szCs w:val="22"/>
        </w:rPr>
        <w:t xml:space="preserve"> de Informação:</w:t>
      </w:r>
    </w:p>
    <w:p w14:paraId="540F7B5B" w14:textId="77777777" w:rsidR="00BD3417" w:rsidRPr="00C24269" w:rsidRDefault="00BD3417" w:rsidP="00C24269">
      <w:pPr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087A71B7" w14:textId="4F09C9D4" w:rsidR="00BD3417" w:rsidRPr="00C24269" w:rsidRDefault="00BD3417" w:rsidP="00C24269">
      <w:pPr>
        <w:pStyle w:val="PargrafodaLista"/>
        <w:numPr>
          <w:ilvl w:val="0"/>
          <w:numId w:val="8"/>
        </w:numPr>
        <w:spacing w:before="240" w:line="360" w:lineRule="auto"/>
        <w:ind w:left="0" w:firstLine="1418"/>
        <w:jc w:val="both"/>
        <w:rPr>
          <w:rFonts w:ascii="Century Gothic" w:hAnsi="Century Gothic" w:cs="Times New Roman"/>
        </w:rPr>
      </w:pPr>
      <w:r w:rsidRPr="00C24269">
        <w:rPr>
          <w:rFonts w:ascii="Century Gothic" w:hAnsi="Century Gothic" w:cs="Times New Roman"/>
        </w:rPr>
        <w:t xml:space="preserve">Quais os motivos para as </w:t>
      </w:r>
      <w:r w:rsidRPr="00C24269">
        <w:rPr>
          <w:rFonts w:ascii="Century Gothic" w:hAnsi="Century Gothic"/>
        </w:rPr>
        <w:t>leis municipais n</w:t>
      </w:r>
      <w:r w:rsidRPr="00C24269">
        <w:rPr>
          <w:rFonts w:ascii="Century Gothic" w:hAnsi="Century Gothic"/>
          <w:vertAlign w:val="superscript"/>
        </w:rPr>
        <w:t>os</w:t>
      </w:r>
      <w:r w:rsidRPr="00C24269">
        <w:rPr>
          <w:rFonts w:ascii="Century Gothic" w:hAnsi="Century Gothic"/>
        </w:rPr>
        <w:t xml:space="preserve"> 2.182 e 2.191/2022 </w:t>
      </w:r>
      <w:r w:rsidRPr="00C24269">
        <w:rPr>
          <w:rFonts w:ascii="Century Gothic" w:hAnsi="Century Gothic"/>
        </w:rPr>
        <w:t xml:space="preserve">ainda não serem cumpridas pela Prefeitura Municipal? </w:t>
      </w:r>
      <w:r w:rsidR="00C24269" w:rsidRPr="00C24269">
        <w:rPr>
          <w:rFonts w:ascii="Century Gothic" w:hAnsi="Century Gothic"/>
        </w:rPr>
        <w:t>Favor justificar.</w:t>
      </w:r>
    </w:p>
    <w:p w14:paraId="7A26E68F" w14:textId="171E4ED9" w:rsidR="00B73BCD" w:rsidRPr="00C24269" w:rsidRDefault="00C24269" w:rsidP="00C24269">
      <w:pPr>
        <w:pStyle w:val="PargrafodaLista"/>
        <w:numPr>
          <w:ilvl w:val="0"/>
          <w:numId w:val="8"/>
        </w:numPr>
        <w:spacing w:before="240" w:line="360" w:lineRule="auto"/>
        <w:ind w:left="0" w:firstLine="1418"/>
        <w:jc w:val="both"/>
        <w:rPr>
          <w:rFonts w:ascii="Century Gothic" w:hAnsi="Century Gothic" w:cs="Times New Roman"/>
        </w:rPr>
      </w:pPr>
      <w:r w:rsidRPr="00C24269">
        <w:rPr>
          <w:rFonts w:ascii="Century Gothic" w:hAnsi="Century Gothic" w:cs="Times New Roman"/>
        </w:rPr>
        <w:t xml:space="preserve">As duas leis em questão preveem a regulamentação por decreto após a publicação. Elas foram regulamentadas? Em caso positivo, favor encaminhar cópia dos decretos. Em caso negativo, favor justificar os motivos da não regulamentação até o momento. </w:t>
      </w:r>
    </w:p>
    <w:p w14:paraId="6638B486" w14:textId="77777777" w:rsidR="0071226A" w:rsidRPr="00C24269" w:rsidRDefault="0071226A" w:rsidP="0071226A">
      <w:pPr>
        <w:pStyle w:val="PargrafodaLista"/>
        <w:spacing w:line="360" w:lineRule="auto"/>
        <w:jc w:val="both"/>
        <w:rPr>
          <w:rFonts w:ascii="Century Gothic" w:hAnsi="Century Gothic" w:cs="Times New Roman"/>
        </w:rPr>
      </w:pPr>
    </w:p>
    <w:p w14:paraId="3A8F8199" w14:textId="0E8144DC" w:rsidR="001670FC" w:rsidRPr="00C24269" w:rsidRDefault="0062081F" w:rsidP="0071226A">
      <w:pPr>
        <w:pStyle w:val="PargrafodaLista"/>
        <w:spacing w:line="360" w:lineRule="auto"/>
        <w:ind w:left="0"/>
        <w:jc w:val="center"/>
        <w:rPr>
          <w:rFonts w:ascii="Century Gothic" w:hAnsi="Century Gothic" w:cs="Times New Roman"/>
        </w:rPr>
      </w:pPr>
      <w:r w:rsidRPr="00C24269">
        <w:rPr>
          <w:rFonts w:ascii="Century Gothic" w:hAnsi="Century Gothic" w:cs="Times New Roman"/>
        </w:rPr>
        <w:t>Sal</w:t>
      </w:r>
      <w:r w:rsidR="00BD3DF8" w:rsidRPr="00C24269">
        <w:rPr>
          <w:rFonts w:ascii="Century Gothic" w:hAnsi="Century Gothic" w:cs="Times New Roman"/>
        </w:rPr>
        <w:t>es Oliveira</w:t>
      </w:r>
      <w:r w:rsidR="00FF58E7" w:rsidRPr="00C24269">
        <w:rPr>
          <w:rFonts w:ascii="Century Gothic" w:hAnsi="Century Gothic" w:cs="Times New Roman"/>
        </w:rPr>
        <w:t xml:space="preserve"> – SP</w:t>
      </w:r>
      <w:r w:rsidRPr="00C24269">
        <w:rPr>
          <w:rFonts w:ascii="Century Gothic" w:hAnsi="Century Gothic" w:cs="Times New Roman"/>
        </w:rPr>
        <w:t>,</w:t>
      </w:r>
      <w:r w:rsidR="00BD3DF8" w:rsidRPr="00C24269">
        <w:rPr>
          <w:rFonts w:ascii="Century Gothic" w:hAnsi="Century Gothic" w:cs="Times New Roman"/>
        </w:rPr>
        <w:t xml:space="preserve"> </w:t>
      </w:r>
      <w:r w:rsidR="00474790" w:rsidRPr="00C24269">
        <w:rPr>
          <w:rFonts w:ascii="Century Gothic" w:hAnsi="Century Gothic" w:cs="Times New Roman"/>
        </w:rPr>
        <w:t>1º</w:t>
      </w:r>
      <w:r w:rsidR="0071226A" w:rsidRPr="00C24269">
        <w:rPr>
          <w:rFonts w:ascii="Century Gothic" w:hAnsi="Century Gothic" w:cs="Times New Roman"/>
        </w:rPr>
        <w:t xml:space="preserve"> de </w:t>
      </w:r>
      <w:r w:rsidR="00474790" w:rsidRPr="00C24269">
        <w:rPr>
          <w:rFonts w:ascii="Century Gothic" w:hAnsi="Century Gothic" w:cs="Times New Roman"/>
        </w:rPr>
        <w:t>abril</w:t>
      </w:r>
      <w:r w:rsidR="00C504FC" w:rsidRPr="00C24269">
        <w:rPr>
          <w:rFonts w:ascii="Century Gothic" w:hAnsi="Century Gothic" w:cs="Times New Roman"/>
        </w:rPr>
        <w:t xml:space="preserve"> de</w:t>
      </w:r>
      <w:r w:rsidR="00BD3DF8" w:rsidRPr="00C24269">
        <w:rPr>
          <w:rFonts w:ascii="Century Gothic" w:hAnsi="Century Gothic" w:cs="Times New Roman"/>
        </w:rPr>
        <w:t xml:space="preserve"> 20</w:t>
      </w:r>
      <w:r w:rsidR="007A1B4F" w:rsidRPr="00C24269">
        <w:rPr>
          <w:rFonts w:ascii="Century Gothic" w:hAnsi="Century Gothic" w:cs="Times New Roman"/>
        </w:rPr>
        <w:t>2</w:t>
      </w:r>
      <w:r w:rsidR="00474790" w:rsidRPr="00C24269">
        <w:rPr>
          <w:rFonts w:ascii="Century Gothic" w:hAnsi="Century Gothic" w:cs="Times New Roman"/>
        </w:rPr>
        <w:t>4</w:t>
      </w:r>
      <w:r w:rsidRPr="00C24269">
        <w:rPr>
          <w:rFonts w:ascii="Century Gothic" w:hAnsi="Century Gothic" w:cs="Times New Roman"/>
        </w:rPr>
        <w:t>.</w:t>
      </w:r>
    </w:p>
    <w:p w14:paraId="4EECA3D1" w14:textId="3A23B9B3" w:rsidR="00C86525" w:rsidRPr="00C24269" w:rsidRDefault="00C86525" w:rsidP="00C24269">
      <w:pPr>
        <w:rPr>
          <w:rFonts w:ascii="Century Gothic" w:hAnsi="Century Gothic"/>
          <w:sz w:val="22"/>
          <w:szCs w:val="22"/>
        </w:rPr>
      </w:pPr>
    </w:p>
    <w:p w14:paraId="5840A9F7" w14:textId="0052521F" w:rsidR="0071226A" w:rsidRPr="00C24269" w:rsidRDefault="00474790" w:rsidP="0071226A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C24269">
        <w:rPr>
          <w:rFonts w:ascii="Century Gothic" w:hAnsi="Century Gothic"/>
          <w:b/>
          <w:bCs/>
          <w:sz w:val="22"/>
          <w:szCs w:val="22"/>
        </w:rPr>
        <w:t xml:space="preserve">Luiz Roberto </w:t>
      </w:r>
      <w:proofErr w:type="spellStart"/>
      <w:r w:rsidRPr="00C24269">
        <w:rPr>
          <w:rFonts w:ascii="Century Gothic" w:hAnsi="Century Gothic"/>
          <w:b/>
          <w:bCs/>
          <w:sz w:val="22"/>
          <w:szCs w:val="22"/>
        </w:rPr>
        <w:t>Sampronio</w:t>
      </w:r>
      <w:proofErr w:type="spellEnd"/>
      <w:r w:rsidRPr="00C24269">
        <w:rPr>
          <w:rFonts w:ascii="Century Gothic" w:hAnsi="Century Gothic"/>
          <w:b/>
          <w:bCs/>
          <w:sz w:val="22"/>
          <w:szCs w:val="22"/>
        </w:rPr>
        <w:t xml:space="preserve"> Resende</w:t>
      </w:r>
    </w:p>
    <w:p w14:paraId="75F53B72" w14:textId="712515FF" w:rsidR="00FB3570" w:rsidRPr="00C24269" w:rsidRDefault="00AE6D46" w:rsidP="0071226A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C24269">
        <w:rPr>
          <w:rFonts w:ascii="Century Gothic" w:hAnsi="Century Gothic"/>
          <w:b/>
          <w:bCs/>
          <w:sz w:val="22"/>
          <w:szCs w:val="22"/>
        </w:rPr>
        <w:t>Vereador</w:t>
      </w:r>
    </w:p>
    <w:sectPr w:rsidR="00FB3570" w:rsidRPr="00C24269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EF0887" w14:textId="77777777" w:rsidR="00C86E07" w:rsidRDefault="00C86E07">
      <w:r>
        <w:separator/>
      </w:r>
    </w:p>
  </w:endnote>
  <w:endnote w:type="continuationSeparator" w:id="0">
    <w:p w14:paraId="58752831" w14:textId="77777777" w:rsidR="00C86E07" w:rsidRDefault="00C86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8DD7C" w14:textId="77777777" w:rsidR="00A06A02" w:rsidRPr="00A06A02" w:rsidRDefault="00A06A02" w:rsidP="001C787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385AC54C" w14:textId="34B1946D" w:rsidR="00A06A02" w:rsidRPr="00A06A02" w:rsidRDefault="00A06A02" w:rsidP="001C787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1C02A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D3DF8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BD3DF8">
      <w:rPr>
        <w:rFonts w:asciiTheme="majorHAnsi" w:hAnsiTheme="majorHAnsi"/>
        <w:noProof/>
      </w:rPr>
      <w:fldChar w:fldCharType="separate"/>
    </w:r>
    <w:r w:rsidR="00D427C8">
      <w:rPr>
        <w:rFonts w:asciiTheme="majorHAnsi" w:hAnsiTheme="majorHAnsi"/>
        <w:noProof/>
      </w:rPr>
      <w:t>1</w:t>
    </w:r>
    <w:r w:rsidR="00BD3DF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105484" w14:textId="77777777" w:rsidR="00C86E07" w:rsidRDefault="00C86E07">
      <w:r>
        <w:separator/>
      </w:r>
    </w:p>
  </w:footnote>
  <w:footnote w:type="continuationSeparator" w:id="0">
    <w:p w14:paraId="43DB0AB9" w14:textId="77777777" w:rsidR="00C86E07" w:rsidRDefault="00C86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1082AB" w14:textId="77777777" w:rsidR="00A06A02" w:rsidRPr="003C7A2E" w:rsidRDefault="00C86E0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B5A3F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348683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671911E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DD9122D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9B1FDD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16D2"/>
    <w:rsid w:val="00017B39"/>
    <w:rsid w:val="0004512D"/>
    <w:rsid w:val="0006640B"/>
    <w:rsid w:val="00074F6C"/>
    <w:rsid w:val="00075EF9"/>
    <w:rsid w:val="000939DD"/>
    <w:rsid w:val="00097E7C"/>
    <w:rsid w:val="000A215E"/>
    <w:rsid w:val="000A36A8"/>
    <w:rsid w:val="000B4BD7"/>
    <w:rsid w:val="000C377D"/>
    <w:rsid w:val="000D0A87"/>
    <w:rsid w:val="000F05CB"/>
    <w:rsid w:val="000F20A3"/>
    <w:rsid w:val="00110080"/>
    <w:rsid w:val="00112D98"/>
    <w:rsid w:val="00112DC8"/>
    <w:rsid w:val="00121192"/>
    <w:rsid w:val="0012740B"/>
    <w:rsid w:val="00127545"/>
    <w:rsid w:val="001418F4"/>
    <w:rsid w:val="00147D24"/>
    <w:rsid w:val="001549EC"/>
    <w:rsid w:val="00155435"/>
    <w:rsid w:val="00160001"/>
    <w:rsid w:val="001670FC"/>
    <w:rsid w:val="00173025"/>
    <w:rsid w:val="001777AF"/>
    <w:rsid w:val="001A0869"/>
    <w:rsid w:val="001B0D7E"/>
    <w:rsid w:val="001C02AF"/>
    <w:rsid w:val="001C1516"/>
    <w:rsid w:val="001C1D86"/>
    <w:rsid w:val="001C7874"/>
    <w:rsid w:val="001E02DD"/>
    <w:rsid w:val="001E32B1"/>
    <w:rsid w:val="001E634A"/>
    <w:rsid w:val="001F1BD4"/>
    <w:rsid w:val="001F32F5"/>
    <w:rsid w:val="001F7F38"/>
    <w:rsid w:val="00202FC3"/>
    <w:rsid w:val="00206C1A"/>
    <w:rsid w:val="00215D90"/>
    <w:rsid w:val="00236219"/>
    <w:rsid w:val="002375DC"/>
    <w:rsid w:val="00245392"/>
    <w:rsid w:val="00247A3B"/>
    <w:rsid w:val="00262257"/>
    <w:rsid w:val="002626FB"/>
    <w:rsid w:val="00265539"/>
    <w:rsid w:val="002715C2"/>
    <w:rsid w:val="00271AD8"/>
    <w:rsid w:val="002903ED"/>
    <w:rsid w:val="00292034"/>
    <w:rsid w:val="002A0778"/>
    <w:rsid w:val="002A1192"/>
    <w:rsid w:val="002B4EAF"/>
    <w:rsid w:val="002D08AB"/>
    <w:rsid w:val="002D492E"/>
    <w:rsid w:val="002E1917"/>
    <w:rsid w:val="003008D4"/>
    <w:rsid w:val="00306D5D"/>
    <w:rsid w:val="0034090C"/>
    <w:rsid w:val="003912B5"/>
    <w:rsid w:val="003A17D3"/>
    <w:rsid w:val="003A1BD5"/>
    <w:rsid w:val="003C5636"/>
    <w:rsid w:val="003C7A2E"/>
    <w:rsid w:val="003D61DC"/>
    <w:rsid w:val="003E4C33"/>
    <w:rsid w:val="003E52FD"/>
    <w:rsid w:val="003F225C"/>
    <w:rsid w:val="004020ED"/>
    <w:rsid w:val="00405124"/>
    <w:rsid w:val="004136C1"/>
    <w:rsid w:val="00420809"/>
    <w:rsid w:val="0042754A"/>
    <w:rsid w:val="00433936"/>
    <w:rsid w:val="00465650"/>
    <w:rsid w:val="004667F5"/>
    <w:rsid w:val="0047043E"/>
    <w:rsid w:val="00473324"/>
    <w:rsid w:val="00473564"/>
    <w:rsid w:val="00474790"/>
    <w:rsid w:val="0048633A"/>
    <w:rsid w:val="00495FD4"/>
    <w:rsid w:val="004A0CDD"/>
    <w:rsid w:val="004B505F"/>
    <w:rsid w:val="004C0F2F"/>
    <w:rsid w:val="004C6E54"/>
    <w:rsid w:val="004D1839"/>
    <w:rsid w:val="004D5F43"/>
    <w:rsid w:val="004D7234"/>
    <w:rsid w:val="004F1ED8"/>
    <w:rsid w:val="004F6AE6"/>
    <w:rsid w:val="00503210"/>
    <w:rsid w:val="00507684"/>
    <w:rsid w:val="00541DBE"/>
    <w:rsid w:val="00546818"/>
    <w:rsid w:val="00556635"/>
    <w:rsid w:val="00565608"/>
    <w:rsid w:val="00596DD2"/>
    <w:rsid w:val="005A2E90"/>
    <w:rsid w:val="005C47AC"/>
    <w:rsid w:val="005C75EE"/>
    <w:rsid w:val="005D12E4"/>
    <w:rsid w:val="005D7423"/>
    <w:rsid w:val="005E2115"/>
    <w:rsid w:val="005E324C"/>
    <w:rsid w:val="005E696B"/>
    <w:rsid w:val="005F33FF"/>
    <w:rsid w:val="006007CD"/>
    <w:rsid w:val="0062081F"/>
    <w:rsid w:val="00620F4E"/>
    <w:rsid w:val="00642405"/>
    <w:rsid w:val="00642E44"/>
    <w:rsid w:val="00643B4C"/>
    <w:rsid w:val="00660DB3"/>
    <w:rsid w:val="006653EC"/>
    <w:rsid w:val="006C62DE"/>
    <w:rsid w:val="006D29A5"/>
    <w:rsid w:val="006D510B"/>
    <w:rsid w:val="006E45CF"/>
    <w:rsid w:val="006F0B1E"/>
    <w:rsid w:val="00704803"/>
    <w:rsid w:val="00707D7A"/>
    <w:rsid w:val="0071226A"/>
    <w:rsid w:val="0072454D"/>
    <w:rsid w:val="00727663"/>
    <w:rsid w:val="007367B5"/>
    <w:rsid w:val="00745318"/>
    <w:rsid w:val="00745473"/>
    <w:rsid w:val="00763988"/>
    <w:rsid w:val="00767201"/>
    <w:rsid w:val="007739C4"/>
    <w:rsid w:val="0078001E"/>
    <w:rsid w:val="007A1B4F"/>
    <w:rsid w:val="007B2706"/>
    <w:rsid w:val="007D1BBF"/>
    <w:rsid w:val="007D6771"/>
    <w:rsid w:val="007D7712"/>
    <w:rsid w:val="008049AE"/>
    <w:rsid w:val="00817B4C"/>
    <w:rsid w:val="0084295C"/>
    <w:rsid w:val="00845EF1"/>
    <w:rsid w:val="00850E16"/>
    <w:rsid w:val="00873E4E"/>
    <w:rsid w:val="00884AFA"/>
    <w:rsid w:val="008A6EBD"/>
    <w:rsid w:val="008B6E84"/>
    <w:rsid w:val="008C5C74"/>
    <w:rsid w:val="008C6F41"/>
    <w:rsid w:val="008D367A"/>
    <w:rsid w:val="008D6542"/>
    <w:rsid w:val="008F58F6"/>
    <w:rsid w:val="00905A73"/>
    <w:rsid w:val="00912728"/>
    <w:rsid w:val="0091753D"/>
    <w:rsid w:val="009242E6"/>
    <w:rsid w:val="0093574B"/>
    <w:rsid w:val="009412C9"/>
    <w:rsid w:val="00986930"/>
    <w:rsid w:val="00990F9E"/>
    <w:rsid w:val="00991873"/>
    <w:rsid w:val="009B03C3"/>
    <w:rsid w:val="009B3C5C"/>
    <w:rsid w:val="009B4736"/>
    <w:rsid w:val="009C15A0"/>
    <w:rsid w:val="009C2BBA"/>
    <w:rsid w:val="009C72E3"/>
    <w:rsid w:val="009D06AC"/>
    <w:rsid w:val="009D5FE1"/>
    <w:rsid w:val="009D6385"/>
    <w:rsid w:val="009E28C9"/>
    <w:rsid w:val="00A06A02"/>
    <w:rsid w:val="00A21745"/>
    <w:rsid w:val="00A37D74"/>
    <w:rsid w:val="00A46FA2"/>
    <w:rsid w:val="00A47558"/>
    <w:rsid w:val="00A62E9B"/>
    <w:rsid w:val="00A8599B"/>
    <w:rsid w:val="00AA0464"/>
    <w:rsid w:val="00AA0A95"/>
    <w:rsid w:val="00AC1DC1"/>
    <w:rsid w:val="00AC213B"/>
    <w:rsid w:val="00AE47A1"/>
    <w:rsid w:val="00AE6D46"/>
    <w:rsid w:val="00AF0F23"/>
    <w:rsid w:val="00B004DF"/>
    <w:rsid w:val="00B30080"/>
    <w:rsid w:val="00B56541"/>
    <w:rsid w:val="00B70F47"/>
    <w:rsid w:val="00B73BCD"/>
    <w:rsid w:val="00B94E87"/>
    <w:rsid w:val="00BA0644"/>
    <w:rsid w:val="00BA5E4A"/>
    <w:rsid w:val="00BB72A1"/>
    <w:rsid w:val="00BB730D"/>
    <w:rsid w:val="00BC7CBC"/>
    <w:rsid w:val="00BD12E6"/>
    <w:rsid w:val="00BD3417"/>
    <w:rsid w:val="00BD3DF8"/>
    <w:rsid w:val="00BD7DE7"/>
    <w:rsid w:val="00BE6B58"/>
    <w:rsid w:val="00C24269"/>
    <w:rsid w:val="00C253C0"/>
    <w:rsid w:val="00C33C66"/>
    <w:rsid w:val="00C504FC"/>
    <w:rsid w:val="00C552BE"/>
    <w:rsid w:val="00C56884"/>
    <w:rsid w:val="00C635AD"/>
    <w:rsid w:val="00C647C2"/>
    <w:rsid w:val="00C82C26"/>
    <w:rsid w:val="00C86525"/>
    <w:rsid w:val="00C86E07"/>
    <w:rsid w:val="00CA0503"/>
    <w:rsid w:val="00CA5B77"/>
    <w:rsid w:val="00CA5CD2"/>
    <w:rsid w:val="00CC77C7"/>
    <w:rsid w:val="00CD0A70"/>
    <w:rsid w:val="00CE7C28"/>
    <w:rsid w:val="00CF6785"/>
    <w:rsid w:val="00D06DD9"/>
    <w:rsid w:val="00D10C11"/>
    <w:rsid w:val="00D2429D"/>
    <w:rsid w:val="00D427C8"/>
    <w:rsid w:val="00D43EBA"/>
    <w:rsid w:val="00D46215"/>
    <w:rsid w:val="00D83181"/>
    <w:rsid w:val="00D923F9"/>
    <w:rsid w:val="00D925DD"/>
    <w:rsid w:val="00DC4931"/>
    <w:rsid w:val="00DC5693"/>
    <w:rsid w:val="00DD00A6"/>
    <w:rsid w:val="00DD4BDB"/>
    <w:rsid w:val="00DF00BB"/>
    <w:rsid w:val="00DF50B5"/>
    <w:rsid w:val="00E13664"/>
    <w:rsid w:val="00E34C92"/>
    <w:rsid w:val="00E466B9"/>
    <w:rsid w:val="00E84E6F"/>
    <w:rsid w:val="00EA4BBA"/>
    <w:rsid w:val="00EB4605"/>
    <w:rsid w:val="00ED6C90"/>
    <w:rsid w:val="00EE0A48"/>
    <w:rsid w:val="00EE6F59"/>
    <w:rsid w:val="00F0502D"/>
    <w:rsid w:val="00F06DBA"/>
    <w:rsid w:val="00F52DA2"/>
    <w:rsid w:val="00F5588F"/>
    <w:rsid w:val="00F62DAB"/>
    <w:rsid w:val="00F637AE"/>
    <w:rsid w:val="00F67976"/>
    <w:rsid w:val="00F709EB"/>
    <w:rsid w:val="00F7175D"/>
    <w:rsid w:val="00F77B17"/>
    <w:rsid w:val="00F86039"/>
    <w:rsid w:val="00F86282"/>
    <w:rsid w:val="00F92114"/>
    <w:rsid w:val="00F92C1E"/>
    <w:rsid w:val="00FA4684"/>
    <w:rsid w:val="00FB09F7"/>
    <w:rsid w:val="00FB3570"/>
    <w:rsid w:val="00FB57B7"/>
    <w:rsid w:val="00FB73E5"/>
    <w:rsid w:val="00FC3180"/>
    <w:rsid w:val="00FE3175"/>
    <w:rsid w:val="00FF0702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111927C"/>
  <w15:docId w15:val="{E79988F0-D498-4481-998D-0E2C4630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dtxt">
    <w:name w:val="dtxt"/>
    <w:basedOn w:val="Fontepargpadro"/>
    <w:rsid w:val="009242E6"/>
  </w:style>
  <w:style w:type="paragraph" w:styleId="NormalWeb">
    <w:name w:val="Normal (Web)"/>
    <w:basedOn w:val="Normal"/>
    <w:uiPriority w:val="99"/>
    <w:unhideWhenUsed/>
    <w:rsid w:val="009B3C5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FAFAF-099E-4640-B264-14611C82F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538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3440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</cp:revision>
  <cp:lastPrinted>2021-10-05T17:50:00Z</cp:lastPrinted>
  <dcterms:created xsi:type="dcterms:W3CDTF">2022-08-31T14:09:00Z</dcterms:created>
  <dcterms:modified xsi:type="dcterms:W3CDTF">2024-04-01T17:27:00Z</dcterms:modified>
</cp:coreProperties>
</file>