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D1BD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bookmarkStart w:id="0" w:name="_GoBack"/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D1BD3" w:rsidRP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 para que providencie o recapeamento asfáltico nas ruas laterais da Par</w:t>
      </w:r>
      <w:r w:rsid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>ó</w:t>
      </w:r>
      <w:r w:rsidR="002D1BD3" w:rsidRP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quia Nossa Senhora da Conceição, </w:t>
      </w:r>
      <w:r w:rsid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>P</w:t>
      </w:r>
      <w:r w:rsidR="002D1BD3" w:rsidRP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raça Francisco Viana, </w:t>
      </w:r>
      <w:r w:rsid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>C</w:t>
      </w:r>
      <w:r w:rsidR="002D1BD3" w:rsidRP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>entro,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  <w:bookmarkEnd w:id="0"/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2D1BD3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D1BD3">
        <w:rPr>
          <w:rFonts w:asciiTheme="minorHAnsi" w:eastAsia="Times New Roman" w:hAnsiTheme="minorHAnsi" w:cstheme="minorHAnsi"/>
          <w:sz w:val="24"/>
          <w:szCs w:val="24"/>
          <w:lang w:eastAsia="pt-BR"/>
        </w:rPr>
        <w:t>Assim considerando a importância da praça Francisco Viana para mobilidade da região, a rua apresenta diversos buracos, desníveis e vários trechos remendados, o que tem comprometido significativamente a qualidade da trafegabilidade. Esses problemas no asfalto geram riscos à segurança de motoristas e pedestres, além de poder causar danos aos veículos que transitam pelo local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D1BD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D1BD3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D1BD3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14A618A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854942-C89E-457A-822A-3753976E4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