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AC908" w14:textId="13618A6D" w:rsidR="006D2466" w:rsidRPr="006D2466" w:rsidRDefault="006D2466" w:rsidP="00BE14FA">
      <w:pPr>
        <w:spacing w:line="276" w:lineRule="auto"/>
        <w:ind w:left="4536"/>
        <w:rPr>
          <w:rFonts w:ascii="Times New Roman" w:eastAsia="Times New Roman" w:hAnsi="Times New Roman"/>
          <w:b/>
          <w:bCs/>
          <w:lang w:eastAsia="pt-BR"/>
        </w:rPr>
      </w:pPr>
      <w:r w:rsidRPr="006D2466">
        <w:rPr>
          <w:rFonts w:ascii="Times New Roman" w:eastAsia="Times New Roman" w:hAnsi="Times New Roman"/>
          <w:b/>
          <w:bCs/>
          <w:lang w:eastAsia="pt-BR"/>
        </w:rPr>
        <w:t>PROJETO DE LEI N° 01</w:t>
      </w:r>
      <w:r w:rsidR="00BE14FA">
        <w:rPr>
          <w:rFonts w:ascii="Times New Roman" w:eastAsia="Times New Roman" w:hAnsi="Times New Roman"/>
          <w:b/>
          <w:bCs/>
          <w:lang w:eastAsia="pt-BR"/>
        </w:rPr>
        <w:t>8</w:t>
      </w:r>
      <w:r w:rsidRPr="006D2466">
        <w:rPr>
          <w:rFonts w:ascii="Times New Roman" w:eastAsia="Times New Roman" w:hAnsi="Times New Roman"/>
          <w:b/>
          <w:bCs/>
          <w:lang w:eastAsia="pt-BR"/>
        </w:rPr>
        <w:t xml:space="preserve">/2025 </w:t>
      </w:r>
    </w:p>
    <w:p w14:paraId="536EFBCA" w14:textId="1742172E" w:rsidR="006D2466" w:rsidRPr="006D2466" w:rsidRDefault="006D2466" w:rsidP="00BE14FA">
      <w:pPr>
        <w:spacing w:line="276" w:lineRule="auto"/>
        <w:ind w:left="4536"/>
        <w:jc w:val="both"/>
        <w:rPr>
          <w:rFonts w:ascii="Times New Roman" w:eastAsia="Times New Roman" w:hAnsi="Times New Roman"/>
          <w:b/>
          <w:bCs/>
          <w:lang w:eastAsia="pt-BR"/>
        </w:rPr>
      </w:pPr>
      <w:r w:rsidRPr="006D2466">
        <w:rPr>
          <w:rFonts w:ascii="Times New Roman" w:eastAsia="Times New Roman" w:hAnsi="Times New Roman"/>
          <w:b/>
          <w:bCs/>
          <w:lang w:eastAsia="pt-BR"/>
        </w:rPr>
        <w:t>DATA: 2</w:t>
      </w:r>
      <w:r w:rsidR="00BE14FA">
        <w:rPr>
          <w:rFonts w:ascii="Times New Roman" w:eastAsia="Times New Roman" w:hAnsi="Times New Roman"/>
          <w:b/>
          <w:bCs/>
          <w:lang w:eastAsia="pt-BR"/>
        </w:rPr>
        <w:t>5</w:t>
      </w:r>
      <w:r w:rsidRPr="006D2466">
        <w:rPr>
          <w:rFonts w:ascii="Times New Roman" w:eastAsia="Times New Roman" w:hAnsi="Times New Roman"/>
          <w:b/>
          <w:bCs/>
          <w:lang w:eastAsia="pt-BR"/>
        </w:rPr>
        <w:t xml:space="preserve"> DE MARÇO DE 2025</w:t>
      </w:r>
    </w:p>
    <w:p w14:paraId="768686B0" w14:textId="67FE19FE" w:rsidR="001A2821" w:rsidRPr="006D2466" w:rsidRDefault="006D2466" w:rsidP="00BE14FA">
      <w:pPr>
        <w:spacing w:line="276" w:lineRule="auto"/>
        <w:ind w:left="4536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hAnsi="Times New Roman"/>
          <w:b/>
        </w:rPr>
        <w:t xml:space="preserve">SÚMULA: </w:t>
      </w:r>
      <w:r w:rsidR="001A2821"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 xml:space="preserve">INSTITUI O PLANO MUNICIPAL DE ARBORIZAÇÃO </w:t>
      </w:r>
      <w:r w:rsidR="00780055"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 xml:space="preserve">DO MUNICÍPIO DE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VERA-MT</w:t>
      </w:r>
      <w:r w:rsidR="00780055"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 xml:space="preserve">, ESTADO DE MATO GROSSO </w:t>
      </w:r>
      <w:r w:rsidR="001A2821"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E DÁ OUTRAS PROVIDÊNCIAS.</w:t>
      </w:r>
    </w:p>
    <w:p w14:paraId="1ABE3683" w14:textId="1B79C910" w:rsidR="001A2821" w:rsidRPr="006D2466" w:rsidRDefault="001A2821" w:rsidP="006D2466">
      <w:pPr>
        <w:spacing w:line="276" w:lineRule="auto"/>
        <w:ind w:left="2835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2A23336B" w14:textId="77777777" w:rsidR="006D2466" w:rsidRPr="006D2466" w:rsidRDefault="006D2466" w:rsidP="006D2466">
      <w:pPr>
        <w:spacing w:line="276" w:lineRule="auto"/>
        <w:ind w:left="2835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100B4599" w14:textId="1A0D4CE1" w:rsidR="006D2466" w:rsidRPr="006D2466" w:rsidRDefault="006D2466" w:rsidP="006D2466">
      <w:pPr>
        <w:spacing w:line="276" w:lineRule="auto"/>
        <w:ind w:firstLine="226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2466">
        <w:rPr>
          <w:rFonts w:ascii="Times New Roman" w:hAnsi="Times New Roman" w:cs="Times New Roman"/>
          <w:b/>
          <w:sz w:val="22"/>
          <w:szCs w:val="22"/>
        </w:rPr>
        <w:t xml:space="preserve">O SENHOR YAGO PEZARICO GIACOMELLI, PREFEITO MUNICIPAL DE VERA, ESTADO DE MATO GROSSO, ENCAMINHA PARA DELIBERAÇÃO NA CÂMARA MUNICIPAL DE VEREADORES O SEGUINTE PROJETO DE LEI: </w:t>
      </w:r>
    </w:p>
    <w:p w14:paraId="291F446B" w14:textId="23786A16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5D8A9C24" w14:textId="77777777" w:rsidR="006D2466" w:rsidRPr="006D2466" w:rsidRDefault="006D2466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2F908926" w14:textId="77777777" w:rsidR="001A2821" w:rsidRPr="006D2466" w:rsidRDefault="001A2821" w:rsidP="006D2466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CAPÍTULO I</w:t>
      </w:r>
    </w:p>
    <w:p w14:paraId="56EA4D32" w14:textId="77777777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DISPOSIÇÕES PRELIMINARES</w:t>
      </w:r>
    </w:p>
    <w:p w14:paraId="64464A17" w14:textId="77777777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75A0618F" w14:textId="04940BB3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Fica instituído o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Plano Municipal de Arborização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do Município de </w:t>
      </w:r>
      <w:r w:rsidR="00FD536E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Vera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, </w:t>
      </w:r>
      <w:r w:rsidR="00780055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Estado de Mato Grosso, 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com o objetivo de planejar, implantar, conservar e manejar a arborização urbana, visando à melhoria da qualidade de vida e à proteção ambiental.</w:t>
      </w:r>
    </w:p>
    <w:p w14:paraId="173F8FEA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73D4C1A5" w14:textId="4A8F6CF9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2º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Para fins desta Lei, consideram-se:</w:t>
      </w:r>
    </w:p>
    <w:p w14:paraId="7B5457AF" w14:textId="77777777" w:rsidR="00BE14FA" w:rsidRPr="006D2466" w:rsidRDefault="00BE14FA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251D5619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Arborização Urbana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: conjunto de árvores e demais vegetais lenhosos localizados em vias públicas, praças, parques e demais espaços de uso comum do povo no perímetro urbano;</w:t>
      </w:r>
    </w:p>
    <w:p w14:paraId="31BB60B1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Espécies Nativas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: espécies vegetais originárias da região, que ocorrem naturalmente naquele ecossistema;</w:t>
      </w:r>
    </w:p>
    <w:p w14:paraId="26C0F2D1" w14:textId="331F7C62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Espécies Exóticas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: </w:t>
      </w:r>
      <w:r w:rsidR="000D139E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são 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espécies vegetais não nativas do ecossistema local, introduzidas pelo ser humano;</w:t>
      </w:r>
    </w:p>
    <w:p w14:paraId="29098E93" w14:textId="42A14B82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Manejo Arbóreo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: conjunto de práticas voltadas ao plantio, à manutenção, à poda, ao transplante, à supressão e à reposição de árvores no ambiente urbano;</w:t>
      </w:r>
      <w:r w:rsidR="00F36ED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="006912AD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que </w:t>
      </w:r>
      <w:r w:rsidR="00F36ED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será permitido mediante autorização </w:t>
      </w:r>
      <w:r w:rsidR="004879C1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expressa pela</w:t>
      </w:r>
      <w:r w:rsidR="00F36ED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Secretaria Municipal de Agricultura, Industria, Comercio </w:t>
      </w:r>
      <w:r w:rsidR="004879C1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e M</w:t>
      </w:r>
      <w:r w:rsidR="00F36ED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eio </w:t>
      </w:r>
      <w:r w:rsidR="004879C1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A</w:t>
      </w:r>
      <w:r w:rsidR="00F36ED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mbiente</w:t>
      </w:r>
      <w:r w:rsidR="004879C1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desde que haja justificativa </w:t>
      </w:r>
      <w:r w:rsidR="00724A51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especialmente </w:t>
      </w:r>
      <w:r w:rsidR="00F36ED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para</w:t>
      </w:r>
      <w:r w:rsidR="004879C1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supressão das espécies arbóreas junto as áreas de domínio público.</w:t>
      </w:r>
    </w:p>
    <w:p w14:paraId="24CBA875" w14:textId="6C034916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Inventário Arbóreo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: mapeamento e identificação das árvores existentes em vias e áreas públicas, com informações sobre localização, espécie, estado fitossanitário e outras características relevantes</w:t>
      </w:r>
      <w:r w:rsidR="005F1967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, que identifique as espécies de uma determinada área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.</w:t>
      </w:r>
    </w:p>
    <w:p w14:paraId="57F6DE02" w14:textId="77777777" w:rsidR="006D2466" w:rsidRPr="006D2466" w:rsidRDefault="006D2466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0A4EB54E" w14:textId="70827DC5" w:rsidR="001A2821" w:rsidRPr="006D2466" w:rsidRDefault="001A2821" w:rsidP="006D2466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CAPÍTULO II</w:t>
      </w:r>
    </w:p>
    <w:p w14:paraId="088E2DF5" w14:textId="77777777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DOS OBJETIVOS E DIRETRIZES</w:t>
      </w:r>
    </w:p>
    <w:p w14:paraId="3C0353FE" w14:textId="77777777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1BA9BACE" w14:textId="54E6DD57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3º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São objetivos do Plano Municipal de Arborização:</w:t>
      </w:r>
    </w:p>
    <w:p w14:paraId="37C63942" w14:textId="77777777" w:rsidR="00BE14FA" w:rsidRPr="006D2466" w:rsidRDefault="00BE14FA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0B23D7BA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Promover o aumento da cobertura vegetal no perímetro urbano;</w:t>
      </w:r>
    </w:p>
    <w:p w14:paraId="2ABB94E6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Contribuir para o controle da poluição do ar, da água e do solo;</w:t>
      </w:r>
    </w:p>
    <w:p w14:paraId="39BCD42B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Melhorar o conforto térmico, a paisagem urbana e a qualidade de vida da população;</w:t>
      </w:r>
    </w:p>
    <w:p w14:paraId="56302CCD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lastRenderedPageBreak/>
        <w:t>IV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Orientar o planejamento e a execução do plantio, poda, manutenção e conservação das árvores urbanas;</w:t>
      </w:r>
    </w:p>
    <w:p w14:paraId="5185C175" w14:textId="33505404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Fomentar a participação da sociedade na proteção e no manejo adequado das árvores</w:t>
      </w:r>
      <w:r w:rsidR="006D2466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,</w:t>
      </w:r>
      <w:r w:rsidR="004F185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="006D2466"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p</w:t>
      </w:r>
      <w:r w:rsidR="004F185B"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romover educação ambiental continuada a população, com vistas à manutenção e a preservação da arborização urbana</w:t>
      </w:r>
    </w:p>
    <w:p w14:paraId="77FB9C0A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6EAEA8ED" w14:textId="2DB1E0D0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4º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Constituem diretrizes do Plano Municipal de Arborização:</w:t>
      </w:r>
    </w:p>
    <w:p w14:paraId="1C0A5EE3" w14:textId="77777777" w:rsidR="00BE14FA" w:rsidRPr="006D2466" w:rsidRDefault="00BE14FA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06FC567A" w14:textId="79BA2496" w:rsidR="00780055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Observância das características ambientais, climáticas, históricas e culturais do município</w:t>
      </w:r>
      <w:r w:rsidR="004F185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, </w:t>
      </w:r>
      <w:r w:rsidR="004F185B"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respeitando a propriedade privada, o direito adquirido e considerando as características regionais do município;</w:t>
      </w:r>
    </w:p>
    <w:p w14:paraId="015EC517" w14:textId="6F6B6B32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Prioridade para espécies nativas e adaptadas às condições locais, visando à preservação da biodiversidade;</w:t>
      </w:r>
    </w:p>
    <w:p w14:paraId="4244B366" w14:textId="06FFE87D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Articulação com outros planos e políticas públicas municipais, especialmente as relacionadas ao meio ambiente, ao uso e ocupação do solo e à infraestrutura urbana</w:t>
      </w:r>
      <w:r w:rsidR="004F185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, priorizando o desenvolvimento </w:t>
      </w:r>
      <w:r w:rsidR="005F1967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econômico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;</w:t>
      </w:r>
    </w:p>
    <w:p w14:paraId="29F13018" w14:textId="371ED6F4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Incentivo à participação comunitária e à educação ambiental</w:t>
      </w:r>
      <w:r w:rsidR="004F185B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, sen</w:t>
      </w:r>
      <w:r w:rsidR="00726B3E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sibilizando a comunidade sobre a importância da preservação </w:t>
      </w:r>
      <w:r w:rsidR="005F1967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e manutenção arbórea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;</w:t>
      </w:r>
    </w:p>
    <w:p w14:paraId="135B7ADA" w14:textId="24CEC87C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Promoção de ações de pesquisa e monitoramento contínuo da arborização urbana.</w:t>
      </w:r>
    </w:p>
    <w:p w14:paraId="3784AC67" w14:textId="5A6D534A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2F212583" w14:textId="77777777" w:rsidR="006D2466" w:rsidRPr="006D2466" w:rsidRDefault="006D2466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77D6AF86" w14:textId="77777777" w:rsidR="001A2821" w:rsidRPr="006D2466" w:rsidRDefault="001A2821" w:rsidP="006D2466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CAPÍTULO III</w:t>
      </w:r>
    </w:p>
    <w:p w14:paraId="0218AC28" w14:textId="77777777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DA ESTRUTURA E DA ORGANIZAÇÃO</w:t>
      </w:r>
    </w:p>
    <w:p w14:paraId="00BF139D" w14:textId="77777777" w:rsidR="00780055" w:rsidRPr="006D2466" w:rsidRDefault="00780055" w:rsidP="006D246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691E0A08" w14:textId="7EA58EE8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5º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 Plano Municipal de Arborização será elaborado, executado e monitorado pelo órgão municipal competente em matéria de meio ambiente, em articulação com:</w:t>
      </w:r>
    </w:p>
    <w:p w14:paraId="306855D7" w14:textId="77777777" w:rsidR="00BE14FA" w:rsidRPr="006D2466" w:rsidRDefault="00BE14FA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5C03D2E5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Demais secretarias e órgãos municipais envolvidos, tais como obras, planejamento, saúde, educação e serviços urbanos;</w:t>
      </w:r>
    </w:p>
    <w:p w14:paraId="4AA6F65A" w14:textId="7F04D18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Conselhos Municipais correspondentes, especialmente o Conselho Municipal de Meio Ambiente (</w:t>
      </w:r>
      <w:r w:rsidR="00063889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COMDEMA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);</w:t>
      </w:r>
    </w:p>
    <w:p w14:paraId="07913368" w14:textId="0245B49D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Organizações da sociedade civil, institutos de pesquisa, universidades e demais entidades interessadas no tema.</w:t>
      </w:r>
    </w:p>
    <w:p w14:paraId="6255DB55" w14:textId="77777777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3E932136" w14:textId="4AB14C08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6º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 órgão responsável deverá:</w:t>
      </w:r>
    </w:p>
    <w:p w14:paraId="0EBEA560" w14:textId="77777777" w:rsidR="006D2466" w:rsidRPr="006D2466" w:rsidRDefault="006D2466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7FD036D8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Elaborar e manter atualizado o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Inventário Arbóreo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, contendo dados sobre as espécies existentes, seu estado fitossanitário e sua localização;</w:t>
      </w:r>
    </w:p>
    <w:p w14:paraId="40F2FA5F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Identificar áreas prioritárias para o plantio e manutenção de árvores, levando em consideração a carência de cobertura vegetal e a demanda social;</w:t>
      </w:r>
    </w:p>
    <w:p w14:paraId="5BD728D7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Estabelecer estratégias para a proteção e conservação de árvores notáveis, monumentais e históricas;</w:t>
      </w:r>
    </w:p>
    <w:p w14:paraId="686DCB16" w14:textId="6846A80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Elaborar, periodicamente, relatórios de avaliação e monitoramento do Plano.</w:t>
      </w:r>
    </w:p>
    <w:p w14:paraId="57150590" w14:textId="2AF0B8C0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6FEC61B5" w14:textId="77777777" w:rsidR="006D2466" w:rsidRPr="006D2466" w:rsidRDefault="006D2466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5C835C86" w14:textId="77777777" w:rsidR="001A2821" w:rsidRPr="006D2466" w:rsidRDefault="001A2821" w:rsidP="006D2466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CAPÍTULO IV</w:t>
      </w:r>
    </w:p>
    <w:p w14:paraId="36815A25" w14:textId="77777777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DAS AÇÕES DE PLANTIO, MANUTENÇÃO E CONSERVAÇÃO</w:t>
      </w:r>
    </w:p>
    <w:p w14:paraId="662ED953" w14:textId="77777777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1B82B2F6" w14:textId="731220D7" w:rsidR="00780055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7º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 plantio de árvores em vias e espaços públicos deverá obedecer às seguintes regras:</w:t>
      </w:r>
    </w:p>
    <w:p w14:paraId="1982D1A4" w14:textId="77777777" w:rsidR="006D2466" w:rsidRPr="006D2466" w:rsidRDefault="006D2466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6F496482" w14:textId="73FBBCB0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Preferência para espécies nativas ou adaptadas ao clima local, evitando o uso de espécies invasoras;</w:t>
      </w:r>
    </w:p>
    <w:p w14:paraId="1263311E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Observância das características de cada via, calçada ou praça, considerando a infraestrutura subterrânea e aérea, como fiação elétrica e encanamentos;</w:t>
      </w:r>
    </w:p>
    <w:p w14:paraId="10900E8A" w14:textId="77777777" w:rsidR="00780055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Respeito às normas de acessibilidade e circulação de pedestres, ciclistas e veículos;</w:t>
      </w:r>
    </w:p>
    <w:p w14:paraId="1B6C12A3" w14:textId="250BADAC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Definição de distâncias mínimas de segurança em relação a postes,</w:t>
      </w:r>
      <w:r w:rsidR="00085F7F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calçadas com meios-fios,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muros, esquinas e sinalização de trânsito.</w:t>
      </w:r>
    </w:p>
    <w:p w14:paraId="779CFAE8" w14:textId="266A94F3" w:rsidR="00953978" w:rsidRPr="006D2466" w:rsidRDefault="00085F7F" w:rsidP="006D2466">
      <w:pPr>
        <w:pStyle w:val="PargrafodaLista"/>
        <w:numPr>
          <w:ilvl w:val="0"/>
          <w:numId w:val="2"/>
        </w:numPr>
        <w:tabs>
          <w:tab w:val="left" w:pos="2694"/>
        </w:tabs>
        <w:spacing w:line="276" w:lineRule="auto"/>
        <w:ind w:left="2268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deixar um raio mínimo de 50cm (cinquenta centímetros) no entorno de cada árvore plantada na calçada, visando a manutenção de área permeável podendo plantar grama ou forração com pedras ou material orgânico;</w:t>
      </w:r>
    </w:p>
    <w:p w14:paraId="61E0EA98" w14:textId="737485DC" w:rsidR="00085F7F" w:rsidRPr="006D2466" w:rsidRDefault="00085F7F" w:rsidP="006D2466">
      <w:pPr>
        <w:pStyle w:val="PargrafodaLista"/>
        <w:numPr>
          <w:ilvl w:val="0"/>
          <w:numId w:val="2"/>
        </w:numPr>
        <w:tabs>
          <w:tab w:val="left" w:pos="2694"/>
        </w:tabs>
        <w:spacing w:line="276" w:lineRule="auto"/>
        <w:ind w:left="2268" w:firstLine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plantar árvores deixando um recuo de 60cm (sessenta centímetros) do meio-fio;</w:t>
      </w:r>
    </w:p>
    <w:p w14:paraId="584038DD" w14:textId="77777777" w:rsidR="006D2466" w:rsidRPr="006D2466" w:rsidRDefault="006D2466" w:rsidP="006D2466">
      <w:pPr>
        <w:pStyle w:val="PargrafodaLista"/>
        <w:spacing w:line="276" w:lineRule="auto"/>
        <w:ind w:left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43814926" w14:textId="32D25E83" w:rsidR="008001E7" w:rsidRDefault="008001E7" w:rsidP="006D2466">
      <w:pPr>
        <w:spacing w:line="276" w:lineRule="auto"/>
        <w:ind w:firstLine="2268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§ 1º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No caso de replantio ou substituição de árvores as mudas deverão ser plantadas no alinhamento das demais árvores do passeio, quando as mesmas forem existentes. Quando não existir o alinhamento, deverão seguir as determinações dos seguintes parágrafos:</w:t>
      </w:r>
    </w:p>
    <w:p w14:paraId="4B809477" w14:textId="77777777" w:rsidR="006D2466" w:rsidRPr="006D2466" w:rsidRDefault="006D2466" w:rsidP="006D2466">
      <w:pPr>
        <w:spacing w:line="276" w:lineRule="auto"/>
        <w:ind w:firstLine="2268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1E4842DB" w14:textId="3F312095" w:rsidR="006D2466" w:rsidRPr="006D2466" w:rsidRDefault="008001E7" w:rsidP="006D2466">
      <w:pPr>
        <w:pStyle w:val="SemEspaamento"/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12"/>
          <w:szCs w:val="12"/>
          <w:lang w:eastAsia="pt-BR"/>
          <w14:ligatures w14:val="none"/>
        </w:rPr>
      </w:pPr>
      <w:r w:rsidRPr="006D2466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I</w:t>
      </w:r>
      <w:r w:rsidR="00BB3ECC" w:rsidRPr="006D2466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 –</w:t>
      </w:r>
      <w:r w:rsidR="00BB3ECC"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No caso de novos plantios: em loteamentos, condomínios, arborização de espaços públicos e/ou privados deverão obedecer às seguintes distâncias mínimas entre as árvores e os elementos urbanos:</w:t>
      </w:r>
    </w:p>
    <w:p w14:paraId="50AC63CA" w14:textId="70D16E09" w:rsidR="00BB3ECC" w:rsidRPr="006D2466" w:rsidRDefault="00BB3ECC" w:rsidP="006D2466">
      <w:pPr>
        <w:pStyle w:val="SemEspaamento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2,00 m (dois metros) das bocas de lobo e caixas de inspeção;</w:t>
      </w:r>
    </w:p>
    <w:p w14:paraId="2D774163" w14:textId="6009C274" w:rsidR="00BB3ECC" w:rsidRPr="006D2466" w:rsidRDefault="00BB3ECC" w:rsidP="006D2466">
      <w:pPr>
        <w:pStyle w:val="SemEspaamento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1,5 m (um metro e meio) do acesso de veículos;</w:t>
      </w:r>
    </w:p>
    <w:p w14:paraId="7175B72D" w14:textId="3AC59B49" w:rsidR="00BB3ECC" w:rsidRPr="006D2466" w:rsidRDefault="00BB3ECC" w:rsidP="006D2466">
      <w:pPr>
        <w:pStyle w:val="SemEspaamento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3,00 m (três metros) de postes com ou sem transformadores e de placas de trânsito;</w:t>
      </w:r>
    </w:p>
    <w:p w14:paraId="49E308B9" w14:textId="40DA8528" w:rsidR="00BB3ECC" w:rsidRPr="006D2466" w:rsidRDefault="00BB3ECC" w:rsidP="006D2466">
      <w:pPr>
        <w:pStyle w:val="SemEspaamento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3,00 m (três metros) de hidrantes públicos e pontos de ônibus.</w:t>
      </w:r>
    </w:p>
    <w:p w14:paraId="1A333297" w14:textId="2F5E08B4" w:rsidR="00724A51" w:rsidRPr="006D2466" w:rsidRDefault="006D2466" w:rsidP="006D2466">
      <w:pPr>
        <w:pStyle w:val="SemEspaamento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>Deverá</w:t>
      </w:r>
      <w:r w:rsidR="00724A51" w:rsidRPr="006D2466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ser dispensada a arborização através de plantio de arvores e espécies frondosas/grandes no perímetro compreendido abaixo da rede energia elétrica de alta e baixa tensão.</w:t>
      </w:r>
    </w:p>
    <w:p w14:paraId="4580A3A1" w14:textId="77777777" w:rsidR="006D2466" w:rsidRPr="006D2466" w:rsidRDefault="006D2466" w:rsidP="006D2466">
      <w:pPr>
        <w:pStyle w:val="SemEspaamento"/>
        <w:spacing w:line="276" w:lineRule="auto"/>
        <w:ind w:left="262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2ED921E6" w14:textId="31728D4E" w:rsidR="00780055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8º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 poda de árvores em vias e espaços públicos somente poderá ser realizada por equipes treinadas ou empresas especializada</w:t>
      </w:r>
      <w:r w:rsidR="00724A51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s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, observando:</w:t>
      </w:r>
    </w:p>
    <w:p w14:paraId="12A3C234" w14:textId="77777777" w:rsidR="006D2466" w:rsidRPr="006D2466" w:rsidRDefault="006D2466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0FD173B1" w14:textId="5056D93F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Os períodos ideais para a intervenção, de modo a preservar a saúde das árvores;</w:t>
      </w:r>
    </w:p>
    <w:p w14:paraId="2432FCF7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Técnicas adequadas de corte, evitando danos irreversíveis à planta;</w:t>
      </w:r>
    </w:p>
    <w:p w14:paraId="1C13BED9" w14:textId="531F539D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 devida notificação e autorização prévia do órgão municipal responsável, garantindo fiscalização e registro da poda.</w:t>
      </w:r>
    </w:p>
    <w:p w14:paraId="31C6088B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359CBDC7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9º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 supressão ou remoção de árvores em área urbana pública só poderá ocorrer em casos de:</w:t>
      </w:r>
    </w:p>
    <w:p w14:paraId="1F26F9EA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Risco iminente de queda ou acidentes que coloquem em perigo a segurança de pessoas e edificações;</w:t>
      </w:r>
    </w:p>
    <w:p w14:paraId="74A64EEB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Inviabilidade técnica comprovada de permanência da árvore em função de obras de interesse público;</w:t>
      </w:r>
    </w:p>
    <w:p w14:paraId="29E04177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Determinação legal ou judicial.</w:t>
      </w:r>
    </w:p>
    <w:p w14:paraId="4FE9C689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3FD37140" w14:textId="1119FEE4" w:rsidR="00780055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§1º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Em qualquer dos casos previstos no caput, a supressão ou remoção deverá ser acompanhada pela obrigatoriedade de compensação ou reposição vegetal, conforme critérios estabelecidos em regulamento específico</w:t>
      </w:r>
      <w:r w:rsidR="00626C76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, fazendo solicitação formal </w:t>
      </w:r>
      <w:r w:rsidR="00724A51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a Secretaria Municipal de Meio Ambiente</w:t>
      </w:r>
      <w:r w:rsidR="00626C76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, devendo ser aguardado um parecer técnico, que será emitido em um prazo máximo de 07 (sete) dias uteis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.</w:t>
      </w:r>
    </w:p>
    <w:p w14:paraId="4DCA05E3" w14:textId="77777777" w:rsidR="00780055" w:rsidRPr="006D2466" w:rsidRDefault="00780055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3C8D572F" w14:textId="2DAC807D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§2º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 supressão ou remoção de árvores em propriedades privadas, quando sujeita a licença municipal, seguirá normas específicas a serem regulamentadas.</w:t>
      </w:r>
    </w:p>
    <w:p w14:paraId="15568370" w14:textId="09756DAE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78FD5D49" w14:textId="77777777" w:rsidR="006D2466" w:rsidRPr="006D2466" w:rsidRDefault="006D2466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32FD1F9A" w14:textId="77777777" w:rsidR="001A2821" w:rsidRPr="006D2466" w:rsidRDefault="001A2821" w:rsidP="006D2466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CAPÍTULO V</w:t>
      </w:r>
    </w:p>
    <w:p w14:paraId="33B22E76" w14:textId="77777777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DA EDUCAÇÃO AMBIENTAL E DA PARTICIPAÇÃO SOCIAL</w:t>
      </w:r>
    </w:p>
    <w:p w14:paraId="7A253A92" w14:textId="77777777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70FFE75F" w14:textId="0A781394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10.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 Poder Executivo Municipal promoverá programas e campanhas </w:t>
      </w:r>
      <w:r w:rsidR="00780055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permanentes de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educação ambiental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com ênfase em:</w:t>
      </w:r>
    </w:p>
    <w:p w14:paraId="3B93D581" w14:textId="77777777" w:rsidR="006D2466" w:rsidRPr="006D2466" w:rsidRDefault="006D2466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072934AA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Conscientização da população sobre a importância da arborização urbana;</w:t>
      </w:r>
    </w:p>
    <w:p w14:paraId="256D0509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Estímulo ao plantio de árvores em áreas privadas, com orientação técnica sobre escolha de espécies e manejo correto;</w:t>
      </w:r>
    </w:p>
    <w:p w14:paraId="55AD44B3" w14:textId="6266F439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Incentivo à participação comunitária em mutirões de plantio, podas e cuidados com a vegetação.</w:t>
      </w:r>
    </w:p>
    <w:p w14:paraId="7153C209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1D639355" w14:textId="15C123F2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11.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Fica garantida a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participação popular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na elaboração, implementação e monitoramento do Plano Municipal de Arborização, por meio de:</w:t>
      </w:r>
    </w:p>
    <w:p w14:paraId="2D8CB7E8" w14:textId="77777777" w:rsidR="006D2466" w:rsidRPr="006D2466" w:rsidRDefault="006D2466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17ACF402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Audiências públicas, consultas e debates sobre as estratégias de arborização;</w:t>
      </w:r>
    </w:p>
    <w:p w14:paraId="019E1522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Parcerias com associações de moradores, entidades de classe, organizações não governamentais e outras instituições;</w:t>
      </w:r>
    </w:p>
    <w:p w14:paraId="73316D14" w14:textId="289D766B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Disponibilização de canais de comunicação para denúncias, sugestões e reclamações sobre manejo e supressão de árvores.</w:t>
      </w:r>
    </w:p>
    <w:p w14:paraId="4A32813D" w14:textId="1DEE34B4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5668B1AF" w14:textId="77777777" w:rsidR="006D2466" w:rsidRPr="006D2466" w:rsidRDefault="006D2466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0E94ED6F" w14:textId="77777777" w:rsidR="001A2821" w:rsidRPr="006D2466" w:rsidRDefault="001A2821" w:rsidP="006D2466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CAPÍTULO VI</w:t>
      </w:r>
    </w:p>
    <w:p w14:paraId="026580DD" w14:textId="77777777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DAS INFRAÇÕES E PENALIDADES</w:t>
      </w:r>
    </w:p>
    <w:p w14:paraId="7CEC28BB" w14:textId="77777777" w:rsidR="00780055" w:rsidRPr="006D2466" w:rsidRDefault="00780055" w:rsidP="006D246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231A5C95" w14:textId="5ABBBC70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12.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Constituem infrações às disposições desta Lei, sem prejuízo de outras previstas em normas federais, estaduais ou municipais:</w:t>
      </w:r>
    </w:p>
    <w:p w14:paraId="6F38EA07" w14:textId="77777777" w:rsidR="00BE14FA" w:rsidRPr="006D2466" w:rsidRDefault="00BE14FA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04AC0E7A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Podar, suprimir, derrubar ou danificar árvores em vias ou espaços públicos sem autorização ou em desacordo com as normas técnicas estabelecidas;</w:t>
      </w:r>
    </w:p>
    <w:p w14:paraId="0FB5FA76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Danificar ou retirar equipamentos de proteção, placas de identificação ou elementos de sinalização referentes à arborização;</w:t>
      </w:r>
    </w:p>
    <w:p w14:paraId="2B21F2F3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Impedir ou dificultar a ação de fiscalização do órgão municipal competente;</w:t>
      </w:r>
    </w:p>
    <w:p w14:paraId="4D62CFAE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Deixar de cumprir as obrigações de compensação ou reposição vegetal determinadas pelo órgão responsável;</w:t>
      </w:r>
    </w:p>
    <w:p w14:paraId="644CF577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Utilizar espécies vedadas ou invasoras em plantios, em desacordo com as restrições previstas em regulamento;</w:t>
      </w:r>
    </w:p>
    <w:p w14:paraId="0436D6FE" w14:textId="77777777" w:rsidR="00780055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VI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Descumprir qualquer disposição estabelecida nos regulamentos editados para complementação desta Lei.</w:t>
      </w:r>
    </w:p>
    <w:p w14:paraId="7C532081" w14:textId="77777777" w:rsidR="00780055" w:rsidRPr="006D2466" w:rsidRDefault="00780055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5744A520" w14:textId="75770A79" w:rsidR="001A2821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13.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As infrações serão apuradas em processo administrativo, garantindo-se ampla defesa e contraditório ao infrator, e poderão acarretar as seguintes penalidades, isoladas ou cumulativas, conforme a gravidade e a reincidência:</w:t>
      </w:r>
    </w:p>
    <w:p w14:paraId="72D9AE94" w14:textId="77777777" w:rsidR="00BE14FA" w:rsidRPr="006D2466" w:rsidRDefault="00BE14FA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5DDD4458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Advertência por escrito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;</w:t>
      </w:r>
    </w:p>
    <w:p w14:paraId="5BA1CEF3" w14:textId="06323422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Multa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, cujo valor será fixado em regulamento, </w:t>
      </w:r>
      <w:r w:rsidR="009B4674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especialmente previstos no código municipal de meio ambiente</w:t>
      </w:r>
      <w:r w:rsidR="009F7B2E"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>, em conformidade com os artigos 172 e seguintes da Lei Complementar 28/2015 de Vera/MT.</w:t>
      </w:r>
    </w:p>
    <w:p w14:paraId="42CA1D1F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Obrigação de reparar danos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ou repor árvores na proporção e condições estabelecidas pela autoridade competente;</w:t>
      </w:r>
    </w:p>
    <w:p w14:paraId="7B3507DE" w14:textId="77777777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75D32513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§1º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As penalidades serão aplicadas de forma proporcional à extensão e à gravidade do dano, considerando a condição socioeconômica do infrator, as circunstâncias do ato e se há reincidência.</w:t>
      </w:r>
    </w:p>
    <w:p w14:paraId="2A872577" w14:textId="40424FB9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§2º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 pagamento de multa não exime o infrator da obrigação de reparar os danos causados ao meio ambiente, por meio de compensação ou reposição vegetal, quando couber.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br/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§3º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As infrações e respectivas penalidades poderão ser detalhadas em regulamento, observando a legislação ambiental vigente e outras normas correlatas.</w:t>
      </w:r>
    </w:p>
    <w:p w14:paraId="12DB64D3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1DB51B50" w14:textId="0D87191F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14.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Os valores arrecadados com multas aplicadas em decorrência desta Lei serão destinados ao fundo municipal de meio ambiente ou a outro mecanismo específico de financiamento de programas e ações de arborização urbana, proteção da biodiversidade e educação ambiental.</w:t>
      </w:r>
    </w:p>
    <w:p w14:paraId="47E59C6C" w14:textId="317BF827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7BEBBE3D" w14:textId="77777777" w:rsidR="006D2466" w:rsidRPr="006D2466" w:rsidRDefault="006D2466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4EAEC0F3" w14:textId="77777777" w:rsidR="001A2821" w:rsidRPr="006D2466" w:rsidRDefault="001A2821" w:rsidP="006D2466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CAPÍTULO VII</w:t>
      </w:r>
    </w:p>
    <w:p w14:paraId="212D070A" w14:textId="0D4DA34D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DO FINANCIAMENTO</w:t>
      </w:r>
    </w:p>
    <w:p w14:paraId="767E6DED" w14:textId="77777777" w:rsidR="006D2466" w:rsidRPr="006D2466" w:rsidRDefault="006D2466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3638EB25" w14:textId="77777777" w:rsidR="00780055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15.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As ações decorrentes desta Lei serão financiadas com recursos provenientes de:</w:t>
      </w:r>
    </w:p>
    <w:p w14:paraId="726A0647" w14:textId="1B2003A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Através de Dotações específicas na Lei Orçamentária Anual;</w:t>
      </w:r>
    </w:p>
    <w:p w14:paraId="2E935510" w14:textId="74D1BFD6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Repasse de verbas estaduais ou federais destinadas à área ambiental;</w:t>
      </w:r>
    </w:p>
    <w:p w14:paraId="400A2B2D" w14:textId="44102C75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III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Compensações ambientais previstas em lei e obtidas mediante repasses de Termos de Ajustamento de Conduta proposta pelos órgãos de controle;</w:t>
      </w:r>
    </w:p>
    <w:p w14:paraId="43B4AFCC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IV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Doações de pessoas físicas ou jurídicas, nacionais ou estrangeiras;</w:t>
      </w:r>
    </w:p>
    <w:p w14:paraId="5773DF87" w14:textId="2D541BEA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V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Parcerias público-privadas e convênios com entidades públicas e privadas.</w:t>
      </w:r>
    </w:p>
    <w:p w14:paraId="0EBFA47F" w14:textId="70ACB278" w:rsidR="00724A51" w:rsidRPr="006D2466" w:rsidRDefault="00724A5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BE14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VI –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Fundo Municipal de Meio Ambiente.</w:t>
      </w:r>
    </w:p>
    <w:p w14:paraId="1353102B" w14:textId="00D1D9FE" w:rsidR="001A2821" w:rsidRPr="006D2466" w:rsidRDefault="001A2821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0DA48CD7" w14:textId="77777777" w:rsidR="006D2466" w:rsidRPr="006D2466" w:rsidRDefault="006D2466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749FF817" w14:textId="77777777" w:rsidR="001A2821" w:rsidRPr="006D2466" w:rsidRDefault="001A2821" w:rsidP="006D2466">
      <w:pPr>
        <w:spacing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CAPÍTULO VIII</w:t>
      </w:r>
    </w:p>
    <w:p w14:paraId="37FD8C95" w14:textId="77777777" w:rsidR="001A2821" w:rsidRPr="006D2466" w:rsidRDefault="001A2821" w:rsidP="006D246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DAS DISPOSIÇÕES FINAIS E TRANSITÓRIAS</w:t>
      </w:r>
    </w:p>
    <w:p w14:paraId="4A5A8282" w14:textId="77777777" w:rsidR="006D2466" w:rsidRPr="006D2466" w:rsidRDefault="006D2466" w:rsidP="006D246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4855D4F1" w14:textId="6B97E7AB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</w:t>
      </w:r>
      <w:r w:rsidR="00724A51"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6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As normas desta Lei aplicam-se, no que couber, às árvores existentes, sem prejuízo de legislação específica sobre patrimônio histórico, artístico ou cultural.</w:t>
      </w:r>
    </w:p>
    <w:p w14:paraId="5C9367C0" w14:textId="77777777" w:rsidR="001A2821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1058B0FF" w14:textId="2A9A18F5" w:rsidR="00780055" w:rsidRPr="006D2466" w:rsidRDefault="001A2821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Art. 1</w:t>
      </w:r>
      <w:r w:rsidR="00724A51"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7</w:t>
      </w:r>
      <w:r w:rsidRPr="006D24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  <w:t>.</w:t>
      </w:r>
      <w:r w:rsidRPr="006D2466"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  <w:t xml:space="preserve"> Esta Lei entra em vigor na data de sua publicação, revogando-se as disposições em contrário.</w:t>
      </w:r>
    </w:p>
    <w:p w14:paraId="2E6AB357" w14:textId="77777777" w:rsidR="00780055" w:rsidRPr="006D2466" w:rsidRDefault="00780055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1064263E" w14:textId="77777777" w:rsidR="00780055" w:rsidRPr="006D2466" w:rsidRDefault="00780055" w:rsidP="006D2466">
      <w:pPr>
        <w:spacing w:line="276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413235A0" w14:textId="6AA46323" w:rsidR="006D2466" w:rsidRPr="006D2466" w:rsidRDefault="006D2466" w:rsidP="006D2466">
      <w:pPr>
        <w:spacing w:line="276" w:lineRule="auto"/>
        <w:ind w:firstLine="228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2466">
        <w:rPr>
          <w:rFonts w:ascii="Times New Roman" w:hAnsi="Times New Roman" w:cs="Times New Roman"/>
          <w:b/>
          <w:sz w:val="22"/>
          <w:szCs w:val="22"/>
        </w:rPr>
        <w:t>GABINETE DO SENHOR PREFEITO MUNICIPAL, CENTRO ADMINISTRATIVO DE VERA, ESTADO DE MATO GROSSO, AOS VINTE</w:t>
      </w:r>
      <w:r w:rsidR="00BE14FA">
        <w:rPr>
          <w:rFonts w:ascii="Times New Roman" w:hAnsi="Times New Roman" w:cs="Times New Roman"/>
          <w:b/>
          <w:sz w:val="22"/>
          <w:szCs w:val="22"/>
        </w:rPr>
        <w:t xml:space="preserve"> CINCO</w:t>
      </w:r>
      <w:r w:rsidRPr="006D2466">
        <w:rPr>
          <w:rFonts w:ascii="Times New Roman" w:hAnsi="Times New Roman" w:cs="Times New Roman"/>
          <w:b/>
          <w:sz w:val="22"/>
          <w:szCs w:val="22"/>
        </w:rPr>
        <w:t xml:space="preserve"> DIAS DO MÊS DE MARÇO DE DOIS MIL E VINTE E CINCO.</w:t>
      </w:r>
    </w:p>
    <w:p w14:paraId="3E402380" w14:textId="77777777" w:rsidR="006D2466" w:rsidRPr="006D2466" w:rsidRDefault="006D2466" w:rsidP="006D2466">
      <w:pPr>
        <w:spacing w:line="276" w:lineRule="auto"/>
        <w:ind w:firstLine="228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2466">
        <w:rPr>
          <w:rFonts w:ascii="Times New Roman" w:hAnsi="Times New Roman" w:cs="Times New Roman"/>
          <w:b/>
          <w:sz w:val="22"/>
          <w:szCs w:val="22"/>
        </w:rPr>
        <w:t xml:space="preserve">  </w:t>
      </w:r>
    </w:p>
    <w:p w14:paraId="3D9EC050" w14:textId="77777777" w:rsidR="006D2466" w:rsidRPr="006D2466" w:rsidRDefault="006D2466" w:rsidP="006D2466">
      <w:pPr>
        <w:spacing w:line="276" w:lineRule="auto"/>
        <w:ind w:firstLine="228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E449C99" w14:textId="77777777" w:rsidR="006D2466" w:rsidRPr="006D2466" w:rsidRDefault="006D2466" w:rsidP="006D2466">
      <w:pPr>
        <w:spacing w:line="276" w:lineRule="auto"/>
        <w:ind w:firstLine="228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3863C2" w14:textId="77777777" w:rsidR="006D2466" w:rsidRPr="006D2466" w:rsidRDefault="006D2466" w:rsidP="006D2466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2466">
        <w:rPr>
          <w:rFonts w:ascii="Times New Roman" w:hAnsi="Times New Roman" w:cs="Times New Roman"/>
          <w:b/>
          <w:sz w:val="22"/>
          <w:szCs w:val="22"/>
        </w:rPr>
        <w:t>YAGO PEZARICO GIACOMELLI</w:t>
      </w:r>
    </w:p>
    <w:p w14:paraId="035802F0" w14:textId="25B4ADC7" w:rsidR="006D2466" w:rsidRDefault="006D2466" w:rsidP="006D2466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2466">
        <w:rPr>
          <w:rFonts w:ascii="Times New Roman" w:hAnsi="Times New Roman" w:cs="Times New Roman"/>
          <w:b/>
          <w:sz w:val="22"/>
          <w:szCs w:val="22"/>
        </w:rPr>
        <w:t>PREFEITO MUNICIPAL</w:t>
      </w:r>
    </w:p>
    <w:p w14:paraId="1F7B6E82" w14:textId="5D4B2214" w:rsidR="008F27E5" w:rsidRDefault="008F27E5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br w:type="page"/>
      </w:r>
    </w:p>
    <w:p w14:paraId="644C1DC2" w14:textId="77777777" w:rsidR="00F53E0F" w:rsidRDefault="00F53E0F" w:rsidP="001B0F98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47566CC9" w14:textId="59983E99" w:rsidR="00F53E0F" w:rsidRDefault="00F53E0F" w:rsidP="001B0F98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40A65CC8" w14:textId="77777777" w:rsidR="00F53E0F" w:rsidRDefault="00F53E0F" w:rsidP="001B0F98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601FFDE4" w14:textId="571E7AB6" w:rsidR="001B0F98" w:rsidRPr="001B0F98" w:rsidRDefault="001B0F98" w:rsidP="001B0F98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1B0F98">
        <w:rPr>
          <w:rFonts w:ascii="Times New Roman" w:hAnsi="Times New Roman" w:cs="Times New Roman"/>
          <w:b/>
          <w:bCs/>
          <w:sz w:val="22"/>
          <w:szCs w:val="22"/>
          <w:u w:val="single"/>
        </w:rPr>
        <w:t>MENSAGEM AO PROJETO DE LEI N° 0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18</w:t>
      </w:r>
      <w:r w:rsidRPr="001B0F98">
        <w:rPr>
          <w:rFonts w:ascii="Times New Roman" w:hAnsi="Times New Roman" w:cs="Times New Roman"/>
          <w:b/>
          <w:bCs/>
          <w:sz w:val="22"/>
          <w:szCs w:val="22"/>
          <w:u w:val="single"/>
        </w:rPr>
        <w:t>/2025</w:t>
      </w:r>
    </w:p>
    <w:p w14:paraId="465BFA41" w14:textId="77777777" w:rsidR="001B0F98" w:rsidRPr="001B0F98" w:rsidRDefault="001B0F98" w:rsidP="001B0F9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19C7511" w14:textId="49423F65" w:rsidR="001B0F98" w:rsidRDefault="001B0F98" w:rsidP="001B0F98">
      <w:pPr>
        <w:ind w:firstLine="1701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D86DE43" w14:textId="77777777" w:rsidR="00F53E0F" w:rsidRPr="001B0F98" w:rsidRDefault="00F53E0F" w:rsidP="001B0F98">
      <w:pPr>
        <w:ind w:firstLine="1701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A43E4C4" w14:textId="77777777" w:rsidR="001B0F98" w:rsidRPr="001B0F98" w:rsidRDefault="001B0F98" w:rsidP="001B0F98">
      <w:pPr>
        <w:ind w:firstLine="170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B0F98">
        <w:rPr>
          <w:rFonts w:ascii="Times New Roman" w:hAnsi="Times New Roman" w:cs="Times New Roman"/>
          <w:b/>
          <w:bCs/>
          <w:sz w:val="22"/>
          <w:szCs w:val="22"/>
        </w:rPr>
        <w:t>Senhor Presidente,</w:t>
      </w:r>
    </w:p>
    <w:p w14:paraId="19AC1A02" w14:textId="77777777" w:rsidR="001B0F98" w:rsidRPr="001B0F98" w:rsidRDefault="001B0F98" w:rsidP="001B0F98">
      <w:pPr>
        <w:ind w:firstLine="1701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A6E7A4B" w14:textId="77777777" w:rsidR="001B0F98" w:rsidRPr="001B0F98" w:rsidRDefault="001B0F98" w:rsidP="001B0F98">
      <w:pPr>
        <w:ind w:firstLine="170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B0F98">
        <w:rPr>
          <w:rFonts w:ascii="Times New Roman" w:hAnsi="Times New Roman" w:cs="Times New Roman"/>
          <w:b/>
          <w:bCs/>
          <w:sz w:val="22"/>
          <w:szCs w:val="22"/>
        </w:rPr>
        <w:t>Senhores Vereadores,</w:t>
      </w:r>
    </w:p>
    <w:p w14:paraId="7B567898" w14:textId="77777777" w:rsidR="001B0F98" w:rsidRPr="001B0F98" w:rsidRDefault="001B0F98" w:rsidP="001B0F9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B0F98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3F5D480B" w14:textId="77777777" w:rsidR="001B0F98" w:rsidRPr="001B0F98" w:rsidRDefault="001B0F98" w:rsidP="001B0F9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8A1AC54" w14:textId="7CBDA224" w:rsidR="001B0F98" w:rsidRPr="001B0F98" w:rsidRDefault="001B0F98" w:rsidP="001B0F98">
      <w:pPr>
        <w:spacing w:line="360" w:lineRule="auto"/>
        <w:ind w:firstLine="1701"/>
        <w:jc w:val="both"/>
        <w:rPr>
          <w:rFonts w:ascii="Times New Roman" w:hAnsi="Times New Roman" w:cs="Times New Roman"/>
          <w:sz w:val="22"/>
          <w:szCs w:val="22"/>
        </w:rPr>
      </w:pPr>
      <w:r w:rsidRPr="001B0F98">
        <w:rPr>
          <w:rFonts w:ascii="Times New Roman" w:hAnsi="Times New Roman" w:cs="Times New Roman"/>
          <w:sz w:val="22"/>
          <w:szCs w:val="22"/>
        </w:rPr>
        <w:t>Encaminhamos anexo o incluso Projeto de Lei nº 0</w:t>
      </w:r>
      <w:r>
        <w:rPr>
          <w:rFonts w:ascii="Times New Roman" w:hAnsi="Times New Roman" w:cs="Times New Roman"/>
          <w:sz w:val="22"/>
          <w:szCs w:val="22"/>
        </w:rPr>
        <w:t>1</w:t>
      </w:r>
      <w:r w:rsidRPr="001B0F98">
        <w:rPr>
          <w:rFonts w:ascii="Times New Roman" w:hAnsi="Times New Roman" w:cs="Times New Roman"/>
          <w:sz w:val="22"/>
          <w:szCs w:val="22"/>
        </w:rPr>
        <w:t>8/2025</w:t>
      </w:r>
      <w:r w:rsidR="0011469B">
        <w:rPr>
          <w:rFonts w:ascii="Times New Roman" w:hAnsi="Times New Roman" w:cs="Times New Roman"/>
          <w:sz w:val="22"/>
          <w:szCs w:val="22"/>
        </w:rPr>
        <w:t>, que trata sobre o PLANO MUNICIPAL DE ARBORIZAÇÃO</w:t>
      </w:r>
      <w:r w:rsidRPr="001B0F98">
        <w:rPr>
          <w:rFonts w:ascii="Times New Roman" w:hAnsi="Times New Roman" w:cs="Times New Roman"/>
          <w:sz w:val="22"/>
          <w:szCs w:val="22"/>
        </w:rPr>
        <w:t xml:space="preserve"> </w:t>
      </w:r>
      <w:r w:rsidR="0011469B">
        <w:rPr>
          <w:rFonts w:ascii="Times New Roman" w:hAnsi="Times New Roman" w:cs="Times New Roman"/>
          <w:sz w:val="22"/>
          <w:szCs w:val="22"/>
        </w:rPr>
        <w:t>do Município de Vera, Estado</w:t>
      </w:r>
      <w:r w:rsidRPr="001B0F98">
        <w:rPr>
          <w:rFonts w:ascii="Times New Roman" w:hAnsi="Times New Roman" w:cs="Times New Roman"/>
          <w:sz w:val="22"/>
          <w:szCs w:val="22"/>
        </w:rPr>
        <w:t xml:space="preserve"> d</w:t>
      </w:r>
      <w:r w:rsidR="0011469B">
        <w:rPr>
          <w:rFonts w:ascii="Times New Roman" w:hAnsi="Times New Roman" w:cs="Times New Roman"/>
          <w:sz w:val="22"/>
          <w:szCs w:val="22"/>
        </w:rPr>
        <w:t>e</w:t>
      </w:r>
      <w:r w:rsidRPr="001B0F98">
        <w:rPr>
          <w:rFonts w:ascii="Times New Roman" w:hAnsi="Times New Roman" w:cs="Times New Roman"/>
          <w:sz w:val="22"/>
          <w:szCs w:val="22"/>
        </w:rPr>
        <w:t xml:space="preserve"> Estado Mato Grosso.</w:t>
      </w:r>
    </w:p>
    <w:p w14:paraId="3CEFEB37" w14:textId="5B1F655C" w:rsidR="00100C4F" w:rsidRPr="00100C4F" w:rsidRDefault="00100C4F" w:rsidP="00100C4F">
      <w:pPr>
        <w:spacing w:after="120" w:line="360" w:lineRule="auto"/>
        <w:ind w:firstLine="1701"/>
        <w:jc w:val="both"/>
        <w:rPr>
          <w:rFonts w:ascii="Times New Roman" w:eastAsia="Batang" w:hAnsi="Times New Roman" w:cs="Times New Roman"/>
          <w:sz w:val="22"/>
          <w:szCs w:val="22"/>
        </w:rPr>
      </w:pPr>
      <w:r w:rsidRPr="00100C4F">
        <w:rPr>
          <w:rFonts w:ascii="Times New Roman" w:eastAsia="Batang" w:hAnsi="Times New Roman" w:cs="Times New Roman"/>
          <w:sz w:val="22"/>
          <w:szCs w:val="22"/>
        </w:rPr>
        <w:t xml:space="preserve">Ao longo do texto normativo é possível encontrar tais valores preservados, como se pode verificar na fixação da política municipal do meio ambiente, a gestão municipal inserida no sistema municipal do meio ambiente, a fixação dos instrumentos da política ambiental municipal, controle dos diversos bens ambientais, as infrações ambientais no âmbito administrativo municipal e do respectivo processo administrativo </w:t>
      </w:r>
      <w:proofErr w:type="spellStart"/>
      <w:r w:rsidRPr="00100C4F">
        <w:rPr>
          <w:rFonts w:ascii="Times New Roman" w:eastAsia="Batang" w:hAnsi="Times New Roman" w:cs="Times New Roman"/>
          <w:sz w:val="22"/>
          <w:szCs w:val="22"/>
        </w:rPr>
        <w:t>apuratório</w:t>
      </w:r>
      <w:proofErr w:type="spellEnd"/>
      <w:r w:rsidRPr="00100C4F">
        <w:rPr>
          <w:rFonts w:ascii="Times New Roman" w:eastAsia="Batang" w:hAnsi="Times New Roman" w:cs="Times New Roman"/>
          <w:sz w:val="22"/>
          <w:szCs w:val="22"/>
        </w:rPr>
        <w:t>, sempre presente o viés da interdisciplinaridade e participação popular nos assuntos do interesse ambiental local.</w:t>
      </w:r>
    </w:p>
    <w:p w14:paraId="7546347D" w14:textId="515ECD1E" w:rsidR="00100C4F" w:rsidRPr="00100C4F" w:rsidRDefault="00100C4F" w:rsidP="00100C4F">
      <w:pPr>
        <w:spacing w:after="120" w:line="276" w:lineRule="auto"/>
        <w:ind w:firstLine="1701"/>
        <w:jc w:val="both"/>
        <w:rPr>
          <w:rFonts w:ascii="Times New Roman" w:eastAsia="Batang" w:hAnsi="Times New Roman" w:cs="Times New Roman"/>
          <w:sz w:val="22"/>
          <w:szCs w:val="22"/>
        </w:rPr>
      </w:pPr>
      <w:r w:rsidRPr="00100C4F">
        <w:rPr>
          <w:rFonts w:ascii="Times New Roman" w:eastAsia="Batang" w:hAnsi="Times New Roman" w:cs="Times New Roman"/>
          <w:sz w:val="22"/>
          <w:szCs w:val="22"/>
        </w:rPr>
        <w:t>A temática ambiental é assunto de interesse internacional, mostrando-se cada vez mais importante a proteção, gestão e controle, pelos brasileiros, seja pelo poder público ou particulares.</w:t>
      </w:r>
    </w:p>
    <w:p w14:paraId="24D5237D" w14:textId="75924604" w:rsidR="001B0F98" w:rsidRPr="00100C4F" w:rsidRDefault="00100C4F" w:rsidP="00100C4F">
      <w:pPr>
        <w:spacing w:line="360" w:lineRule="auto"/>
        <w:ind w:firstLine="1701"/>
        <w:jc w:val="both"/>
        <w:rPr>
          <w:rFonts w:ascii="Times New Roman" w:hAnsi="Times New Roman" w:cs="Times New Roman"/>
          <w:color w:val="212529"/>
          <w:sz w:val="22"/>
          <w:szCs w:val="22"/>
          <w:shd w:val="clear" w:color="auto" w:fill="FFFFFF"/>
        </w:rPr>
      </w:pPr>
      <w:r w:rsidRPr="00100C4F">
        <w:rPr>
          <w:rFonts w:ascii="Times New Roman" w:eastAsia="Batang" w:hAnsi="Times New Roman" w:cs="Times New Roman"/>
          <w:sz w:val="22"/>
          <w:szCs w:val="22"/>
        </w:rPr>
        <w:t>Portanto, constata-se por evidente a conveniência e relevância do projeto ora apresentado.</w:t>
      </w:r>
    </w:p>
    <w:p w14:paraId="06D79C34" w14:textId="2CBB2A9E" w:rsidR="001B0F98" w:rsidRPr="001B0F98" w:rsidRDefault="001B0F98" w:rsidP="001B0F98">
      <w:pPr>
        <w:spacing w:line="360" w:lineRule="auto"/>
        <w:ind w:firstLine="1701"/>
        <w:jc w:val="both"/>
        <w:rPr>
          <w:rFonts w:ascii="Times New Roman" w:hAnsi="Times New Roman" w:cs="Times New Roman"/>
          <w:sz w:val="22"/>
          <w:szCs w:val="22"/>
        </w:rPr>
      </w:pPr>
      <w:r w:rsidRPr="001B0F98">
        <w:rPr>
          <w:rFonts w:ascii="Times New Roman" w:hAnsi="Times New Roman" w:cs="Times New Roman"/>
          <w:sz w:val="22"/>
          <w:szCs w:val="22"/>
        </w:rPr>
        <w:t xml:space="preserve">Isto posto, contamos com o apoio desta Egrégia Casa de Leis para a aprovação da presente matéria, nos colocando </w:t>
      </w:r>
      <w:r w:rsidR="00100C4F" w:rsidRPr="001B0F98">
        <w:rPr>
          <w:rFonts w:ascii="Times New Roman" w:hAnsi="Times New Roman" w:cs="Times New Roman"/>
          <w:sz w:val="22"/>
          <w:szCs w:val="22"/>
        </w:rPr>
        <w:t>à</w:t>
      </w:r>
      <w:r w:rsidRPr="001B0F98">
        <w:rPr>
          <w:rFonts w:ascii="Times New Roman" w:hAnsi="Times New Roman" w:cs="Times New Roman"/>
          <w:sz w:val="22"/>
          <w:szCs w:val="22"/>
        </w:rPr>
        <w:t xml:space="preserve"> disposição para quaisquer esclarecimentos que se fizerem necessários.</w:t>
      </w:r>
    </w:p>
    <w:p w14:paraId="189036CF" w14:textId="77777777" w:rsidR="001B0F98" w:rsidRPr="001B0F98" w:rsidRDefault="001B0F98" w:rsidP="001B0F98">
      <w:pPr>
        <w:spacing w:line="360" w:lineRule="auto"/>
        <w:ind w:firstLine="1701"/>
        <w:jc w:val="both"/>
        <w:rPr>
          <w:rFonts w:ascii="Times New Roman" w:hAnsi="Times New Roman" w:cs="Times New Roman"/>
          <w:sz w:val="22"/>
          <w:szCs w:val="22"/>
        </w:rPr>
      </w:pPr>
    </w:p>
    <w:p w14:paraId="6F935459" w14:textId="77777777" w:rsidR="001B0F98" w:rsidRPr="001B0F98" w:rsidRDefault="001B0F98" w:rsidP="001B0F98">
      <w:pPr>
        <w:spacing w:line="360" w:lineRule="auto"/>
        <w:ind w:firstLine="1701"/>
        <w:jc w:val="both"/>
        <w:rPr>
          <w:rFonts w:ascii="Times New Roman" w:hAnsi="Times New Roman" w:cs="Times New Roman"/>
          <w:sz w:val="22"/>
          <w:szCs w:val="22"/>
        </w:rPr>
      </w:pPr>
      <w:r w:rsidRPr="001B0F98">
        <w:rPr>
          <w:rFonts w:ascii="Times New Roman" w:hAnsi="Times New Roman" w:cs="Times New Roman"/>
          <w:sz w:val="22"/>
          <w:szCs w:val="22"/>
        </w:rPr>
        <w:t>Atenciosamente,</w:t>
      </w:r>
    </w:p>
    <w:p w14:paraId="0217E088" w14:textId="77777777" w:rsidR="001B0F98" w:rsidRPr="001B0F98" w:rsidRDefault="001B0F98" w:rsidP="001B0F98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90D812B" w14:textId="77777777" w:rsidR="001B0F98" w:rsidRPr="001B0F98" w:rsidRDefault="001B0F98" w:rsidP="001B0F98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6213E91" w14:textId="77777777" w:rsidR="001B0F98" w:rsidRPr="001B0F98" w:rsidRDefault="001B0F98" w:rsidP="001B0F98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46A1965" w14:textId="77777777" w:rsidR="001B0F98" w:rsidRPr="001B0F98" w:rsidRDefault="001B0F98" w:rsidP="001B0F98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F98">
        <w:rPr>
          <w:rFonts w:ascii="Times New Roman" w:hAnsi="Times New Roman" w:cs="Times New Roman"/>
          <w:b/>
          <w:bCs/>
          <w:sz w:val="22"/>
          <w:szCs w:val="22"/>
        </w:rPr>
        <w:t>Yago Pezarico Giacomelli</w:t>
      </w:r>
    </w:p>
    <w:p w14:paraId="39DE9B47" w14:textId="2E7B0B42" w:rsidR="00780055" w:rsidRPr="006D2466" w:rsidRDefault="001B0F98" w:rsidP="001B0F9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  <w:r w:rsidRPr="001B0F98">
        <w:rPr>
          <w:rFonts w:ascii="Times New Roman" w:hAnsi="Times New Roman" w:cs="Times New Roman"/>
          <w:b/>
          <w:bCs/>
          <w:sz w:val="22"/>
          <w:szCs w:val="22"/>
        </w:rPr>
        <w:t>Prefeito Municipal</w:t>
      </w:r>
    </w:p>
    <w:p w14:paraId="2BF7C9A3" w14:textId="77777777" w:rsidR="00780055" w:rsidRPr="006D2466" w:rsidRDefault="00780055" w:rsidP="006D246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5BFF39B2" w14:textId="77777777" w:rsidR="00780055" w:rsidRPr="006D2466" w:rsidRDefault="00780055" w:rsidP="006D246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t-BR"/>
          <w14:ligatures w14:val="none"/>
        </w:rPr>
      </w:pPr>
    </w:p>
    <w:p w14:paraId="28ED16F6" w14:textId="77777777" w:rsidR="00780055" w:rsidRPr="006D2466" w:rsidRDefault="00780055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70DB1922" w14:textId="77777777" w:rsidR="00780055" w:rsidRPr="006D2466" w:rsidRDefault="00780055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227BCC75" w14:textId="77777777" w:rsidR="00780055" w:rsidRPr="006D2466" w:rsidRDefault="00780055" w:rsidP="006D2466">
      <w:pPr>
        <w:spacing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t-BR"/>
          <w14:ligatures w14:val="none"/>
        </w:rPr>
      </w:pPr>
    </w:p>
    <w:p w14:paraId="261E2D88" w14:textId="77777777" w:rsidR="00DA4E73" w:rsidRPr="006D2466" w:rsidRDefault="00DA4E73" w:rsidP="006D2466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sectPr w:rsidR="00DA4E73" w:rsidRPr="006D2466" w:rsidSect="00BE14FA">
      <w:pgSz w:w="11906" w:h="16838"/>
      <w:pgMar w:top="192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23A8E"/>
    <w:multiLevelType w:val="hybridMultilevel"/>
    <w:tmpl w:val="59404758"/>
    <w:lvl w:ilvl="0" w:tplc="5020345C">
      <w:start w:val="1"/>
      <w:numFmt w:val="lowerLetter"/>
      <w:lvlText w:val="%1)"/>
      <w:lvlJc w:val="left"/>
      <w:pPr>
        <w:ind w:left="262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40BF2D71"/>
    <w:multiLevelType w:val="multilevel"/>
    <w:tmpl w:val="0DF27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9D648F"/>
    <w:multiLevelType w:val="hybridMultilevel"/>
    <w:tmpl w:val="E74CCF56"/>
    <w:lvl w:ilvl="0" w:tplc="B16AD934">
      <w:start w:val="1"/>
      <w:numFmt w:val="lowerLetter"/>
      <w:lvlText w:val="%1)"/>
      <w:lvlJc w:val="left"/>
      <w:pPr>
        <w:ind w:left="262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821"/>
    <w:rsid w:val="00063889"/>
    <w:rsid w:val="00085F7F"/>
    <w:rsid w:val="000D139E"/>
    <w:rsid w:val="00100C4F"/>
    <w:rsid w:val="0011469B"/>
    <w:rsid w:val="001A2821"/>
    <w:rsid w:val="001B0F98"/>
    <w:rsid w:val="004879C1"/>
    <w:rsid w:val="004E1625"/>
    <w:rsid w:val="004F185B"/>
    <w:rsid w:val="005F1967"/>
    <w:rsid w:val="00626C76"/>
    <w:rsid w:val="006912AD"/>
    <w:rsid w:val="006D2466"/>
    <w:rsid w:val="00724A51"/>
    <w:rsid w:val="00726B3E"/>
    <w:rsid w:val="00773FB9"/>
    <w:rsid w:val="00780055"/>
    <w:rsid w:val="008001E7"/>
    <w:rsid w:val="00850728"/>
    <w:rsid w:val="00894348"/>
    <w:rsid w:val="008F27E5"/>
    <w:rsid w:val="00953978"/>
    <w:rsid w:val="009B4674"/>
    <w:rsid w:val="009F7B2E"/>
    <w:rsid w:val="00B9590B"/>
    <w:rsid w:val="00BB3ECC"/>
    <w:rsid w:val="00BE14FA"/>
    <w:rsid w:val="00C102A9"/>
    <w:rsid w:val="00C65DB8"/>
    <w:rsid w:val="00D146DE"/>
    <w:rsid w:val="00D4565F"/>
    <w:rsid w:val="00DA4E73"/>
    <w:rsid w:val="00DD6ED6"/>
    <w:rsid w:val="00EF6313"/>
    <w:rsid w:val="00F36EDB"/>
    <w:rsid w:val="00F53E0F"/>
    <w:rsid w:val="00FC1F04"/>
    <w:rsid w:val="00FD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6989"/>
  <w15:chartTrackingRefBased/>
  <w15:docId w15:val="{C85F967E-BC10-4748-9CB7-84866FC6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2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A2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A28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2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28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282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282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282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282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28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1A28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1A28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282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282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28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28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28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28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28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2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282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2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282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28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28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282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28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282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2821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A282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A2821"/>
    <w:rPr>
      <w:b/>
      <w:bCs/>
    </w:rPr>
  </w:style>
  <w:style w:type="paragraph" w:styleId="SemEspaamento">
    <w:name w:val="No Spacing"/>
    <w:uiPriority w:val="1"/>
    <w:qFormat/>
    <w:rsid w:val="00BB3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8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7</Pages>
  <Words>2036</Words>
  <Characters>10996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Rondinelli Urias</dc:creator>
  <cp:keywords/>
  <dc:description/>
  <cp:lastModifiedBy>Jurídico</cp:lastModifiedBy>
  <cp:revision>16</cp:revision>
  <cp:lastPrinted>2025-04-02T11:24:00Z</cp:lastPrinted>
  <dcterms:created xsi:type="dcterms:W3CDTF">2025-02-17T15:34:00Z</dcterms:created>
  <dcterms:modified xsi:type="dcterms:W3CDTF">2025-04-02T11:24:00Z</dcterms:modified>
</cp:coreProperties>
</file>