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EE7E3" w14:textId="089D24C7" w:rsidR="00C03823" w:rsidRPr="00D27D5A" w:rsidRDefault="00C03823" w:rsidP="00C03823">
      <w:pPr>
        <w:jc w:val="center"/>
        <w:rPr>
          <w:rFonts w:ascii="Arial" w:hAnsi="Arial" w:cs="Arial"/>
        </w:rPr>
      </w:pPr>
      <w:r w:rsidRPr="00D27D5A">
        <w:rPr>
          <w:rFonts w:ascii="Arial" w:hAnsi="Arial" w:cs="Arial"/>
          <w:noProof/>
        </w:rPr>
        <w:drawing>
          <wp:inline distT="0" distB="0" distL="0" distR="0" wp14:anchorId="36B3BF2E" wp14:editId="28BA27FF">
            <wp:extent cx="1905000" cy="981075"/>
            <wp:effectExtent l="0" t="0" r="0" b="9525"/>
            <wp:docPr id="1" name="Imagem 1" descr="Câmara Municipal de Nat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Câmara Municipal de Nata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187AE" w14:textId="18376B91" w:rsidR="00C03823" w:rsidRPr="00D27D5A" w:rsidRDefault="00C03823" w:rsidP="0077588A">
      <w:pPr>
        <w:pStyle w:val="NormalWeb"/>
        <w:shd w:val="clear" w:color="auto" w:fill="FFFFFF"/>
        <w:spacing w:before="0" w:beforeAutospacing="0" w:after="180" w:afterAutospacing="0"/>
        <w:jc w:val="center"/>
        <w:rPr>
          <w:rStyle w:val="nfase"/>
          <w:rFonts w:ascii="Arial" w:hAnsi="Arial" w:cs="Arial"/>
          <w:b/>
          <w:bCs/>
          <w:i w:val="0"/>
          <w:iCs w:val="0"/>
          <w:sz w:val="22"/>
          <w:szCs w:val="22"/>
        </w:rPr>
      </w:pPr>
      <w:bookmarkStart w:id="0" w:name="_Hlk72742324"/>
      <w:r w:rsidRPr="00D27D5A">
        <w:rPr>
          <w:rStyle w:val="nfase"/>
          <w:rFonts w:ascii="Arial" w:hAnsi="Arial" w:cs="Arial"/>
          <w:b/>
          <w:bCs/>
          <w:i w:val="0"/>
          <w:iCs w:val="0"/>
          <w:sz w:val="22"/>
          <w:szCs w:val="22"/>
        </w:rPr>
        <w:t>GABINETE DO VEREADOR ERIBALDO MEDEIROS</w:t>
      </w:r>
    </w:p>
    <w:p w14:paraId="21265C37" w14:textId="77777777" w:rsidR="0077588A" w:rsidRPr="00D27D5A" w:rsidRDefault="0077588A" w:rsidP="0077588A">
      <w:pPr>
        <w:pStyle w:val="NormalWeb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07D6074" w14:textId="77777777" w:rsidR="00783A36" w:rsidRPr="00C61031" w:rsidRDefault="00C03823" w:rsidP="00783A36">
      <w:pPr>
        <w:spacing w:line="360" w:lineRule="auto"/>
        <w:jc w:val="both"/>
        <w:rPr>
          <w:rFonts w:ascii="Arial" w:hAnsi="Arial" w:cs="Arial"/>
        </w:rPr>
      </w:pPr>
      <w:r w:rsidRPr="00C61031">
        <w:rPr>
          <w:rFonts w:ascii="Arial" w:hAnsi="Arial" w:cs="Arial"/>
        </w:rPr>
        <w:t>Projeto de lei nº        /202</w:t>
      </w:r>
      <w:r w:rsidR="00997EEA" w:rsidRPr="00C61031">
        <w:rPr>
          <w:rFonts w:ascii="Arial" w:hAnsi="Arial" w:cs="Arial"/>
        </w:rPr>
        <w:t>3</w:t>
      </w:r>
    </w:p>
    <w:p w14:paraId="1C96053F" w14:textId="5D713646" w:rsidR="00C03823" w:rsidRPr="00C61031" w:rsidRDefault="00C03823" w:rsidP="00783A36">
      <w:pPr>
        <w:spacing w:line="360" w:lineRule="auto"/>
        <w:ind w:left="3540"/>
        <w:jc w:val="both"/>
        <w:rPr>
          <w:rFonts w:ascii="Arial" w:hAnsi="Arial" w:cs="Arial"/>
        </w:rPr>
      </w:pPr>
      <w:r w:rsidRPr="00C61031">
        <w:rPr>
          <w:rFonts w:ascii="Arial" w:hAnsi="Arial" w:cs="Arial"/>
          <w:b/>
          <w:bCs/>
        </w:rPr>
        <w:t>“</w:t>
      </w:r>
      <w:bookmarkStart w:id="1" w:name="_Hlk139299129"/>
      <w:r w:rsidR="00757BF4" w:rsidRPr="00C61031">
        <w:rPr>
          <w:rFonts w:ascii="Arial" w:hAnsi="Arial" w:cs="Arial"/>
        </w:rPr>
        <w:t xml:space="preserve">Dá denominação a quadra poliesportiva, </w:t>
      </w:r>
      <w:r w:rsidR="00C61031" w:rsidRPr="00C61031">
        <w:rPr>
          <w:rFonts w:ascii="Arial" w:hAnsi="Arial" w:cs="Arial"/>
        </w:rPr>
        <w:t>localizada</w:t>
      </w:r>
      <w:r w:rsidR="00757BF4" w:rsidRPr="00C61031">
        <w:rPr>
          <w:rFonts w:ascii="Arial" w:hAnsi="Arial" w:cs="Arial"/>
        </w:rPr>
        <w:t xml:space="preserve"> na </w:t>
      </w:r>
      <w:bookmarkEnd w:id="1"/>
      <w:r w:rsidR="00E94A96">
        <w:rPr>
          <w:rFonts w:ascii="Arial" w:hAnsi="Arial" w:cs="Arial"/>
        </w:rPr>
        <w:t>Praça Wilson Miranda</w:t>
      </w:r>
      <w:r w:rsidR="00997EEA" w:rsidRPr="00C61031">
        <w:rPr>
          <w:rFonts w:ascii="Arial" w:hAnsi="Arial" w:cs="Arial"/>
        </w:rPr>
        <w:t>.</w:t>
      </w:r>
      <w:r w:rsidR="00E62234" w:rsidRPr="00C61031">
        <w:rPr>
          <w:rFonts w:ascii="Arial" w:hAnsi="Arial" w:cs="Arial"/>
          <w:b/>
          <w:bCs/>
        </w:rPr>
        <w:t>”</w:t>
      </w:r>
    </w:p>
    <w:p w14:paraId="7457969C" w14:textId="77777777" w:rsidR="0077588A" w:rsidRPr="00C61031" w:rsidRDefault="0077588A" w:rsidP="0077588A">
      <w:pPr>
        <w:pStyle w:val="SemEspaamento"/>
        <w:ind w:left="3540"/>
        <w:jc w:val="both"/>
        <w:rPr>
          <w:rFonts w:ascii="Arial" w:hAnsi="Arial" w:cs="Arial"/>
          <w:b/>
          <w:bCs/>
          <w:color w:val="333333"/>
        </w:rPr>
      </w:pPr>
    </w:p>
    <w:p w14:paraId="4253F211" w14:textId="77777777" w:rsidR="00C03823" w:rsidRPr="00C61031" w:rsidRDefault="00C03823" w:rsidP="002E2103">
      <w:pPr>
        <w:spacing w:line="360" w:lineRule="auto"/>
        <w:ind w:firstLine="708"/>
        <w:jc w:val="both"/>
        <w:rPr>
          <w:rFonts w:ascii="Arial" w:hAnsi="Arial" w:cs="Arial"/>
        </w:rPr>
      </w:pPr>
      <w:r w:rsidRPr="00C61031">
        <w:rPr>
          <w:rFonts w:ascii="Arial" w:hAnsi="Arial" w:cs="Arial"/>
          <w:color w:val="333333"/>
        </w:rPr>
        <w:t> </w:t>
      </w:r>
      <w:r w:rsidRPr="00C61031">
        <w:rPr>
          <w:rFonts w:ascii="Arial" w:hAnsi="Arial" w:cs="Arial"/>
        </w:rPr>
        <w:t>O presidente da Câmara Municipal de Natal;</w:t>
      </w:r>
    </w:p>
    <w:p w14:paraId="7D2B82C6" w14:textId="74654F21" w:rsidR="00783A36" w:rsidRPr="00C61031" w:rsidRDefault="00C03823" w:rsidP="002E2103">
      <w:pPr>
        <w:spacing w:line="360" w:lineRule="auto"/>
        <w:ind w:firstLine="708"/>
        <w:jc w:val="both"/>
        <w:rPr>
          <w:rFonts w:ascii="Arial" w:hAnsi="Arial" w:cs="Arial"/>
        </w:rPr>
      </w:pPr>
      <w:r w:rsidRPr="00C61031">
        <w:rPr>
          <w:rFonts w:ascii="Arial" w:hAnsi="Arial" w:cs="Arial"/>
        </w:rPr>
        <w:t xml:space="preserve"> Faço saber que a Câmara Municipal Aprovou e eu promulgo a seguinte Resolução:</w:t>
      </w:r>
    </w:p>
    <w:p w14:paraId="2BF0E16D" w14:textId="40916D3C" w:rsidR="00757BF4" w:rsidRPr="00C61031" w:rsidRDefault="00757BF4" w:rsidP="002E2103">
      <w:pPr>
        <w:spacing w:line="360" w:lineRule="auto"/>
        <w:ind w:firstLine="708"/>
        <w:jc w:val="both"/>
        <w:rPr>
          <w:rFonts w:ascii="Arial" w:hAnsi="Arial" w:cs="Arial"/>
        </w:rPr>
      </w:pPr>
      <w:r w:rsidRPr="00C61031">
        <w:rPr>
          <w:rFonts w:ascii="Arial" w:hAnsi="Arial" w:cs="Arial"/>
        </w:rPr>
        <w:t xml:space="preserve">Art. 1º Fica oficialmente denominada de </w:t>
      </w:r>
      <w:r w:rsidRPr="00C61031">
        <w:rPr>
          <w:rFonts w:ascii="Arial" w:hAnsi="Arial" w:cs="Arial"/>
          <w:b/>
          <w:bCs/>
        </w:rPr>
        <w:t>QUADRA POLIESPORTIVA REI PELÉ 10</w:t>
      </w:r>
      <w:r w:rsidRPr="00C61031">
        <w:rPr>
          <w:rFonts w:ascii="Arial" w:hAnsi="Arial" w:cs="Arial"/>
        </w:rPr>
        <w:t xml:space="preserve">, a atual quadra localizada na </w:t>
      </w:r>
      <w:r w:rsidR="00E94A96">
        <w:rPr>
          <w:rFonts w:ascii="Arial" w:hAnsi="Arial" w:cs="Arial"/>
        </w:rPr>
        <w:t>Praça Wilson Miranda, Santos Reis, Zona</w:t>
      </w:r>
      <w:r w:rsidR="00C61031" w:rsidRPr="00C61031">
        <w:rPr>
          <w:rFonts w:ascii="Arial" w:hAnsi="Arial" w:cs="Arial"/>
        </w:rPr>
        <w:t xml:space="preserve"> Leste de Natal.</w:t>
      </w:r>
    </w:p>
    <w:p w14:paraId="485FC877" w14:textId="7C969163" w:rsidR="00D27D5A" w:rsidRPr="00C61031" w:rsidRDefault="00D27D5A" w:rsidP="002E2103">
      <w:pPr>
        <w:spacing w:line="360" w:lineRule="auto"/>
        <w:ind w:firstLine="708"/>
        <w:jc w:val="both"/>
        <w:rPr>
          <w:rFonts w:ascii="Arial" w:hAnsi="Arial" w:cs="Arial"/>
        </w:rPr>
      </w:pPr>
      <w:r w:rsidRPr="00C61031">
        <w:rPr>
          <w:rFonts w:ascii="Arial" w:hAnsi="Arial" w:cs="Arial"/>
        </w:rPr>
        <w:t xml:space="preserve">Art. </w:t>
      </w:r>
      <w:r w:rsidR="00757BF4" w:rsidRPr="00C61031">
        <w:rPr>
          <w:rFonts w:ascii="Arial" w:hAnsi="Arial" w:cs="Arial"/>
        </w:rPr>
        <w:t>2</w:t>
      </w:r>
      <w:r w:rsidRPr="00C61031">
        <w:rPr>
          <w:rFonts w:ascii="Arial" w:hAnsi="Arial" w:cs="Arial"/>
        </w:rPr>
        <w:t>º Esta Lei entra em vigor na data da sua promulgação.</w:t>
      </w:r>
    </w:p>
    <w:bookmarkEnd w:id="0"/>
    <w:p w14:paraId="5BEA3389" w14:textId="076284F3" w:rsidR="002E2103" w:rsidRPr="00C61031" w:rsidRDefault="0031592E" w:rsidP="00C03823">
      <w:pPr>
        <w:spacing w:line="360" w:lineRule="auto"/>
        <w:ind w:firstLine="708"/>
        <w:jc w:val="both"/>
        <w:rPr>
          <w:rFonts w:ascii="Arial" w:hAnsi="Arial" w:cs="Arial"/>
        </w:rPr>
      </w:pPr>
      <w:r w:rsidRPr="00C61031">
        <w:rPr>
          <w:rFonts w:ascii="Arial" w:hAnsi="Arial" w:cs="Arial"/>
        </w:rPr>
        <w:t xml:space="preserve">Natal, 09 de </w:t>
      </w:r>
      <w:r w:rsidR="00D25604" w:rsidRPr="00C61031">
        <w:rPr>
          <w:rFonts w:ascii="Arial" w:hAnsi="Arial" w:cs="Arial"/>
        </w:rPr>
        <w:t>junho</w:t>
      </w:r>
      <w:r w:rsidRPr="00C61031">
        <w:rPr>
          <w:rFonts w:ascii="Arial" w:hAnsi="Arial" w:cs="Arial"/>
        </w:rPr>
        <w:t xml:space="preserve"> de 2023.</w:t>
      </w:r>
    </w:p>
    <w:p w14:paraId="018A6DCB" w14:textId="25003EDF" w:rsidR="00997EEA" w:rsidRPr="00C61031" w:rsidRDefault="00783A36" w:rsidP="00997EEA">
      <w:pPr>
        <w:spacing w:line="360" w:lineRule="auto"/>
        <w:ind w:firstLine="708"/>
        <w:jc w:val="center"/>
        <w:rPr>
          <w:rFonts w:ascii="Arial" w:hAnsi="Arial" w:cs="Arial"/>
        </w:rPr>
      </w:pPr>
      <w:r w:rsidRPr="00C61031">
        <w:rPr>
          <w:rFonts w:ascii="Arial" w:hAnsi="Arial" w:cs="Arial"/>
          <w:noProof/>
        </w:rPr>
        <w:drawing>
          <wp:inline distT="0" distB="0" distL="0" distR="0" wp14:anchorId="74B39729" wp14:editId="26185EF4">
            <wp:extent cx="2419350" cy="512114"/>
            <wp:effectExtent l="0" t="0" r="0" b="254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176" cy="522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20976" w14:textId="05FAE0F5" w:rsidR="002E2103" w:rsidRPr="00C61031" w:rsidRDefault="002E2103" w:rsidP="0031592E">
      <w:pPr>
        <w:jc w:val="center"/>
        <w:rPr>
          <w:rFonts w:ascii="Arial" w:hAnsi="Arial" w:cs="Arial"/>
          <w:b/>
          <w:bCs/>
        </w:rPr>
      </w:pPr>
      <w:r w:rsidRPr="00C61031">
        <w:rPr>
          <w:rFonts w:ascii="Arial" w:hAnsi="Arial" w:cs="Arial"/>
          <w:b/>
          <w:bCs/>
        </w:rPr>
        <w:t>Eribaldo Medeiros</w:t>
      </w:r>
    </w:p>
    <w:p w14:paraId="28F734D4" w14:textId="3E69AAF7" w:rsidR="00783A36" w:rsidRPr="00C61031" w:rsidRDefault="002E2103" w:rsidP="0031592E">
      <w:pPr>
        <w:jc w:val="center"/>
        <w:rPr>
          <w:rFonts w:ascii="Arial" w:hAnsi="Arial" w:cs="Arial"/>
          <w:b/>
          <w:bCs/>
        </w:rPr>
      </w:pPr>
      <w:r w:rsidRPr="00C61031">
        <w:rPr>
          <w:rFonts w:ascii="Arial" w:hAnsi="Arial" w:cs="Arial"/>
          <w:b/>
          <w:bCs/>
        </w:rPr>
        <w:t>Vereado</w:t>
      </w:r>
      <w:r w:rsidR="0031592E" w:rsidRPr="00C61031">
        <w:rPr>
          <w:rFonts w:ascii="Arial" w:hAnsi="Arial" w:cs="Arial"/>
          <w:b/>
          <w:bCs/>
        </w:rPr>
        <w:t>r</w:t>
      </w:r>
    </w:p>
    <w:p w14:paraId="61F999C8" w14:textId="77777777" w:rsidR="009C734B" w:rsidRPr="00C61031" w:rsidRDefault="009C734B" w:rsidP="0031592E">
      <w:pPr>
        <w:jc w:val="center"/>
        <w:rPr>
          <w:rFonts w:ascii="Arial" w:hAnsi="Arial" w:cs="Arial"/>
          <w:b/>
          <w:bCs/>
        </w:rPr>
      </w:pPr>
    </w:p>
    <w:p w14:paraId="2E976702" w14:textId="77777777" w:rsidR="009C734B" w:rsidRPr="00C61031" w:rsidRDefault="009C734B" w:rsidP="0031592E">
      <w:pPr>
        <w:jc w:val="center"/>
        <w:rPr>
          <w:rFonts w:ascii="Arial" w:hAnsi="Arial" w:cs="Arial"/>
          <w:b/>
          <w:bCs/>
        </w:rPr>
      </w:pPr>
    </w:p>
    <w:p w14:paraId="7AF6AD6E" w14:textId="77777777" w:rsidR="00C61031" w:rsidRPr="00C61031" w:rsidRDefault="00C61031" w:rsidP="0031592E">
      <w:pPr>
        <w:jc w:val="center"/>
        <w:rPr>
          <w:rFonts w:ascii="Arial" w:hAnsi="Arial" w:cs="Arial"/>
          <w:b/>
          <w:bCs/>
        </w:rPr>
      </w:pPr>
    </w:p>
    <w:p w14:paraId="124D15EF" w14:textId="77777777" w:rsidR="00C61031" w:rsidRPr="00C61031" w:rsidRDefault="00C61031" w:rsidP="0031592E">
      <w:pPr>
        <w:jc w:val="center"/>
        <w:rPr>
          <w:rFonts w:ascii="Arial" w:hAnsi="Arial" w:cs="Arial"/>
          <w:b/>
          <w:bCs/>
        </w:rPr>
      </w:pPr>
    </w:p>
    <w:p w14:paraId="24B245FA" w14:textId="77777777" w:rsidR="00C61031" w:rsidRPr="00C61031" w:rsidRDefault="00C61031" w:rsidP="0031592E">
      <w:pPr>
        <w:jc w:val="center"/>
        <w:rPr>
          <w:rFonts w:ascii="Arial" w:hAnsi="Arial" w:cs="Arial"/>
          <w:b/>
          <w:bCs/>
        </w:rPr>
      </w:pPr>
    </w:p>
    <w:p w14:paraId="5B75CABB" w14:textId="77777777" w:rsidR="00C61031" w:rsidRPr="00C61031" w:rsidRDefault="00C61031" w:rsidP="0031592E">
      <w:pPr>
        <w:jc w:val="center"/>
        <w:rPr>
          <w:rFonts w:ascii="Arial" w:hAnsi="Arial" w:cs="Arial"/>
          <w:b/>
          <w:bCs/>
        </w:rPr>
      </w:pPr>
    </w:p>
    <w:p w14:paraId="06CC2E52" w14:textId="77777777" w:rsidR="00C61031" w:rsidRDefault="00C61031" w:rsidP="0031592E">
      <w:pPr>
        <w:jc w:val="center"/>
        <w:rPr>
          <w:rFonts w:ascii="Arial" w:hAnsi="Arial" w:cs="Arial"/>
          <w:b/>
          <w:bCs/>
        </w:rPr>
      </w:pPr>
    </w:p>
    <w:p w14:paraId="0DBFF7BC" w14:textId="77777777" w:rsidR="00C61031" w:rsidRPr="00D27D5A" w:rsidRDefault="00C61031" w:rsidP="0031592E">
      <w:pPr>
        <w:jc w:val="center"/>
        <w:rPr>
          <w:rFonts w:ascii="Arial" w:hAnsi="Arial" w:cs="Arial"/>
          <w:b/>
          <w:bCs/>
        </w:rPr>
      </w:pPr>
    </w:p>
    <w:p w14:paraId="1F2063E1" w14:textId="77777777" w:rsidR="00D25604" w:rsidRPr="00D27D5A" w:rsidRDefault="00D25604" w:rsidP="0031592E">
      <w:pPr>
        <w:jc w:val="center"/>
        <w:rPr>
          <w:rFonts w:ascii="Arial" w:hAnsi="Arial" w:cs="Arial"/>
          <w:b/>
          <w:bCs/>
        </w:rPr>
      </w:pPr>
    </w:p>
    <w:p w14:paraId="36D44E03" w14:textId="67007D6E" w:rsidR="00CD6614" w:rsidRDefault="00C61031" w:rsidP="00C6103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1031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6B0FB68A" w14:textId="77777777" w:rsidR="00C61031" w:rsidRPr="00C61031" w:rsidRDefault="00C61031" w:rsidP="00C6103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7B1599C" w14:textId="1A756535" w:rsidR="00C61031" w:rsidRPr="00C61031" w:rsidRDefault="00C61031" w:rsidP="00C61031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C61031">
        <w:rPr>
          <w:rFonts w:ascii="Arial" w:hAnsi="Arial" w:cs="Arial"/>
          <w:b/>
          <w:bCs/>
          <w:sz w:val="22"/>
          <w:szCs w:val="22"/>
        </w:rPr>
        <w:t>Edson Arantes do Nascimento</w:t>
      </w:r>
      <w:r>
        <w:rPr>
          <w:rFonts w:ascii="Arial" w:hAnsi="Arial" w:cs="Arial"/>
          <w:sz w:val="22"/>
          <w:szCs w:val="22"/>
          <w:vertAlign w:val="superscript"/>
        </w:rPr>
        <w:t>,</w:t>
      </w:r>
      <w:r w:rsidRPr="00C61031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C61031">
        <w:rPr>
          <w:rFonts w:ascii="Arial" w:hAnsi="Arial" w:cs="Arial"/>
          <w:sz w:val="22"/>
          <w:szCs w:val="22"/>
        </w:rPr>
        <w:t>mais conhecido como</w:t>
      </w:r>
      <w:r>
        <w:rPr>
          <w:rFonts w:ascii="Arial" w:hAnsi="Arial" w:cs="Arial"/>
          <w:sz w:val="22"/>
          <w:szCs w:val="22"/>
        </w:rPr>
        <w:t xml:space="preserve"> </w:t>
      </w:r>
      <w:r w:rsidRPr="00C61031">
        <w:rPr>
          <w:rFonts w:ascii="Arial" w:hAnsi="Arial" w:cs="Arial"/>
          <w:b/>
          <w:bCs/>
          <w:sz w:val="22"/>
          <w:szCs w:val="22"/>
        </w:rPr>
        <w:t>Pelé</w:t>
      </w:r>
      <w:r w:rsidRPr="00C61031">
        <w:rPr>
          <w:rFonts w:ascii="Arial" w:hAnsi="Arial" w:cs="Arial"/>
          <w:sz w:val="22"/>
          <w:szCs w:val="22"/>
        </w:rPr>
        <w:t>, foi um </w:t>
      </w:r>
      <w:hyperlink r:id="rId9" w:tooltip="Futebolista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futebolista</w:t>
        </w:r>
      </w:hyperlink>
      <w:r w:rsidRPr="00C61031">
        <w:rPr>
          <w:rFonts w:ascii="Arial" w:hAnsi="Arial" w:cs="Arial"/>
          <w:sz w:val="22"/>
          <w:szCs w:val="22"/>
        </w:rPr>
        <w:t> brasileiro que atuou como </w:t>
      </w:r>
      <w:hyperlink r:id="rId10" w:tooltip="Atacante (futebol)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atacante</w:t>
        </w:r>
      </w:hyperlink>
      <w:r w:rsidRPr="00C61031">
        <w:rPr>
          <w:rFonts w:ascii="Arial" w:hAnsi="Arial" w:cs="Arial"/>
          <w:sz w:val="22"/>
          <w:szCs w:val="22"/>
        </w:rPr>
        <w:t>. Descrito como o "Rei do Futebol", é amplamente considerado como o maior </w:t>
      </w:r>
      <w:hyperlink r:id="rId11" w:tooltip="Atleta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atleta</w:t>
        </w:r>
      </w:hyperlink>
      <w:r w:rsidRPr="00C61031">
        <w:rPr>
          <w:rFonts w:ascii="Arial" w:hAnsi="Arial" w:cs="Arial"/>
          <w:sz w:val="22"/>
          <w:szCs w:val="22"/>
        </w:rPr>
        <w:t> de todos os tempos. Em 2000, foi eleito </w:t>
      </w:r>
      <w:hyperlink r:id="rId12" w:tooltip="Futebolistas do Século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Jogador do Século</w:t>
        </w:r>
      </w:hyperlink>
      <w:r w:rsidRPr="00C61031">
        <w:rPr>
          <w:rFonts w:ascii="Arial" w:hAnsi="Arial" w:cs="Arial"/>
          <w:sz w:val="22"/>
          <w:szCs w:val="22"/>
        </w:rPr>
        <w:t> pela </w:t>
      </w:r>
      <w:hyperlink r:id="rId13" w:tooltip="Federação Internacional de História e Estatísticas do Futebol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Federação Internacional de História e Estatísticas do Futebol</w:t>
        </w:r>
      </w:hyperlink>
      <w:r w:rsidRPr="00C61031">
        <w:rPr>
          <w:rFonts w:ascii="Arial" w:hAnsi="Arial" w:cs="Arial"/>
          <w:sz w:val="22"/>
          <w:szCs w:val="22"/>
        </w:rPr>
        <w:t> (IFFHS) e foi um dos dois vencedores conjuntos do prêmio </w:t>
      </w:r>
      <w:hyperlink r:id="rId14" w:tooltip="Melhor Jogador do Século da FIFA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Melhor Jogador do Século da FIFA</w:t>
        </w:r>
      </w:hyperlink>
      <w:r w:rsidRPr="00C61031">
        <w:rPr>
          <w:rFonts w:ascii="Arial" w:hAnsi="Arial" w:cs="Arial"/>
          <w:sz w:val="22"/>
          <w:szCs w:val="22"/>
        </w:rPr>
        <w:t>. Nesse mesmo ano, Pelé foi eleito Atleta do Século pelo </w:t>
      </w:r>
      <w:hyperlink r:id="rId15" w:tooltip="Comitê Olímpico Internacional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Comitê Olímpico Internacional</w:t>
        </w:r>
      </w:hyperlink>
      <w:r w:rsidRPr="00C61031">
        <w:rPr>
          <w:rFonts w:ascii="Arial" w:hAnsi="Arial" w:cs="Arial"/>
          <w:sz w:val="22"/>
          <w:szCs w:val="22"/>
        </w:rPr>
        <w:t xml:space="preserve">. De acordo com a IFFHS, é o segundo maior goleador da história do futebol em jogos oficiais, tendo </w:t>
      </w:r>
      <w:proofErr w:type="spellStart"/>
      <w:r w:rsidRPr="00C61031">
        <w:rPr>
          <w:rFonts w:ascii="Arial" w:hAnsi="Arial" w:cs="Arial"/>
          <w:sz w:val="22"/>
          <w:szCs w:val="22"/>
        </w:rPr>
        <w:t>marcado</w:t>
      </w:r>
      <w:proofErr w:type="spellEnd"/>
      <w:r w:rsidRPr="00C61031">
        <w:rPr>
          <w:rFonts w:ascii="Arial" w:hAnsi="Arial" w:cs="Arial"/>
          <w:sz w:val="22"/>
          <w:szCs w:val="22"/>
        </w:rPr>
        <w:t xml:space="preserve"> 765 gols em 812 partidas. No total foram 1283 gols em 1363 jogos (incluindo amistosos não-oficiais), um recorde mundial do </w:t>
      </w:r>
      <w:hyperlink r:id="rId16" w:tooltip="Guinness World Records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Guinness</w:t>
        </w:r>
      </w:hyperlink>
      <w:r w:rsidRPr="00C61031">
        <w:rPr>
          <w:rFonts w:ascii="Arial" w:hAnsi="Arial" w:cs="Arial"/>
          <w:sz w:val="22"/>
          <w:szCs w:val="22"/>
        </w:rPr>
        <w:t>. Durante sua carreira, chegou a ser durante um período o atleta mais bem pago do mundo.</w:t>
      </w:r>
    </w:p>
    <w:p w14:paraId="79C79CFF" w14:textId="77777777" w:rsidR="00C61031" w:rsidRPr="00C61031" w:rsidRDefault="00C61031" w:rsidP="00C61031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C61031">
        <w:rPr>
          <w:rFonts w:ascii="Arial" w:hAnsi="Arial" w:cs="Arial"/>
          <w:sz w:val="22"/>
          <w:szCs w:val="22"/>
        </w:rPr>
        <w:t>Pelé começou a jogar pelo </w:t>
      </w:r>
      <w:hyperlink r:id="rId17" w:tooltip="Santos Futebol Clube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Santos Futebol Clube</w:t>
        </w:r>
      </w:hyperlink>
      <w:r w:rsidRPr="00C61031">
        <w:rPr>
          <w:rFonts w:ascii="Arial" w:hAnsi="Arial" w:cs="Arial"/>
          <w:sz w:val="22"/>
          <w:szCs w:val="22"/>
        </w:rPr>
        <w:t> aos quinze anos de idade, e pela </w:t>
      </w:r>
      <w:hyperlink r:id="rId18" w:tooltip="Seleção Brasileira de Futebol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Seleção Brasileira</w:t>
        </w:r>
      </w:hyperlink>
      <w:r w:rsidRPr="00C61031">
        <w:rPr>
          <w:rFonts w:ascii="Arial" w:hAnsi="Arial" w:cs="Arial"/>
          <w:sz w:val="22"/>
          <w:szCs w:val="22"/>
        </w:rPr>
        <w:t> aos dezesseis. Durante sua carreira na </w:t>
      </w:r>
      <w:r w:rsidRPr="00C61031">
        <w:rPr>
          <w:rFonts w:ascii="Arial" w:hAnsi="Arial" w:cs="Arial"/>
          <w:i/>
          <w:iCs/>
          <w:sz w:val="22"/>
          <w:szCs w:val="22"/>
        </w:rPr>
        <w:t>Amarelinha</w:t>
      </w:r>
      <w:r w:rsidRPr="00C61031">
        <w:rPr>
          <w:rFonts w:ascii="Arial" w:hAnsi="Arial" w:cs="Arial"/>
          <w:sz w:val="22"/>
          <w:szCs w:val="22"/>
        </w:rPr>
        <w:t>, sagrou-se campeão de três edições da </w:t>
      </w:r>
      <w:hyperlink r:id="rId19" w:tooltip="Copa do Mundo FIFA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Copa do Mundo FIFA</w:t>
        </w:r>
      </w:hyperlink>
      <w:r w:rsidRPr="00C61031">
        <w:rPr>
          <w:rFonts w:ascii="Arial" w:hAnsi="Arial" w:cs="Arial"/>
          <w:sz w:val="22"/>
          <w:szCs w:val="22"/>
        </w:rPr>
        <w:t>: </w:t>
      </w:r>
      <w:hyperlink r:id="rId20" w:tooltip="Copa do Mundo FIFA de 1958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1958</w:t>
        </w:r>
      </w:hyperlink>
      <w:r w:rsidRPr="00C61031">
        <w:rPr>
          <w:rFonts w:ascii="Arial" w:hAnsi="Arial" w:cs="Arial"/>
          <w:sz w:val="22"/>
          <w:szCs w:val="22"/>
        </w:rPr>
        <w:t>, </w:t>
      </w:r>
      <w:hyperlink r:id="rId21" w:tooltip="Copa do Mundo FIFA de 1962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1962</w:t>
        </w:r>
      </w:hyperlink>
      <w:r w:rsidRPr="00C61031">
        <w:rPr>
          <w:rFonts w:ascii="Arial" w:hAnsi="Arial" w:cs="Arial"/>
          <w:sz w:val="22"/>
          <w:szCs w:val="22"/>
        </w:rPr>
        <w:t> e </w:t>
      </w:r>
      <w:hyperlink r:id="rId22" w:tooltip="Copa do Mundo FIFA de 1970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1970</w:t>
        </w:r>
      </w:hyperlink>
      <w:r w:rsidRPr="00C61031">
        <w:rPr>
          <w:rFonts w:ascii="Arial" w:hAnsi="Arial" w:cs="Arial"/>
          <w:sz w:val="22"/>
          <w:szCs w:val="22"/>
        </w:rPr>
        <w:t>, sendo o único a fazê-lo como jogador. Contando os gols oficiais, Pelé é, ao lado de </w:t>
      </w:r>
      <w:hyperlink r:id="rId23" w:tooltip="Neymar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Neymar</w:t>
        </w:r>
      </w:hyperlink>
      <w:r w:rsidRPr="00C61031">
        <w:rPr>
          <w:rFonts w:ascii="Arial" w:hAnsi="Arial" w:cs="Arial"/>
          <w:sz w:val="22"/>
          <w:szCs w:val="22"/>
        </w:rPr>
        <w:t>, o maior goleador da história da Seleção Brasileira, com 77 gols em 92 jogos. Em clubes, ele é o maior artilheiro da história do Santos e os levou a várias conquistas, com destaque para duas </w:t>
      </w:r>
      <w:hyperlink r:id="rId24" w:tooltip="Copa Libertadores da América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Copas Libertadores da América</w:t>
        </w:r>
      </w:hyperlink>
      <w:r w:rsidRPr="00C61031">
        <w:rPr>
          <w:rFonts w:ascii="Arial" w:hAnsi="Arial" w:cs="Arial"/>
          <w:sz w:val="22"/>
          <w:szCs w:val="22"/>
        </w:rPr>
        <w:t> e dois </w:t>
      </w:r>
      <w:hyperlink r:id="rId25" w:tooltip="Copa Intercontinental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Mundiais Interclubes</w:t>
        </w:r>
      </w:hyperlink>
      <w:r w:rsidRPr="00C61031">
        <w:rPr>
          <w:rFonts w:ascii="Arial" w:hAnsi="Arial" w:cs="Arial"/>
          <w:sz w:val="22"/>
          <w:szCs w:val="22"/>
        </w:rPr>
        <w:t>, vencidos em </w:t>
      </w:r>
      <w:hyperlink r:id="rId26" w:tooltip="Copa Intercontinental de 1962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1962</w:t>
        </w:r>
      </w:hyperlink>
      <w:r w:rsidRPr="00C61031">
        <w:rPr>
          <w:rFonts w:ascii="Arial" w:hAnsi="Arial" w:cs="Arial"/>
          <w:sz w:val="22"/>
          <w:szCs w:val="22"/>
        </w:rPr>
        <w:t> e </w:t>
      </w:r>
      <w:hyperlink r:id="rId27" w:tooltip="Copa Intercontinental de 1963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1963</w:t>
        </w:r>
      </w:hyperlink>
      <w:r w:rsidRPr="00C61031">
        <w:rPr>
          <w:rFonts w:ascii="Arial" w:hAnsi="Arial" w:cs="Arial"/>
          <w:sz w:val="22"/>
          <w:szCs w:val="22"/>
        </w:rPr>
        <w:t>. Conhecido por conectar a frase "</w:t>
      </w:r>
      <w:hyperlink r:id="rId28" w:tooltip="Jogo bonito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jogo bonito</w:t>
        </w:r>
      </w:hyperlink>
      <w:r w:rsidRPr="00C61031">
        <w:rPr>
          <w:rFonts w:ascii="Arial" w:hAnsi="Arial" w:cs="Arial"/>
          <w:sz w:val="22"/>
          <w:szCs w:val="22"/>
        </w:rPr>
        <w:t>" ao futebol, a "ação eletrizante e a propensão a objetivos espetaculares" de Pelé fizeram dele uma estrela rapidamente, e sua equipe fez turnês internacionais, a fim de aproveitar ao máximo sua popularidade. Após se aposentar em 1977, tornou-se embaixador mundial do futebol e fez muitos trabalhos de atuação e comerciais. Em janeiro de 1995, foi nomeado </w:t>
      </w:r>
      <w:hyperlink r:id="rId29" w:tooltip="Ministério do Esporte (Brasil)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ministro do esporte</w:t>
        </w:r>
      </w:hyperlink>
      <w:r w:rsidRPr="00C61031">
        <w:rPr>
          <w:rFonts w:ascii="Arial" w:hAnsi="Arial" w:cs="Arial"/>
          <w:sz w:val="22"/>
          <w:szCs w:val="22"/>
        </w:rPr>
        <w:t> no </w:t>
      </w:r>
      <w:hyperlink r:id="rId30" w:tooltip="Governo Fernando Henrique Cardoso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governo Fernando Henrique Cardoso</w:t>
        </w:r>
      </w:hyperlink>
      <w:r w:rsidRPr="00C61031">
        <w:rPr>
          <w:rFonts w:ascii="Arial" w:hAnsi="Arial" w:cs="Arial"/>
          <w:sz w:val="22"/>
          <w:szCs w:val="22"/>
        </w:rPr>
        <w:t>. Em 2010, foi nomeado </w:t>
      </w:r>
      <w:hyperlink r:id="rId31" w:tooltip="Presidente de honra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presidente honorário</w:t>
        </w:r>
      </w:hyperlink>
      <w:r w:rsidRPr="00C61031">
        <w:rPr>
          <w:rFonts w:ascii="Arial" w:hAnsi="Arial" w:cs="Arial"/>
          <w:sz w:val="22"/>
          <w:szCs w:val="22"/>
        </w:rPr>
        <w:t> do </w:t>
      </w:r>
      <w:hyperlink r:id="rId32" w:tooltip="New York Cosmos (2010)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New York Cosmos</w:t>
        </w:r>
      </w:hyperlink>
      <w:r w:rsidRPr="00C61031">
        <w:rPr>
          <w:rFonts w:ascii="Arial" w:hAnsi="Arial" w:cs="Arial"/>
          <w:sz w:val="22"/>
          <w:szCs w:val="22"/>
        </w:rPr>
        <w:t>.</w:t>
      </w:r>
    </w:p>
    <w:p w14:paraId="79DECEFB" w14:textId="77777777" w:rsidR="00C61031" w:rsidRPr="00C61031" w:rsidRDefault="00C61031" w:rsidP="00C61031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C61031">
        <w:rPr>
          <w:rFonts w:ascii="Arial" w:hAnsi="Arial" w:cs="Arial"/>
          <w:sz w:val="22"/>
          <w:szCs w:val="22"/>
        </w:rPr>
        <w:t>Com média de quase um gol por partida ao longo de sua carreira, Pelé era especialista em chutar a bola com </w:t>
      </w:r>
      <w:hyperlink r:id="rId33" w:tooltip="Ambidestria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qualquer um dos pés</w:t>
        </w:r>
      </w:hyperlink>
      <w:r w:rsidRPr="00C61031">
        <w:rPr>
          <w:rFonts w:ascii="Arial" w:hAnsi="Arial" w:cs="Arial"/>
          <w:sz w:val="22"/>
          <w:szCs w:val="22"/>
        </w:rPr>
        <w:t>, além de antecipar os movimentos de seus oponentes em campo. Embora atuasse predominantemente como atacante, ele podia recuar e assumir um papel de </w:t>
      </w:r>
      <w:proofErr w:type="spellStart"/>
      <w:r w:rsidRPr="00C61031">
        <w:rPr>
          <w:rFonts w:ascii="Arial" w:hAnsi="Arial" w:cs="Arial"/>
          <w:i/>
          <w:iCs/>
          <w:sz w:val="22"/>
          <w:szCs w:val="22"/>
        </w:rPr>
        <w:fldChar w:fldCharType="begin"/>
      </w:r>
      <w:r w:rsidRPr="00C61031">
        <w:rPr>
          <w:rFonts w:ascii="Arial" w:hAnsi="Arial" w:cs="Arial"/>
          <w:i/>
          <w:iCs/>
          <w:sz w:val="22"/>
          <w:szCs w:val="22"/>
        </w:rPr>
        <w:instrText>HYPERLINK "https://pt.wikipedia.org/wiki/Playmaker" \o "Playmaker"</w:instrText>
      </w:r>
      <w:r w:rsidRPr="00C61031">
        <w:rPr>
          <w:rFonts w:ascii="Arial" w:hAnsi="Arial" w:cs="Arial"/>
          <w:i/>
          <w:iCs/>
          <w:sz w:val="22"/>
          <w:szCs w:val="22"/>
        </w:rPr>
      </w:r>
      <w:r w:rsidRPr="00C61031">
        <w:rPr>
          <w:rFonts w:ascii="Arial" w:hAnsi="Arial" w:cs="Arial"/>
          <w:i/>
          <w:iCs/>
          <w:sz w:val="22"/>
          <w:szCs w:val="22"/>
        </w:rPr>
        <w:fldChar w:fldCharType="separate"/>
      </w:r>
      <w:r w:rsidRPr="00C61031">
        <w:rPr>
          <w:rStyle w:val="Hyperlink"/>
          <w:rFonts w:ascii="Arial" w:hAnsi="Arial" w:cs="Arial"/>
          <w:i/>
          <w:iCs/>
          <w:color w:val="auto"/>
          <w:sz w:val="22"/>
          <w:szCs w:val="22"/>
          <w:u w:val="none"/>
        </w:rPr>
        <w:t>playmaker</w:t>
      </w:r>
      <w:proofErr w:type="spellEnd"/>
      <w:r w:rsidRPr="00C61031">
        <w:rPr>
          <w:rFonts w:ascii="Arial" w:hAnsi="Arial" w:cs="Arial"/>
          <w:i/>
          <w:iCs/>
          <w:sz w:val="22"/>
          <w:szCs w:val="22"/>
        </w:rPr>
        <w:fldChar w:fldCharType="end"/>
      </w:r>
      <w:r w:rsidRPr="00C61031">
        <w:rPr>
          <w:rFonts w:ascii="Arial" w:hAnsi="Arial" w:cs="Arial"/>
          <w:sz w:val="22"/>
          <w:szCs w:val="22"/>
        </w:rPr>
        <w:t>, fornecendo assistências com sua visão e habilidade de passe. Considerado um jogador completo, também tinha como característica a qualidade no </w:t>
      </w:r>
      <w:hyperlink r:id="rId34" w:tooltip="Drible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drible</w:t>
        </w:r>
      </w:hyperlink>
      <w:r w:rsidRPr="00C61031">
        <w:rPr>
          <w:rFonts w:ascii="Arial" w:hAnsi="Arial" w:cs="Arial"/>
          <w:sz w:val="22"/>
          <w:szCs w:val="22"/>
        </w:rPr>
        <w:t> para passar pelos adversários. No Brasil, Pelé é aclamado como herói nacional por suas realizações no futebol e por seu apoio franco a políticas que melhoram as condições sociais dos pobres.</w:t>
      </w:r>
      <w:hyperlink r:id="rId35" w:anchor="cite_note-12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  <w:vertAlign w:val="superscript"/>
          </w:rPr>
          <w:t>[11]</w:t>
        </w:r>
      </w:hyperlink>
      <w:hyperlink r:id="rId36" w:anchor="cite_note-13" w:history="1">
        <w:r w:rsidRPr="00C61031">
          <w:rPr>
            <w:rStyle w:val="Hyperlink"/>
            <w:rFonts w:ascii="Arial" w:hAnsi="Arial" w:cs="Arial"/>
            <w:color w:val="auto"/>
            <w:sz w:val="22"/>
            <w:szCs w:val="22"/>
            <w:u w:val="none"/>
            <w:vertAlign w:val="superscript"/>
          </w:rPr>
          <w:t>[12]</w:t>
        </w:r>
      </w:hyperlink>
      <w:r w:rsidRPr="00C61031">
        <w:rPr>
          <w:rFonts w:ascii="Arial" w:hAnsi="Arial" w:cs="Arial"/>
          <w:sz w:val="22"/>
          <w:szCs w:val="22"/>
        </w:rPr>
        <w:t> Ao longo de sua carreira e aposentadoria, recebeu vários prêmios individuais e de equipe por seu desempenho em campo, suas conquistas recordes e seu legado no esporte.</w:t>
      </w:r>
    </w:p>
    <w:p w14:paraId="6E0E79E6" w14:textId="77777777" w:rsidR="00C61031" w:rsidRPr="00C61031" w:rsidRDefault="00C61031" w:rsidP="00C61031">
      <w:pPr>
        <w:jc w:val="center"/>
        <w:rPr>
          <w:rFonts w:ascii="Arial" w:hAnsi="Arial" w:cs="Arial"/>
          <w:sz w:val="24"/>
          <w:szCs w:val="24"/>
        </w:rPr>
      </w:pPr>
    </w:p>
    <w:sectPr w:rsidR="00C61031" w:rsidRPr="00C61031" w:rsidSect="00783A36">
      <w:footerReference w:type="default" r:id="rId37"/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ECCC6" w14:textId="77777777" w:rsidR="00373147" w:rsidRDefault="00373147" w:rsidP="002E2103">
      <w:pPr>
        <w:spacing w:after="0" w:line="240" w:lineRule="auto"/>
      </w:pPr>
      <w:r>
        <w:separator/>
      </w:r>
    </w:p>
  </w:endnote>
  <w:endnote w:type="continuationSeparator" w:id="0">
    <w:p w14:paraId="5CB234C2" w14:textId="77777777" w:rsidR="00373147" w:rsidRDefault="00373147" w:rsidP="002E2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71C36" w14:textId="77777777" w:rsidR="002E2103" w:rsidRPr="0011643B" w:rsidRDefault="002E2103" w:rsidP="002E2103">
    <w:pPr>
      <w:pStyle w:val="SemEspaamento"/>
      <w:jc w:val="center"/>
      <w:rPr>
        <w:rFonts w:ascii="Times New Roman" w:hAnsi="Times New Roman" w:cs="Times New Roman"/>
      </w:rPr>
    </w:pPr>
    <w:r w:rsidRPr="0011643B">
      <w:rPr>
        <w:rFonts w:ascii="Times New Roman" w:hAnsi="Times New Roman" w:cs="Times New Roman"/>
      </w:rPr>
      <w:t>Palácio Padre Miguelinho, Rua Jundiaí, 546, Petrópolis, Natal-RN</w:t>
    </w:r>
  </w:p>
  <w:p w14:paraId="78220C25" w14:textId="77777777" w:rsidR="002E2103" w:rsidRDefault="002E2103" w:rsidP="002E2103">
    <w:pPr>
      <w:pStyle w:val="Rodap"/>
      <w:jc w:val="center"/>
    </w:pPr>
    <w:r w:rsidRPr="0011643B">
      <w:rPr>
        <w:rFonts w:ascii="Times New Roman" w:hAnsi="Times New Roman" w:cs="Times New Roman"/>
      </w:rPr>
      <w:t xml:space="preserve">E-mail: </w:t>
    </w:r>
    <w:hyperlink r:id="rId1" w:history="1">
      <w:r w:rsidRPr="0011643B">
        <w:rPr>
          <w:rStyle w:val="Hyperlink"/>
          <w:rFonts w:ascii="Times New Roman" w:hAnsi="Times New Roman" w:cs="Times New Roman"/>
          <w:sz w:val="24"/>
          <w:szCs w:val="24"/>
        </w:rPr>
        <w:t>ver.eribaldomedeiros@gmail.com</w:t>
      </w:r>
    </w:hyperlink>
  </w:p>
  <w:p w14:paraId="5693ABB9" w14:textId="77777777" w:rsidR="002E2103" w:rsidRDefault="002E210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04DED" w14:textId="77777777" w:rsidR="00373147" w:rsidRDefault="00373147" w:rsidP="002E2103">
      <w:pPr>
        <w:spacing w:after="0" w:line="240" w:lineRule="auto"/>
      </w:pPr>
      <w:r>
        <w:separator/>
      </w:r>
    </w:p>
  </w:footnote>
  <w:footnote w:type="continuationSeparator" w:id="0">
    <w:p w14:paraId="588E9C11" w14:textId="77777777" w:rsidR="00373147" w:rsidRDefault="00373147" w:rsidP="002E21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823"/>
    <w:rsid w:val="00097C82"/>
    <w:rsid w:val="00206B9B"/>
    <w:rsid w:val="002E2103"/>
    <w:rsid w:val="0031592E"/>
    <w:rsid w:val="00373147"/>
    <w:rsid w:val="00390DDD"/>
    <w:rsid w:val="004030EA"/>
    <w:rsid w:val="004553CD"/>
    <w:rsid w:val="00680E75"/>
    <w:rsid w:val="006B7DBE"/>
    <w:rsid w:val="00757BF4"/>
    <w:rsid w:val="0077588A"/>
    <w:rsid w:val="00783A36"/>
    <w:rsid w:val="008578DB"/>
    <w:rsid w:val="008F263C"/>
    <w:rsid w:val="00997EEA"/>
    <w:rsid w:val="009C734B"/>
    <w:rsid w:val="00AF2AB6"/>
    <w:rsid w:val="00B646E7"/>
    <w:rsid w:val="00B73172"/>
    <w:rsid w:val="00C03823"/>
    <w:rsid w:val="00C61031"/>
    <w:rsid w:val="00C65240"/>
    <w:rsid w:val="00CD6614"/>
    <w:rsid w:val="00D25604"/>
    <w:rsid w:val="00D27D5A"/>
    <w:rsid w:val="00DE27F5"/>
    <w:rsid w:val="00E62234"/>
    <w:rsid w:val="00E94A96"/>
    <w:rsid w:val="00ED4CDC"/>
    <w:rsid w:val="00F726F9"/>
    <w:rsid w:val="00FE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15756"/>
  <w15:chartTrackingRefBased/>
  <w15:docId w15:val="{75C68500-EA62-480E-85A0-B7DFAB40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3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C03823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2E21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2103"/>
  </w:style>
  <w:style w:type="paragraph" w:styleId="Rodap">
    <w:name w:val="footer"/>
    <w:basedOn w:val="Normal"/>
    <w:link w:val="RodapChar"/>
    <w:uiPriority w:val="99"/>
    <w:unhideWhenUsed/>
    <w:rsid w:val="002E21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2103"/>
  </w:style>
  <w:style w:type="character" w:styleId="Hyperlink">
    <w:name w:val="Hyperlink"/>
    <w:basedOn w:val="Fontepargpadro"/>
    <w:uiPriority w:val="99"/>
    <w:unhideWhenUsed/>
    <w:rsid w:val="002E2103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2E21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pt.wikipedia.org/wiki/Federa%C3%A7%C3%A3o_Internacional_de_Hist%C3%B3ria_e_Estat%C3%ADsticas_do_Futebol" TargetMode="External"/><Relationship Id="rId18" Type="http://schemas.openxmlformats.org/officeDocument/2006/relationships/hyperlink" Target="https://pt.wikipedia.org/wiki/Sele%C3%A7%C3%A3o_Brasileira_de_Futebol" TargetMode="External"/><Relationship Id="rId26" Type="http://schemas.openxmlformats.org/officeDocument/2006/relationships/hyperlink" Target="https://pt.wikipedia.org/wiki/Copa_Intercontinental_de_1962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pt.wikipedia.org/wiki/Copa_do_Mundo_FIFA_de_1962" TargetMode="External"/><Relationship Id="rId34" Type="http://schemas.openxmlformats.org/officeDocument/2006/relationships/hyperlink" Target="https://pt.wikipedia.org/wiki/Drible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pt.wikipedia.org/wiki/Futebolistas_do_S%C3%A9culo" TargetMode="External"/><Relationship Id="rId17" Type="http://schemas.openxmlformats.org/officeDocument/2006/relationships/hyperlink" Target="https://pt.wikipedia.org/wiki/Santos_Futebol_Clube" TargetMode="External"/><Relationship Id="rId25" Type="http://schemas.openxmlformats.org/officeDocument/2006/relationships/hyperlink" Target="https://pt.wikipedia.org/wiki/Copa_Intercontinental" TargetMode="External"/><Relationship Id="rId33" Type="http://schemas.openxmlformats.org/officeDocument/2006/relationships/hyperlink" Target="https://pt.wikipedia.org/wiki/Ambidestria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t.wikipedia.org/wiki/Guinness_World_Records" TargetMode="External"/><Relationship Id="rId20" Type="http://schemas.openxmlformats.org/officeDocument/2006/relationships/hyperlink" Target="https://pt.wikipedia.org/wiki/Copa_do_Mundo_FIFA_de_1958" TargetMode="External"/><Relationship Id="rId29" Type="http://schemas.openxmlformats.org/officeDocument/2006/relationships/hyperlink" Target="https://pt.wikipedia.org/wiki/Minist%C3%A9rio_do_Esporte_(Brasil)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pt.wikipedia.org/wiki/Atleta" TargetMode="External"/><Relationship Id="rId24" Type="http://schemas.openxmlformats.org/officeDocument/2006/relationships/hyperlink" Target="https://pt.wikipedia.org/wiki/Copa_Libertadores_da_Am%C3%A9rica" TargetMode="External"/><Relationship Id="rId32" Type="http://schemas.openxmlformats.org/officeDocument/2006/relationships/hyperlink" Target="https://pt.wikipedia.org/wiki/New_York_Cosmos_(2010)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pt.wikipedia.org/wiki/Comit%C3%AA_Ol%C3%ADmpico_Internacional" TargetMode="External"/><Relationship Id="rId23" Type="http://schemas.openxmlformats.org/officeDocument/2006/relationships/hyperlink" Target="https://pt.wikipedia.org/wiki/Neymar" TargetMode="External"/><Relationship Id="rId28" Type="http://schemas.openxmlformats.org/officeDocument/2006/relationships/hyperlink" Target="https://pt.wikipedia.org/wiki/Jogo_bonito" TargetMode="External"/><Relationship Id="rId36" Type="http://schemas.openxmlformats.org/officeDocument/2006/relationships/hyperlink" Target="https://pt.wikipedia.org/wiki/Pel%C3%A9" TargetMode="External"/><Relationship Id="rId10" Type="http://schemas.openxmlformats.org/officeDocument/2006/relationships/hyperlink" Target="https://pt.wikipedia.org/wiki/Atacante_(futebol)" TargetMode="External"/><Relationship Id="rId19" Type="http://schemas.openxmlformats.org/officeDocument/2006/relationships/hyperlink" Target="https://pt.wikipedia.org/wiki/Copa_do_Mundo_FIFA" TargetMode="External"/><Relationship Id="rId31" Type="http://schemas.openxmlformats.org/officeDocument/2006/relationships/hyperlink" Target="https://pt.wikipedia.org/wiki/Presidente_de_honr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t.wikipedia.org/wiki/Futebolista" TargetMode="External"/><Relationship Id="rId14" Type="http://schemas.openxmlformats.org/officeDocument/2006/relationships/hyperlink" Target="https://pt.wikipedia.org/wiki/Melhor_Jogador_do_S%C3%A9culo_da_FIFA" TargetMode="External"/><Relationship Id="rId22" Type="http://schemas.openxmlformats.org/officeDocument/2006/relationships/hyperlink" Target="https://pt.wikipedia.org/wiki/Copa_do_Mundo_FIFA_de_1970" TargetMode="External"/><Relationship Id="rId27" Type="http://schemas.openxmlformats.org/officeDocument/2006/relationships/hyperlink" Target="https://pt.wikipedia.org/wiki/Copa_Intercontinental_de_1963" TargetMode="External"/><Relationship Id="rId30" Type="http://schemas.openxmlformats.org/officeDocument/2006/relationships/hyperlink" Target="https://pt.wikipedia.org/wiki/Governo_Fernando_Henrique_Cardoso" TargetMode="External"/><Relationship Id="rId35" Type="http://schemas.openxmlformats.org/officeDocument/2006/relationships/hyperlink" Target="https://pt.wikipedia.org/wiki/Pel%C3%A9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eribaldomedeiros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A3544-51A7-4B52-9977-8BA07B6BB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</dc:creator>
  <cp:keywords/>
  <dc:description/>
  <cp:lastModifiedBy>LISIMARCOS SILVA</cp:lastModifiedBy>
  <cp:revision>2</cp:revision>
  <cp:lastPrinted>2023-07-03T20:52:00Z</cp:lastPrinted>
  <dcterms:created xsi:type="dcterms:W3CDTF">2023-11-05T19:04:00Z</dcterms:created>
  <dcterms:modified xsi:type="dcterms:W3CDTF">2023-11-05T19:04:00Z</dcterms:modified>
</cp:coreProperties>
</file>