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CC8" w:rsidRDefault="00207CC8" w:rsidP="005F0CE0">
      <w:pPr>
        <w:jc w:val="center"/>
        <w:rPr>
          <w:rFonts w:ascii="Times New Roman" w:hAnsi="Times New Roman"/>
          <w:b/>
        </w:rPr>
      </w:pPr>
    </w:p>
    <w:p w:rsidR="00F67259" w:rsidRPr="00207CC8" w:rsidRDefault="00F67259" w:rsidP="005F0CE0">
      <w:pPr>
        <w:jc w:val="center"/>
        <w:rPr>
          <w:rFonts w:ascii="Times New Roman" w:hAnsi="Times New Roman"/>
          <w:b/>
          <w:sz w:val="28"/>
        </w:rPr>
      </w:pPr>
      <w:r w:rsidRPr="00207CC8">
        <w:rPr>
          <w:rFonts w:ascii="Times New Roman" w:hAnsi="Times New Roman"/>
          <w:b/>
          <w:sz w:val="28"/>
        </w:rPr>
        <w:t>LEI</w:t>
      </w:r>
      <w:r w:rsidR="005F0CE0" w:rsidRPr="00207CC8">
        <w:rPr>
          <w:rFonts w:ascii="Times New Roman" w:hAnsi="Times New Roman"/>
          <w:b/>
          <w:sz w:val="28"/>
        </w:rPr>
        <w:t xml:space="preserve"> ORDINÁRI</w:t>
      </w:r>
      <w:r w:rsidR="00C61DDC">
        <w:rPr>
          <w:rFonts w:ascii="Times New Roman" w:hAnsi="Times New Roman"/>
          <w:b/>
          <w:sz w:val="28"/>
        </w:rPr>
        <w:t>A</w:t>
      </w:r>
      <w:r w:rsidR="005F0CE0" w:rsidRPr="00207CC8">
        <w:rPr>
          <w:rFonts w:ascii="Times New Roman" w:hAnsi="Times New Roman"/>
          <w:b/>
          <w:sz w:val="28"/>
        </w:rPr>
        <w:t xml:space="preserve"> Nº</w:t>
      </w:r>
      <w:r w:rsidRPr="00207CC8">
        <w:rPr>
          <w:rFonts w:ascii="Times New Roman" w:hAnsi="Times New Roman"/>
          <w:b/>
          <w:sz w:val="28"/>
        </w:rPr>
        <w:t xml:space="preserve"> </w:t>
      </w:r>
      <w:r w:rsidR="00207CC8" w:rsidRPr="00207CC8">
        <w:rPr>
          <w:rFonts w:ascii="Times New Roman" w:hAnsi="Times New Roman"/>
          <w:b/>
          <w:sz w:val="28"/>
        </w:rPr>
        <w:t>1.419</w:t>
      </w:r>
      <w:r w:rsidRPr="00207CC8">
        <w:rPr>
          <w:rFonts w:ascii="Times New Roman" w:hAnsi="Times New Roman"/>
          <w:b/>
          <w:sz w:val="28"/>
        </w:rPr>
        <w:t>/2014</w:t>
      </w:r>
    </w:p>
    <w:p w:rsidR="00F67259" w:rsidRPr="00207CC8" w:rsidRDefault="00F67259" w:rsidP="00F67259">
      <w:pPr>
        <w:pStyle w:val="Recuodecorpodetexto"/>
        <w:rPr>
          <w:rFonts w:ascii="Times New Roman" w:hAnsi="Times New Roman"/>
        </w:rPr>
      </w:pPr>
    </w:p>
    <w:p w:rsidR="00F67259" w:rsidRPr="00207CC8" w:rsidRDefault="00F67259" w:rsidP="00207CC8">
      <w:pPr>
        <w:pStyle w:val="Recuodecorpodetexto"/>
        <w:ind w:left="4962"/>
        <w:rPr>
          <w:rFonts w:ascii="Times New Roman" w:hAnsi="Times New Roman"/>
        </w:rPr>
      </w:pPr>
      <w:r w:rsidRPr="00207CC8">
        <w:rPr>
          <w:rFonts w:ascii="Times New Roman" w:hAnsi="Times New Roman"/>
        </w:rPr>
        <w:t>Dispõe sobre a política de pessoal e Plano Geral de Carreira, Cargos e Salários do Município de Lajinha e dá outras providências.</w:t>
      </w:r>
    </w:p>
    <w:p w:rsidR="00F67259" w:rsidRPr="00207CC8" w:rsidRDefault="00F67259" w:rsidP="00207CC8">
      <w:pPr>
        <w:pStyle w:val="Recuodecorpodetexto2"/>
        <w:tabs>
          <w:tab w:val="left" w:pos="142"/>
        </w:tabs>
        <w:spacing w:line="240" w:lineRule="auto"/>
        <w:ind w:left="4962"/>
        <w:jc w:val="both"/>
      </w:pPr>
      <w:r w:rsidRPr="00207CC8">
        <w:t>O povo do Município de Lajinha, Estado de Minas Gerais, por seus representantes legais aprovou e eu Prefeito Municipal de Lajinha, sanciono a seguinte Lei:</w:t>
      </w:r>
    </w:p>
    <w:p w:rsidR="00F67259" w:rsidRPr="00207CC8" w:rsidRDefault="00F67259" w:rsidP="00F67259">
      <w:pPr>
        <w:jc w:val="both"/>
        <w:rPr>
          <w:rFonts w:ascii="Times New Roman" w:hAnsi="Times New Roman"/>
        </w:rPr>
      </w:pPr>
    </w:p>
    <w:p w:rsidR="00F67259" w:rsidRPr="00207CC8" w:rsidRDefault="00F67259" w:rsidP="00F67259">
      <w:pPr>
        <w:jc w:val="both"/>
        <w:rPr>
          <w:rFonts w:ascii="Times New Roman" w:hAnsi="Times New Roman"/>
        </w:rPr>
      </w:pPr>
    </w:p>
    <w:p w:rsidR="00F67259" w:rsidRPr="00207CC8" w:rsidRDefault="00F67259" w:rsidP="00F67259">
      <w:pPr>
        <w:jc w:val="center"/>
        <w:rPr>
          <w:rFonts w:ascii="Times New Roman" w:hAnsi="Times New Roman"/>
          <w:b/>
        </w:rPr>
      </w:pPr>
      <w:bookmarkStart w:id="0" w:name="tituloi"/>
      <w:bookmarkEnd w:id="0"/>
      <w:r w:rsidRPr="00207CC8">
        <w:rPr>
          <w:rFonts w:ascii="Times New Roman" w:hAnsi="Times New Roman"/>
          <w:b/>
        </w:rPr>
        <w:t>CAPÍTULO I</w:t>
      </w:r>
    </w:p>
    <w:p w:rsidR="00F67259" w:rsidRPr="00207CC8" w:rsidRDefault="00F67259" w:rsidP="00F67259">
      <w:pPr>
        <w:jc w:val="center"/>
        <w:rPr>
          <w:rFonts w:ascii="Times New Roman" w:hAnsi="Times New Roman"/>
          <w:b/>
        </w:rPr>
      </w:pPr>
    </w:p>
    <w:p w:rsidR="00F67259" w:rsidRPr="00207CC8" w:rsidRDefault="00F67259" w:rsidP="005F0CE0">
      <w:pPr>
        <w:jc w:val="center"/>
        <w:rPr>
          <w:rFonts w:ascii="Times New Roman" w:hAnsi="Times New Roman"/>
          <w:b/>
        </w:rPr>
      </w:pPr>
      <w:r w:rsidRPr="00207CC8">
        <w:rPr>
          <w:rFonts w:ascii="Times New Roman" w:hAnsi="Times New Roman"/>
          <w:b/>
        </w:rPr>
        <w:t>DOS PRINCÍPIOS FUNDAMENTAIS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  <w:b/>
        </w:rPr>
        <w:t>Art. 1º</w:t>
      </w:r>
      <w:r w:rsidRPr="00207CC8">
        <w:rPr>
          <w:rFonts w:ascii="Times New Roman" w:hAnsi="Times New Roman"/>
        </w:rPr>
        <w:t xml:space="preserve"> - Esta Lei estabelece a política de pessoal, Plano de Carreira, Cargos e Salários da Prefeitura Municipal de Lajinha e estabelece o Quadro de Pessoal e as respectivas tabelas de vencimentos.</w:t>
      </w:r>
    </w:p>
    <w:p w:rsidR="00207CC8" w:rsidRPr="00207CC8" w:rsidRDefault="00207CC8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  <w:b/>
        </w:rPr>
        <w:t>Art. 2º-</w:t>
      </w:r>
      <w:r w:rsidRPr="00207CC8">
        <w:rPr>
          <w:rFonts w:ascii="Times New Roman" w:hAnsi="Times New Roman"/>
        </w:rPr>
        <w:t xml:space="preserve"> A política de Pessoal do Poder Executivo do Município de Lajinha, será fundamentada na valorização dos servidores, base da dignificação da função pública, tendo por objetivo os seguintes princípios: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 - Profissionalização, atualização e aperfeiçoamento técnico dos servidores;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II - Promoção dos servidores de acordo com o tempo de serviço, merecimento e aperfeiçoamento profissional;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III - Remuneração compatível com os respectivos níveis de formação, experiência profissional dos servidores.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  <w:b/>
        </w:rPr>
        <w:t>Art. 3º -</w:t>
      </w:r>
      <w:r w:rsidRPr="00207CC8">
        <w:rPr>
          <w:rFonts w:ascii="Times New Roman" w:hAnsi="Times New Roman"/>
        </w:rPr>
        <w:t xml:space="preserve"> O regime jurídico dos servidores públicos do Município é de natureza estatutária, regido pelo Estatuto dos Funcionários Públicos de Lajinha.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  <w:b/>
        </w:rPr>
        <w:t>Art. 4º -</w:t>
      </w:r>
      <w:r w:rsidRPr="00207CC8">
        <w:rPr>
          <w:rFonts w:ascii="Times New Roman" w:hAnsi="Times New Roman"/>
        </w:rPr>
        <w:t xml:space="preserve"> A investidura nos cargos públicos municipais depende de aprovação prévia em concurso público de provas de títulos, ressalvadas as nomeações para os cargos em comissão.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  <w:b/>
        </w:rPr>
        <w:t>Art. 5º</w:t>
      </w:r>
      <w:r w:rsidRPr="00207CC8">
        <w:rPr>
          <w:rFonts w:ascii="Times New Roman" w:hAnsi="Times New Roman"/>
        </w:rPr>
        <w:t xml:space="preserve"> - Para suprir a real e comprovada necessidade de pessoal, poderá o servidor ser designado para exercício de função pública, nos casos de: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 - Substituição, durante o impedimento do titular do cargo;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II - Vacância do cargo, até seu definitivo provimento e quando não houver candidato aprovado em concurso;</w:t>
      </w:r>
    </w:p>
    <w:p w:rsidR="0060438D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III - Exercício de atividade especial, assim considerada a função que na lei é de livre designação e dispensa pela autoridade, e que, pela natureza e desempenho transitório, não justifica a criação de cargo público.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  <w:b/>
        </w:rPr>
        <w:t>Art. 6º</w:t>
      </w:r>
      <w:r w:rsidRPr="00207CC8">
        <w:rPr>
          <w:rFonts w:ascii="Times New Roman" w:hAnsi="Times New Roman"/>
        </w:rPr>
        <w:t xml:space="preserve"> - O planejamento, a coordenação, a orientação e a execução das atividades relacionadas com a administração de pessoal, observado o disposto nesta lei e na legislação complementar, ficam sob a responsabilidade da Secretaria Municipal de Administração.</w:t>
      </w:r>
    </w:p>
    <w:p w:rsidR="00F67259" w:rsidRDefault="00F67259" w:rsidP="005F0CE0">
      <w:pPr>
        <w:rPr>
          <w:rFonts w:ascii="Times New Roman" w:hAnsi="Times New Roman"/>
        </w:rPr>
      </w:pPr>
    </w:p>
    <w:p w:rsidR="00207CC8" w:rsidRDefault="00207CC8" w:rsidP="005F0CE0">
      <w:pPr>
        <w:rPr>
          <w:rFonts w:ascii="Times New Roman" w:hAnsi="Times New Roman"/>
        </w:rPr>
      </w:pPr>
    </w:p>
    <w:p w:rsidR="00207CC8" w:rsidRDefault="00207CC8" w:rsidP="005F0CE0">
      <w:pPr>
        <w:rPr>
          <w:rFonts w:ascii="Times New Roman" w:hAnsi="Times New Roman"/>
        </w:rPr>
      </w:pPr>
    </w:p>
    <w:p w:rsidR="00207CC8" w:rsidRDefault="00207CC8" w:rsidP="005F0CE0">
      <w:pPr>
        <w:rPr>
          <w:rFonts w:ascii="Times New Roman" w:hAnsi="Times New Roman"/>
        </w:rPr>
      </w:pPr>
    </w:p>
    <w:p w:rsidR="00D87CBE" w:rsidRPr="00207CC8" w:rsidRDefault="00D87CBE" w:rsidP="005F0CE0">
      <w:pPr>
        <w:rPr>
          <w:rFonts w:ascii="Times New Roman" w:hAnsi="Times New Roman"/>
        </w:rPr>
      </w:pPr>
    </w:p>
    <w:p w:rsidR="00F67259" w:rsidRPr="00207CC8" w:rsidRDefault="00F67259" w:rsidP="00207CC8">
      <w:pPr>
        <w:jc w:val="center"/>
        <w:rPr>
          <w:rFonts w:ascii="Times New Roman" w:hAnsi="Times New Roman"/>
          <w:b/>
        </w:rPr>
      </w:pPr>
      <w:r w:rsidRPr="00207CC8">
        <w:rPr>
          <w:rFonts w:ascii="Times New Roman" w:hAnsi="Times New Roman"/>
          <w:b/>
        </w:rPr>
        <w:lastRenderedPageBreak/>
        <w:t>CAPÍTULO II.</w:t>
      </w:r>
    </w:p>
    <w:p w:rsidR="00F67259" w:rsidRPr="00207CC8" w:rsidRDefault="00F67259" w:rsidP="00207CC8">
      <w:pPr>
        <w:jc w:val="center"/>
        <w:rPr>
          <w:rFonts w:ascii="Times New Roman" w:hAnsi="Times New Roman"/>
          <w:b/>
        </w:rPr>
      </w:pPr>
    </w:p>
    <w:p w:rsidR="00F67259" w:rsidRPr="00207CC8" w:rsidRDefault="00F67259" w:rsidP="00207CC8">
      <w:pPr>
        <w:jc w:val="center"/>
        <w:rPr>
          <w:rFonts w:ascii="Times New Roman" w:hAnsi="Times New Roman"/>
          <w:b/>
        </w:rPr>
      </w:pPr>
      <w:r w:rsidRPr="00207CC8">
        <w:rPr>
          <w:rFonts w:ascii="Times New Roman" w:hAnsi="Times New Roman"/>
          <w:b/>
        </w:rPr>
        <w:t>DAS ESPECIFICAÇÕES DOS CONCEITOS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  <w:b/>
        </w:rPr>
        <w:t>Art. 7º -</w:t>
      </w:r>
      <w:r w:rsidRPr="00207CC8">
        <w:rPr>
          <w:rFonts w:ascii="Times New Roman" w:hAnsi="Times New Roman"/>
        </w:rPr>
        <w:t xml:space="preserve"> Para efeitos desta lei, consideram-se os seguintes conceitos básicos:</w:t>
      </w:r>
    </w:p>
    <w:p w:rsidR="00207CC8" w:rsidRDefault="00207CC8" w:rsidP="005F0CE0">
      <w:pPr>
        <w:rPr>
          <w:rFonts w:ascii="Times New Roman" w:hAnsi="Times New Roman"/>
        </w:rPr>
      </w:pPr>
    </w:p>
    <w:p w:rsid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 - Cargo - é o conjunto de atribuições e responsabilidades cometidas ao servidor;</w:t>
      </w:r>
    </w:p>
    <w:p w:rsid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II. - Função - é o conjunto de atribuições e responsabilidades cometidas ao servidor, transitória ou eventualmente;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II</w:t>
      </w:r>
      <w:r w:rsidR="00207CC8" w:rsidRPr="00207CC8">
        <w:rPr>
          <w:rFonts w:ascii="Times New Roman" w:hAnsi="Times New Roman"/>
        </w:rPr>
        <w:t>I</w:t>
      </w:r>
      <w:r w:rsidRPr="00207CC8">
        <w:rPr>
          <w:rFonts w:ascii="Times New Roman" w:hAnsi="Times New Roman"/>
        </w:rPr>
        <w:t>. - Servidor - é a pessoa ocupante de um cargo efetivo;</w:t>
      </w:r>
    </w:p>
    <w:p w:rsidR="00F67259" w:rsidRPr="00207CC8" w:rsidRDefault="00F67259" w:rsidP="00207CC8">
      <w:pPr>
        <w:pStyle w:val="SemEspaamento"/>
        <w:rPr>
          <w:rFonts w:ascii="Times New Roman" w:hAnsi="Times New Roman"/>
        </w:rPr>
      </w:pPr>
      <w:r w:rsidRPr="00207CC8">
        <w:rPr>
          <w:rFonts w:ascii="Times New Roman" w:hAnsi="Times New Roman"/>
        </w:rPr>
        <w:t>IV - Vencimento - é o valor mensal atribuído ao servidor pelo efetivo exercício do cargo, correspondente ao nível da faixa da respectiva classe (Anexo II), cujo valor é fixado nas tabelas de vencimentos constantes do Anexo IV;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V - Remuneração - é a retribuição pecuniária correspondente à soma do vencimento, parte fixa, com os adicionais e demais vantagens a que tem direito o servidor;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VI - Tabela de Vencimento - é o conjunto organizado, em nível e graus, de todas as retribuições pecuniárias adotadas pelo Poder Executivo;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VII - Nível - é a posição dos cargos na tabela de vencimento, expressas em algarismos romanos;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VIII - Faixa de Vencimento - é o conjunto de graus dentro de cada nível de vencimento;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IX - Grau - é a posição remuneratória, em cada nível, para os cargos, expressos em letras;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X - Progressão - é o posicionamento do servidor  a um grau remuneratório superior àquele que está no mesmo nível;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XI - Enquadramento - é o ajustamento do servidor no quadro, em cargo e nível, de conformidade com as condições e requisitos especificados para o cargo;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XII - Grupo ou Classe - é o conjunto de cargos caracterizados quanto ao tipo de desempenho, grau de escolaridade e experiência requerida;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XIII - Quadro - é o conjunto descritivo que define, em seus aspectos quantitativo e qualitativo, a força de trabalho necessário ao desempenho das atividades normais e específicas do Poder Executivo;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XIV - Lotação - é o órgão onde o servidor deverá desempenhar as suas atribuições.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jc w:val="center"/>
        <w:rPr>
          <w:rFonts w:ascii="Times New Roman" w:hAnsi="Times New Roman"/>
          <w:b/>
        </w:rPr>
      </w:pPr>
      <w:r w:rsidRPr="00207CC8">
        <w:rPr>
          <w:rFonts w:ascii="Times New Roman" w:hAnsi="Times New Roman"/>
          <w:b/>
        </w:rPr>
        <w:t>CAPÍTULO III</w:t>
      </w:r>
    </w:p>
    <w:p w:rsidR="00F67259" w:rsidRPr="00207CC8" w:rsidRDefault="00F67259" w:rsidP="005F0CE0">
      <w:pPr>
        <w:jc w:val="center"/>
        <w:rPr>
          <w:rFonts w:ascii="Times New Roman" w:hAnsi="Times New Roman"/>
          <w:b/>
        </w:rPr>
      </w:pPr>
    </w:p>
    <w:p w:rsidR="00F67259" w:rsidRPr="00207CC8" w:rsidRDefault="00F67259" w:rsidP="005F0CE0">
      <w:pPr>
        <w:jc w:val="center"/>
        <w:rPr>
          <w:rFonts w:ascii="Times New Roman" w:hAnsi="Times New Roman"/>
          <w:b/>
        </w:rPr>
      </w:pPr>
      <w:r w:rsidRPr="00207CC8">
        <w:rPr>
          <w:rFonts w:ascii="Times New Roman" w:hAnsi="Times New Roman"/>
          <w:b/>
        </w:rPr>
        <w:t>DA COMPOSIÇÃO DO QUADRO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  <w:b/>
        </w:rPr>
        <w:t>Art. 8º</w:t>
      </w:r>
      <w:r w:rsidRPr="00207CC8">
        <w:rPr>
          <w:rFonts w:ascii="Times New Roman" w:hAnsi="Times New Roman"/>
        </w:rPr>
        <w:t xml:space="preserve"> - Os servidores municipais serão agrupados, pôr cargos, no Quadro Geral dos Servidores Municipais.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  <w:b/>
        </w:rPr>
        <w:t>Art. 9º -</w:t>
      </w:r>
      <w:r w:rsidRPr="00207CC8">
        <w:rPr>
          <w:rFonts w:ascii="Times New Roman" w:hAnsi="Times New Roman"/>
        </w:rPr>
        <w:t xml:space="preserve"> O Quadro de Pessoal (Quadro Geral dos Servidores Municipais) é composta de classes de cargos de provimento efetivo e as de provimento em comissão e o Quadro Suplementar é o conjunto de cargos de natureza temporária. As classes de cargos de provimento efetivo e as de provimento em comissão, serão distribuídas em: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 - Classe de Cargos de Provimento em Comissão - CPC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 xml:space="preserve">II - Classe de Cargos de Provimento Efetivo - CPE 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  <w:b/>
        </w:rPr>
        <w:t>Art. 10 -</w:t>
      </w:r>
      <w:r w:rsidRPr="00207CC8">
        <w:rPr>
          <w:rFonts w:ascii="Times New Roman" w:hAnsi="Times New Roman"/>
        </w:rPr>
        <w:t xml:space="preserve"> O valor atribuído a cada nível de vencimento corresponde: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207CC8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 - Jornada semanal de até quarenta horas;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lastRenderedPageBreak/>
        <w:t>II. - Jornada inferior à fixada no inciso I, desde que estabelecida como medida preventiva a riscos atribuídos à insalubridade ou ao contato com material nocivo à vida ou à saúde do servidor, ou atribuídos quando fixada em lei que regulamenta profissão ou ocupação;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II. - O valor do vencimento referente à jornada inferior à estabelecida, não caracterizada na forma do inciso II., será fixada proporcionalmente.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  <w:b/>
        </w:rPr>
        <w:t>Art. 11</w:t>
      </w:r>
      <w:r w:rsidRPr="00207CC8">
        <w:rPr>
          <w:rFonts w:ascii="Times New Roman" w:hAnsi="Times New Roman"/>
        </w:rPr>
        <w:t xml:space="preserve"> – A jornada de trabalho dos servidores será coincidente com aquela estabelecida no anexo VIII, respeitado as exigências e imposições postas pela Legislação Federal.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  <w:b/>
        </w:rPr>
        <w:t>Art. 12</w:t>
      </w:r>
      <w:r w:rsidRPr="00207CC8">
        <w:rPr>
          <w:rFonts w:ascii="Times New Roman" w:hAnsi="Times New Roman"/>
        </w:rPr>
        <w:t xml:space="preserve"> - Os adicionais a que fizer jus o servidor, serão pagas conforme estabelecer o Estatuto dos Servidores do Município.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207CC8">
      <w:pPr>
        <w:jc w:val="center"/>
        <w:rPr>
          <w:rFonts w:ascii="Times New Roman" w:hAnsi="Times New Roman"/>
          <w:b/>
        </w:rPr>
      </w:pPr>
      <w:r w:rsidRPr="00207CC8">
        <w:rPr>
          <w:rFonts w:ascii="Times New Roman" w:hAnsi="Times New Roman"/>
          <w:b/>
        </w:rPr>
        <w:t>CAPÍTULO IV</w:t>
      </w:r>
    </w:p>
    <w:p w:rsidR="00F67259" w:rsidRPr="00207CC8" w:rsidRDefault="00F67259" w:rsidP="00207CC8">
      <w:pPr>
        <w:jc w:val="center"/>
        <w:rPr>
          <w:rFonts w:ascii="Times New Roman" w:hAnsi="Times New Roman"/>
          <w:b/>
        </w:rPr>
      </w:pPr>
    </w:p>
    <w:p w:rsidR="00F67259" w:rsidRPr="00207CC8" w:rsidRDefault="00F67259" w:rsidP="00207CC8">
      <w:pPr>
        <w:jc w:val="center"/>
        <w:rPr>
          <w:rFonts w:ascii="Times New Roman" w:hAnsi="Times New Roman"/>
          <w:b/>
        </w:rPr>
      </w:pPr>
      <w:r w:rsidRPr="00207CC8">
        <w:rPr>
          <w:rFonts w:ascii="Times New Roman" w:hAnsi="Times New Roman"/>
          <w:b/>
        </w:rPr>
        <w:t>DA PROGRESSÃO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  <w:b/>
        </w:rPr>
        <w:t>Art. 13</w:t>
      </w:r>
      <w:r w:rsidRPr="00207CC8">
        <w:rPr>
          <w:rFonts w:ascii="Times New Roman" w:hAnsi="Times New Roman"/>
        </w:rPr>
        <w:t xml:space="preserve"> - A progressão é a elevação do vencimento do servidor ao grau imediatamente superior ao em que está posicionado na faixa de vencimento da respectiva classe.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  <w:b/>
        </w:rPr>
        <w:t>Art. 14</w:t>
      </w:r>
      <w:r w:rsidRPr="00207CC8">
        <w:rPr>
          <w:rFonts w:ascii="Times New Roman" w:hAnsi="Times New Roman"/>
        </w:rPr>
        <w:t xml:space="preserve"> - As progressões serão feitas por merecimento e antigüidade, e serão adquiridas no cargo, podendo ser cumulativas dentro do período exigido.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207CC8" w:rsidRDefault="00F67259" w:rsidP="00207CC8">
      <w:pPr>
        <w:rPr>
          <w:rFonts w:ascii="Times New Roman" w:hAnsi="Times New Roman"/>
        </w:rPr>
      </w:pPr>
      <w:r w:rsidRPr="00207CC8">
        <w:rPr>
          <w:rFonts w:ascii="Times New Roman" w:hAnsi="Times New Roman"/>
          <w:b/>
        </w:rPr>
        <w:t>Art. 15</w:t>
      </w:r>
      <w:r w:rsidRPr="00207CC8">
        <w:rPr>
          <w:rFonts w:ascii="Times New Roman" w:hAnsi="Times New Roman"/>
        </w:rPr>
        <w:t xml:space="preserve"> - O servidor terá direito à progressão horizontal em seu cargo efetivo, desde que satisfaça cumulativamente os seguintes requisitos:</w:t>
      </w:r>
    </w:p>
    <w:p w:rsidR="00207CC8" w:rsidRDefault="00F67259" w:rsidP="00207CC8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 - Estar em efetivo exercício no serviço público, com o mesmo nível de vencimento, pelo intervalo requerido para concessão não inferior a quatro anos;</w:t>
      </w:r>
    </w:p>
    <w:p w:rsidR="00F67259" w:rsidRPr="00207CC8" w:rsidRDefault="00F67259" w:rsidP="00207CC8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II - Ter obtido conceito favorável em Avaliação de Desempenho;</w:t>
      </w:r>
    </w:p>
    <w:p w:rsidR="00F67259" w:rsidRPr="00207CC8" w:rsidRDefault="005F0CE0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 xml:space="preserve">III </w:t>
      </w:r>
      <w:r w:rsidR="00F67259" w:rsidRPr="00207CC8">
        <w:rPr>
          <w:rFonts w:ascii="Times New Roman" w:hAnsi="Times New Roman"/>
        </w:rPr>
        <w:t>- Não ter sofrido pena disciplinar dentro do intervalo requerido.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§ 1º -</w:t>
      </w:r>
      <w:r w:rsidRPr="00207CC8">
        <w:rPr>
          <w:rFonts w:ascii="Times New Roman" w:hAnsi="Times New Roman"/>
        </w:rPr>
        <w:t xml:space="preserve"> Para fins de determinação do efetivo exercício, previsto no inciso I deste artigo, não serão descontados os afastamentos decorrentes de disponibilidade remunerada ou de direitos previstos no Estatuto dos Servidores Públicos do Município.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§ 2º</w:t>
      </w:r>
      <w:r w:rsidRPr="00207CC8">
        <w:rPr>
          <w:rFonts w:ascii="Times New Roman" w:hAnsi="Times New Roman"/>
        </w:rPr>
        <w:t xml:space="preserve"> - Os afastamentos decorrentes de licença ou disponibilidade não remuneradas interrompem a contagem de tempo para a satisfação do intervalo requerido.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§ 3º</w:t>
      </w:r>
      <w:r w:rsidRPr="00207CC8">
        <w:rPr>
          <w:rFonts w:ascii="Times New Roman" w:hAnsi="Times New Roman"/>
        </w:rPr>
        <w:t xml:space="preserve"> - O interstício para as progressões seguintes à primeira é contado a partir da data da última progressão horizontal.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§ 4º</w:t>
      </w:r>
      <w:r w:rsidRPr="00207CC8">
        <w:rPr>
          <w:rFonts w:ascii="Times New Roman" w:hAnsi="Times New Roman"/>
        </w:rPr>
        <w:t xml:space="preserve"> - Todo servidor terá direito às progressões horizontais durante a sua permanência no serviço público, inclusive quando estiver exercendo função de confiança, sendo a progressão pôr antigüidade a cada período completado.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§ 5º</w:t>
      </w:r>
      <w:r w:rsidRPr="00207CC8">
        <w:rPr>
          <w:rFonts w:ascii="Times New Roman" w:hAnsi="Times New Roman"/>
        </w:rPr>
        <w:t xml:space="preserve"> - O conceito de merecimento de cada servidor  será apurado em boletim semestral preenchido pela chefia imediata e revisto pela Comissão de Promoção, considerando, dentre outros, os seguintes elementos: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 - Eficiência;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II - Dedicação do Serviço;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III - Espírito de Colaboração;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IV - Permanência no recinto de trabalho;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V - Pontualidade;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lastRenderedPageBreak/>
        <w:t>VI - Assiduidade.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§ 6º -</w:t>
      </w:r>
      <w:r w:rsidRPr="00207CC8">
        <w:rPr>
          <w:rFonts w:ascii="Times New Roman" w:hAnsi="Times New Roman"/>
        </w:rPr>
        <w:t xml:space="preserve"> Será conferido ao servidor direito de recurso, caso não concorde com o resultado de avaliação.</w:t>
      </w:r>
    </w:p>
    <w:p w:rsidR="00F67259" w:rsidRDefault="00F67259" w:rsidP="005F0CE0">
      <w:pPr>
        <w:rPr>
          <w:rFonts w:ascii="Times New Roman" w:hAnsi="Times New Roman"/>
        </w:rPr>
      </w:pPr>
    </w:p>
    <w:p w:rsidR="00C20EEF" w:rsidRPr="00207CC8" w:rsidRDefault="00C20EEF" w:rsidP="005F0CE0">
      <w:pPr>
        <w:rPr>
          <w:rFonts w:ascii="Times New Roman" w:hAnsi="Times New Roman"/>
        </w:rPr>
      </w:pPr>
    </w:p>
    <w:p w:rsidR="00F67259" w:rsidRPr="00C20EEF" w:rsidRDefault="00F67259" w:rsidP="005F0CE0">
      <w:pPr>
        <w:jc w:val="center"/>
        <w:rPr>
          <w:rFonts w:ascii="Times New Roman" w:hAnsi="Times New Roman"/>
          <w:b/>
        </w:rPr>
      </w:pPr>
      <w:r w:rsidRPr="00C20EEF">
        <w:rPr>
          <w:rFonts w:ascii="Times New Roman" w:hAnsi="Times New Roman"/>
          <w:b/>
        </w:rPr>
        <w:t>CAPÍTULO V</w:t>
      </w:r>
    </w:p>
    <w:p w:rsidR="00F67259" w:rsidRPr="00C20EEF" w:rsidRDefault="00F67259" w:rsidP="005F0CE0">
      <w:pPr>
        <w:jc w:val="center"/>
        <w:rPr>
          <w:rFonts w:ascii="Times New Roman" w:hAnsi="Times New Roman"/>
          <w:b/>
        </w:rPr>
      </w:pPr>
    </w:p>
    <w:p w:rsidR="00F67259" w:rsidRPr="00C20EEF" w:rsidRDefault="00F67259" w:rsidP="005F0CE0">
      <w:pPr>
        <w:jc w:val="center"/>
        <w:rPr>
          <w:rFonts w:ascii="Times New Roman" w:hAnsi="Times New Roman"/>
          <w:b/>
        </w:rPr>
      </w:pPr>
      <w:r w:rsidRPr="00C20EEF">
        <w:rPr>
          <w:rFonts w:ascii="Times New Roman" w:hAnsi="Times New Roman"/>
          <w:b/>
        </w:rPr>
        <w:t>DA COMISSÃO DE PROMOÇÃO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Art. 16 -</w:t>
      </w:r>
      <w:r w:rsidRPr="00207CC8">
        <w:rPr>
          <w:rFonts w:ascii="Times New Roman" w:hAnsi="Times New Roman"/>
        </w:rPr>
        <w:t xml:space="preserve"> A Comissão de Promoção será integrada pôr dois membros indicados pelo Prefeito, pelo Secretário Municipal de Administração e pôr dois representantes dos servidores, escolhidos em eleição pôr maioria simples.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§ 1º -</w:t>
      </w:r>
      <w:r w:rsidRPr="00207CC8">
        <w:rPr>
          <w:rFonts w:ascii="Times New Roman" w:hAnsi="Times New Roman"/>
        </w:rPr>
        <w:t xml:space="preserve"> A Comissão decidirá pela maioria, com a presença dos cinco membros.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§ 2º -</w:t>
      </w:r>
      <w:r w:rsidRPr="00207CC8">
        <w:rPr>
          <w:rFonts w:ascii="Times New Roman" w:hAnsi="Times New Roman"/>
        </w:rPr>
        <w:t xml:space="preserve"> A Comissão reunir-se-á pelo menos uma vez a cada semestre.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Art. 17 -</w:t>
      </w:r>
      <w:r w:rsidRPr="00207CC8">
        <w:rPr>
          <w:rFonts w:ascii="Times New Roman" w:hAnsi="Times New Roman"/>
        </w:rPr>
        <w:t xml:space="preserve"> Compete á Comissão: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 - Opinar sobre o conceito apurado e propor modificações, quando julgar necessários;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II - Convocar a chefia imediata do servidor candidato à promoção, para quaisquer esclarecimento</w:t>
      </w:r>
      <w:r w:rsidR="00C20EEF">
        <w:rPr>
          <w:rFonts w:ascii="Times New Roman" w:hAnsi="Times New Roman"/>
        </w:rPr>
        <w:t xml:space="preserve">s sobre conceitos de desempenho </w:t>
      </w:r>
      <w:r w:rsidRPr="00207CC8">
        <w:rPr>
          <w:rFonts w:ascii="Times New Roman" w:hAnsi="Times New Roman"/>
        </w:rPr>
        <w:t>apurados;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III - Acolher recursos interpostos pelos servidores e opinar na apuração do merecimento;</w:t>
      </w:r>
    </w:p>
    <w:p w:rsidR="00F67259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IV - Encaminhar ao Prefeito Municipal os nomes dos servidores que deverão ser promovidos pôr merecimento.</w:t>
      </w:r>
    </w:p>
    <w:p w:rsidR="00C20EEF" w:rsidRPr="00207CC8" w:rsidRDefault="00C20EEF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Art. 18 -</w:t>
      </w:r>
      <w:r w:rsidRPr="00207CC8">
        <w:rPr>
          <w:rFonts w:ascii="Times New Roman" w:hAnsi="Times New Roman"/>
        </w:rPr>
        <w:t xml:space="preserve"> Os servidores que discordarem do resultado da apuração de merecimento terão direito de interpor recursos fundamentados ao Prefeito Municipal, no prazo máximo de 10 dias, a contar da divulgação do resultado.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Art. 19 -</w:t>
      </w:r>
      <w:r w:rsidRPr="00207CC8">
        <w:rPr>
          <w:rFonts w:ascii="Times New Roman" w:hAnsi="Times New Roman"/>
        </w:rPr>
        <w:t xml:space="preserve"> O Prefeito Municipal encaminhará o recurso à Comissão de Promoção, que terá o mesmo prazo previsto no parágrafo anterior para opinar.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C20EEF" w:rsidRDefault="00F67259" w:rsidP="005F0CE0">
      <w:pPr>
        <w:rPr>
          <w:rFonts w:ascii="Times New Roman" w:hAnsi="Times New Roman"/>
          <w:b/>
        </w:rPr>
      </w:pPr>
    </w:p>
    <w:p w:rsidR="00F67259" w:rsidRPr="00C20EEF" w:rsidRDefault="00F67259" w:rsidP="005F0CE0">
      <w:pPr>
        <w:jc w:val="center"/>
        <w:rPr>
          <w:rFonts w:ascii="Times New Roman" w:hAnsi="Times New Roman"/>
          <w:b/>
        </w:rPr>
      </w:pPr>
      <w:r w:rsidRPr="00C20EEF">
        <w:rPr>
          <w:rFonts w:ascii="Times New Roman" w:hAnsi="Times New Roman"/>
          <w:b/>
        </w:rPr>
        <w:t>CAPÍTULO VI</w:t>
      </w:r>
    </w:p>
    <w:p w:rsidR="00F67259" w:rsidRPr="00C20EEF" w:rsidRDefault="00F67259" w:rsidP="005F0CE0">
      <w:pPr>
        <w:jc w:val="center"/>
        <w:rPr>
          <w:rFonts w:ascii="Times New Roman" w:hAnsi="Times New Roman"/>
          <w:b/>
        </w:rPr>
      </w:pPr>
    </w:p>
    <w:p w:rsidR="00F67259" w:rsidRPr="00C20EEF" w:rsidRDefault="00F67259" w:rsidP="005F0CE0">
      <w:pPr>
        <w:jc w:val="center"/>
        <w:rPr>
          <w:rFonts w:ascii="Times New Roman" w:hAnsi="Times New Roman"/>
          <w:b/>
        </w:rPr>
      </w:pPr>
      <w:r w:rsidRPr="00C20EEF">
        <w:rPr>
          <w:rFonts w:ascii="Times New Roman" w:hAnsi="Times New Roman"/>
          <w:b/>
        </w:rPr>
        <w:t>DO ENQUADRAMENTO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 xml:space="preserve"> 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Art. 20 -</w:t>
      </w:r>
      <w:r w:rsidRPr="00207CC8">
        <w:rPr>
          <w:rFonts w:ascii="Times New Roman" w:hAnsi="Times New Roman"/>
        </w:rPr>
        <w:t xml:space="preserve"> O enquadramento dos servidores no quadro de pessoal do Município dar-se-á observado o seguinte: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 - Nenhum servidor será enquadrado em cargo inferior ao seu cargo correlato;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II. - O servidor, após enquadrado, será ajustado horizontalmente, de acordo com o tempo de serviço no Poder Executivo, e lhe será concedido o avanço de 01 grau em sua respectiva faixa para cada 04 anos de efetivo exercício.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II. - Fica assegurado ao servidor o direito de, completando o período aquisitivo, ser reajustado horizontalmente, com base nos mesmos parâmetros aplicados a todos os servidores.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Art. 21 -</w:t>
      </w:r>
      <w:r w:rsidRPr="00207CC8">
        <w:rPr>
          <w:rFonts w:ascii="Times New Roman" w:hAnsi="Times New Roman"/>
        </w:rPr>
        <w:t xml:space="preserve"> O enquadramento se dará no prazo de 90 dias contados da publicação desta lei e o ajustamento horizontalmente, pôr antigüidade.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Art. 22</w:t>
      </w:r>
      <w:r w:rsidRPr="00207CC8">
        <w:rPr>
          <w:rFonts w:ascii="Times New Roman" w:hAnsi="Times New Roman"/>
        </w:rPr>
        <w:t xml:space="preserve"> - Nenhum servidor será enquadrado com base no exercício de qualquer cargo em substituição.</w:t>
      </w:r>
    </w:p>
    <w:p w:rsidR="00F67259" w:rsidRPr="00C20EEF" w:rsidRDefault="00F67259" w:rsidP="005F0CE0">
      <w:pPr>
        <w:rPr>
          <w:rFonts w:ascii="Times New Roman" w:hAnsi="Times New Roman"/>
          <w:b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lastRenderedPageBreak/>
        <w:t>Art. 23</w:t>
      </w:r>
      <w:r w:rsidRPr="00207CC8">
        <w:rPr>
          <w:rFonts w:ascii="Times New Roman" w:hAnsi="Times New Roman"/>
        </w:rPr>
        <w:t xml:space="preserve"> - Os servidores serão enquadrados, respeitada a correlação de vencimentos atuais e propostos.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Art. 24</w:t>
      </w:r>
      <w:r w:rsidRPr="00207CC8">
        <w:rPr>
          <w:rFonts w:ascii="Times New Roman" w:hAnsi="Times New Roman"/>
        </w:rPr>
        <w:t xml:space="preserve"> - O servidor que discordar do seu enquadramento, terá o direito de interpor recurso fundamentado ao setor de pessoal e recursos humanos, no prazo máximo de 10 dias, a contar da data de aplicação da presente lei.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Parágrafo Único -</w:t>
      </w:r>
      <w:r w:rsidRPr="00207CC8">
        <w:rPr>
          <w:rFonts w:ascii="Times New Roman" w:hAnsi="Times New Roman"/>
        </w:rPr>
        <w:t xml:space="preserve"> Só serão aceitos recursos dos servidores nos seguintes casos: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 - Redução de remuneração;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II - Rebaixamento funcional;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III - Adoção de critérios de forma arbitrária ou contrária aos estabelecidos nesta lei.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C20EEF" w:rsidRDefault="00F67259" w:rsidP="005F0CE0">
      <w:pPr>
        <w:jc w:val="center"/>
        <w:rPr>
          <w:rFonts w:ascii="Times New Roman" w:hAnsi="Times New Roman"/>
          <w:b/>
        </w:rPr>
      </w:pPr>
      <w:r w:rsidRPr="00C20EEF">
        <w:rPr>
          <w:rFonts w:ascii="Times New Roman" w:hAnsi="Times New Roman"/>
          <w:b/>
        </w:rPr>
        <w:t>CAPÍTULO VII</w:t>
      </w:r>
    </w:p>
    <w:p w:rsidR="00F67259" w:rsidRPr="00C20EEF" w:rsidRDefault="00F67259" w:rsidP="005F0CE0">
      <w:pPr>
        <w:jc w:val="center"/>
        <w:rPr>
          <w:rFonts w:ascii="Times New Roman" w:hAnsi="Times New Roman"/>
          <w:b/>
        </w:rPr>
      </w:pPr>
    </w:p>
    <w:p w:rsidR="00F67259" w:rsidRPr="00C20EEF" w:rsidRDefault="00F67259" w:rsidP="005F0CE0">
      <w:pPr>
        <w:jc w:val="center"/>
        <w:rPr>
          <w:rFonts w:ascii="Times New Roman" w:hAnsi="Times New Roman"/>
          <w:b/>
        </w:rPr>
      </w:pPr>
      <w:r w:rsidRPr="00C20EEF">
        <w:rPr>
          <w:rFonts w:ascii="Times New Roman" w:hAnsi="Times New Roman"/>
          <w:b/>
        </w:rPr>
        <w:t>DO APOSTILAMENTO E SUBSTITUIÇÃO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Art. 25 -</w:t>
      </w:r>
      <w:r w:rsidRPr="00207CC8">
        <w:rPr>
          <w:rFonts w:ascii="Times New Roman" w:hAnsi="Times New Roman"/>
        </w:rPr>
        <w:t xml:space="preserve"> Os ocupantes de cargos efetivos em comissão, serão substituídos, em seus afastamentos temporários, pôr servidores ocupantes de cargos efetivos, em prazo certo e determinado.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Art. 26</w:t>
      </w:r>
      <w:r w:rsidRPr="00207CC8">
        <w:rPr>
          <w:rFonts w:ascii="Times New Roman" w:hAnsi="Times New Roman"/>
        </w:rPr>
        <w:t xml:space="preserve"> - O substituto fará jus ao vencimento do seu cargo efetivo mais a gratificação de 50% referente ao vencimento do cargo substituído, quando o período de afastamento do titular for superior a 35 dias.</w:t>
      </w:r>
    </w:p>
    <w:p w:rsidR="00C20EEF" w:rsidRDefault="00C20EEF" w:rsidP="005F0CE0">
      <w:pPr>
        <w:rPr>
          <w:rFonts w:ascii="Times New Roman" w:hAnsi="Times New Roman"/>
        </w:rPr>
      </w:pPr>
    </w:p>
    <w:p w:rsidR="00C20EEF" w:rsidRPr="00207CC8" w:rsidRDefault="00C20EEF" w:rsidP="005F0CE0">
      <w:pPr>
        <w:rPr>
          <w:rFonts w:ascii="Times New Roman" w:hAnsi="Times New Roman"/>
        </w:rPr>
      </w:pPr>
    </w:p>
    <w:p w:rsidR="00F67259" w:rsidRPr="00C20EEF" w:rsidRDefault="00F67259" w:rsidP="005F0CE0">
      <w:pPr>
        <w:jc w:val="center"/>
        <w:rPr>
          <w:rFonts w:ascii="Times New Roman" w:hAnsi="Times New Roman"/>
          <w:b/>
        </w:rPr>
      </w:pPr>
      <w:r w:rsidRPr="00C20EEF">
        <w:rPr>
          <w:rFonts w:ascii="Times New Roman" w:hAnsi="Times New Roman"/>
          <w:b/>
        </w:rPr>
        <w:t>CAPÍTULOVIII</w:t>
      </w:r>
    </w:p>
    <w:p w:rsidR="00F67259" w:rsidRPr="00C20EEF" w:rsidRDefault="00F67259" w:rsidP="005F0CE0">
      <w:pPr>
        <w:jc w:val="center"/>
        <w:rPr>
          <w:rFonts w:ascii="Times New Roman" w:hAnsi="Times New Roman"/>
          <w:b/>
        </w:rPr>
      </w:pPr>
    </w:p>
    <w:p w:rsidR="00F67259" w:rsidRPr="00C20EEF" w:rsidRDefault="00F67259" w:rsidP="005F0CE0">
      <w:pPr>
        <w:jc w:val="center"/>
        <w:rPr>
          <w:rFonts w:ascii="Times New Roman" w:hAnsi="Times New Roman"/>
          <w:b/>
        </w:rPr>
      </w:pPr>
      <w:r w:rsidRPr="00C20EEF">
        <w:rPr>
          <w:rFonts w:ascii="Times New Roman" w:hAnsi="Times New Roman"/>
          <w:b/>
        </w:rPr>
        <w:t>DAS GRATIFICAÇÕES</w:t>
      </w:r>
    </w:p>
    <w:p w:rsidR="00F67259" w:rsidRPr="00C20EEF" w:rsidRDefault="00F67259" w:rsidP="005F0CE0">
      <w:pPr>
        <w:rPr>
          <w:rFonts w:ascii="Times New Roman" w:hAnsi="Times New Roman"/>
          <w:b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Art. 27</w:t>
      </w:r>
      <w:r w:rsidRPr="00207CC8">
        <w:rPr>
          <w:rFonts w:ascii="Times New Roman" w:hAnsi="Times New Roman"/>
          <w:i/>
        </w:rPr>
        <w:t xml:space="preserve"> – </w:t>
      </w:r>
      <w:r w:rsidRPr="00207CC8">
        <w:rPr>
          <w:rFonts w:ascii="Times New Roman" w:hAnsi="Times New Roman"/>
        </w:rPr>
        <w:t>Os servidores efetivos que por necessidade e a bem do serviço público, efetuarem tarefas extras ou especiais, inclusive de chefia, poderão ter sua remuneração/hora acrescida em:</w:t>
      </w:r>
    </w:p>
    <w:p w:rsidR="00F67259" w:rsidRPr="00207CC8" w:rsidRDefault="00F67259" w:rsidP="00C20EEF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 -  até 20% (vinte por cento), nas funções vinculadas à secretaria Municipal de Educação;</w:t>
      </w:r>
    </w:p>
    <w:p w:rsidR="00F67259" w:rsidRPr="00207CC8" w:rsidRDefault="00F67259" w:rsidP="00C20EEF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II – até 30% (trinta por cento), nas funções vinculadas às demais secretarias.</w:t>
      </w: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 xml:space="preserve"> </w:t>
      </w:r>
    </w:p>
    <w:p w:rsidR="00C20EEF" w:rsidRDefault="00C20EEF" w:rsidP="005F0CE0">
      <w:pPr>
        <w:jc w:val="center"/>
        <w:rPr>
          <w:rFonts w:ascii="Times New Roman" w:hAnsi="Times New Roman"/>
        </w:rPr>
      </w:pPr>
    </w:p>
    <w:p w:rsidR="00F67259" w:rsidRPr="00C20EEF" w:rsidRDefault="00F67259" w:rsidP="005F0CE0">
      <w:pPr>
        <w:jc w:val="center"/>
        <w:rPr>
          <w:rFonts w:ascii="Times New Roman" w:hAnsi="Times New Roman"/>
          <w:b/>
        </w:rPr>
      </w:pPr>
      <w:r w:rsidRPr="00C20EEF">
        <w:rPr>
          <w:rFonts w:ascii="Times New Roman" w:hAnsi="Times New Roman"/>
          <w:b/>
        </w:rPr>
        <w:t>CAPÍTULO IX</w:t>
      </w:r>
    </w:p>
    <w:p w:rsidR="00F67259" w:rsidRPr="00C20EEF" w:rsidRDefault="00F67259" w:rsidP="005F0CE0">
      <w:pPr>
        <w:jc w:val="center"/>
        <w:rPr>
          <w:rFonts w:ascii="Times New Roman" w:hAnsi="Times New Roman"/>
          <w:b/>
        </w:rPr>
      </w:pPr>
    </w:p>
    <w:p w:rsidR="00F67259" w:rsidRPr="00C20EEF" w:rsidRDefault="00F67259" w:rsidP="005F0CE0">
      <w:pPr>
        <w:jc w:val="center"/>
        <w:rPr>
          <w:rFonts w:ascii="Times New Roman" w:hAnsi="Times New Roman"/>
          <w:b/>
        </w:rPr>
      </w:pPr>
      <w:r w:rsidRPr="00C20EEF">
        <w:rPr>
          <w:rFonts w:ascii="Times New Roman" w:hAnsi="Times New Roman"/>
          <w:b/>
        </w:rPr>
        <w:t>DAS DISPOSIÇÕES FINAIS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Art. 28</w:t>
      </w:r>
      <w:r w:rsidRPr="00207CC8">
        <w:rPr>
          <w:rFonts w:ascii="Times New Roman" w:hAnsi="Times New Roman"/>
        </w:rPr>
        <w:t xml:space="preserve"> - Os servidores estáveis pelo artigo 19 do Ato das Disposições Constitucionais Transitórias da Constituição da República, serão enquadrados no Quadro Suplementar, se não prestarem concurso para fins de efetivação.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Parágrafo Único</w:t>
      </w:r>
      <w:r w:rsidRPr="00207CC8">
        <w:rPr>
          <w:rFonts w:ascii="Times New Roman" w:hAnsi="Times New Roman"/>
        </w:rPr>
        <w:t xml:space="preserve"> - O enquadramento será feito mantendo o cargo atual, observados aos mesmos as vantagens dos capítulos IV e VI desta lei.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Art. 29</w:t>
      </w:r>
      <w:r w:rsidRPr="00207CC8">
        <w:rPr>
          <w:rFonts w:ascii="Times New Roman" w:hAnsi="Times New Roman"/>
        </w:rPr>
        <w:t xml:space="preserve"> - Os cargos constantes do Quadro Suplementar serão automaticamente extintos ao vagarem.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Art. 30</w:t>
      </w:r>
      <w:r w:rsidRPr="00207CC8">
        <w:rPr>
          <w:rFonts w:ascii="Times New Roman" w:hAnsi="Times New Roman"/>
        </w:rPr>
        <w:t xml:space="preserve"> - Os proventos de pessoal inativo e dos pensionistas serão revistos na mesma proporção e ajustados à presente lei, segundo os preceitos estabelecidos no parágrafo 4º do artigo 40 da Constituição da República.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lastRenderedPageBreak/>
        <w:t>Art. 31</w:t>
      </w:r>
      <w:r w:rsidRPr="00207CC8">
        <w:rPr>
          <w:rFonts w:ascii="Times New Roman" w:hAnsi="Times New Roman"/>
        </w:rPr>
        <w:t xml:space="preserve"> - Os servidores inativos serão enquadrados nos níveis correspondentes aos cargos de sua equivalência.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Art. 32</w:t>
      </w:r>
      <w:r w:rsidRPr="00207CC8">
        <w:rPr>
          <w:rFonts w:ascii="Times New Roman" w:hAnsi="Times New Roman"/>
        </w:rPr>
        <w:t xml:space="preserve"> - A composição numérica do Quadro de Pessoal é a dos constante nos Anexos desta lei.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Art. 33</w:t>
      </w:r>
      <w:r w:rsidRPr="00207CC8">
        <w:rPr>
          <w:rFonts w:ascii="Times New Roman" w:hAnsi="Times New Roman"/>
        </w:rPr>
        <w:t xml:space="preserve"> - Os dispositivos desta lei relativos a vencimentos, são os estabelecidos nas tabelas permanentes contidas nos Anexos.</w:t>
      </w:r>
    </w:p>
    <w:p w:rsidR="00C20EEF" w:rsidRDefault="00C20EEF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Art. 34 -</w:t>
      </w:r>
      <w:r w:rsidRPr="00207CC8">
        <w:rPr>
          <w:rFonts w:ascii="Times New Roman" w:hAnsi="Times New Roman"/>
        </w:rPr>
        <w:t xml:space="preserve"> Fica o Poder Executivo autorizado a regulamentar, por Decreto Executivo, as contratações para obras e serviços, previstas no inciso IX do artigo 37, da Constituição da República.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Art. 35 -</w:t>
      </w:r>
      <w:r w:rsidRPr="00207CC8">
        <w:rPr>
          <w:rFonts w:ascii="Times New Roman" w:hAnsi="Times New Roman"/>
        </w:rPr>
        <w:t xml:space="preserve"> Ficam assegurados aos servidores do Município de Lajinha, a partir da vigência desta lei, os direitos e vantagem nela previstas.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Art. 36</w:t>
      </w:r>
      <w:r w:rsidRPr="00207CC8">
        <w:rPr>
          <w:rFonts w:ascii="Times New Roman" w:hAnsi="Times New Roman"/>
        </w:rPr>
        <w:t xml:space="preserve"> - As especificações dos cargos, contendo caracterização das atividades, requisitos necessários e escolaridade requerida será objeto de Decreto do Executivo. 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Art. 37</w:t>
      </w:r>
      <w:r w:rsidRPr="00207CC8">
        <w:rPr>
          <w:rFonts w:ascii="Times New Roman" w:hAnsi="Times New Roman"/>
        </w:rPr>
        <w:t xml:space="preserve"> - Fica o poder Executivo autorizado a regulamentar, por Decreto Executivo, os atos necessários à aplicação desta Lei. </w:t>
      </w:r>
    </w:p>
    <w:p w:rsidR="00F67259" w:rsidRPr="00C20EEF" w:rsidRDefault="00F67259" w:rsidP="005F0CE0">
      <w:pPr>
        <w:rPr>
          <w:rFonts w:ascii="Times New Roman" w:hAnsi="Times New Roman"/>
          <w:b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Art. 38</w:t>
      </w:r>
      <w:r w:rsidRPr="00207CC8">
        <w:rPr>
          <w:rFonts w:ascii="Times New Roman" w:hAnsi="Times New Roman"/>
        </w:rPr>
        <w:t xml:space="preserve"> - Integram a presente Lei os seguintes anexos:</w:t>
      </w:r>
    </w:p>
    <w:p w:rsidR="00F67259" w:rsidRPr="00207CC8" w:rsidRDefault="00F67259" w:rsidP="005F0CE0">
      <w:pPr>
        <w:numPr>
          <w:ilvl w:val="0"/>
          <w:numId w:val="1"/>
        </w:numPr>
        <w:rPr>
          <w:rFonts w:ascii="Times New Roman" w:hAnsi="Times New Roman"/>
          <w:u w:val="single"/>
        </w:rPr>
      </w:pPr>
      <w:r w:rsidRPr="00207CC8">
        <w:rPr>
          <w:rFonts w:ascii="Times New Roman" w:hAnsi="Times New Roman"/>
        </w:rPr>
        <w:t xml:space="preserve">Anexo I </w:t>
      </w:r>
      <w:r w:rsidRPr="00207CC8">
        <w:rPr>
          <w:rFonts w:ascii="Times New Roman" w:hAnsi="Times New Roman"/>
        </w:rPr>
        <w:tab/>
        <w:t>- Tabela de Vencimentos dos Cargos em Comissão e Efetivos;</w:t>
      </w:r>
    </w:p>
    <w:p w:rsidR="00F67259" w:rsidRPr="00207CC8" w:rsidRDefault="00F67259" w:rsidP="005F0CE0">
      <w:pPr>
        <w:numPr>
          <w:ilvl w:val="0"/>
          <w:numId w:val="1"/>
        </w:numPr>
        <w:rPr>
          <w:rFonts w:ascii="Times New Roman" w:hAnsi="Times New Roman"/>
          <w:u w:val="single"/>
        </w:rPr>
      </w:pPr>
      <w:r w:rsidRPr="00207CC8">
        <w:rPr>
          <w:rFonts w:ascii="Times New Roman" w:hAnsi="Times New Roman"/>
        </w:rPr>
        <w:t xml:space="preserve">Anexo II – Classe de Cargos vinculados ao Gabinete do Prefeito   </w:t>
      </w:r>
    </w:p>
    <w:p w:rsidR="00F67259" w:rsidRPr="00207CC8" w:rsidRDefault="00F67259" w:rsidP="005F0CE0">
      <w:pPr>
        <w:numPr>
          <w:ilvl w:val="0"/>
          <w:numId w:val="1"/>
        </w:numPr>
        <w:rPr>
          <w:rFonts w:ascii="Times New Roman" w:hAnsi="Times New Roman"/>
          <w:u w:val="single"/>
        </w:rPr>
      </w:pPr>
      <w:r w:rsidRPr="00207CC8">
        <w:rPr>
          <w:rFonts w:ascii="Times New Roman" w:hAnsi="Times New Roman"/>
        </w:rPr>
        <w:t>Anexo III - Classe de Cargos vinculados à Secretaria Municipal de Administração;</w:t>
      </w:r>
    </w:p>
    <w:p w:rsidR="00F67259" w:rsidRPr="00207CC8" w:rsidRDefault="00F67259" w:rsidP="005F0CE0">
      <w:pPr>
        <w:numPr>
          <w:ilvl w:val="0"/>
          <w:numId w:val="1"/>
        </w:numPr>
        <w:rPr>
          <w:rFonts w:ascii="Times New Roman" w:hAnsi="Times New Roman"/>
          <w:u w:val="single"/>
        </w:rPr>
      </w:pPr>
      <w:r w:rsidRPr="00207CC8">
        <w:rPr>
          <w:rFonts w:ascii="Times New Roman" w:hAnsi="Times New Roman"/>
        </w:rPr>
        <w:t>Anexo IV</w:t>
      </w:r>
      <w:r w:rsidRPr="00207CC8">
        <w:rPr>
          <w:rFonts w:ascii="Times New Roman" w:hAnsi="Times New Roman"/>
        </w:rPr>
        <w:tab/>
        <w:t>- Classe de Cargos vinculados à Secretaria Municipal da Fazenda;</w:t>
      </w:r>
    </w:p>
    <w:p w:rsidR="00F67259" w:rsidRPr="00207CC8" w:rsidRDefault="00F67259" w:rsidP="005F0CE0">
      <w:pPr>
        <w:numPr>
          <w:ilvl w:val="0"/>
          <w:numId w:val="1"/>
        </w:numPr>
        <w:rPr>
          <w:rFonts w:ascii="Times New Roman" w:hAnsi="Times New Roman"/>
          <w:u w:val="single"/>
        </w:rPr>
      </w:pPr>
      <w:r w:rsidRPr="00207CC8">
        <w:rPr>
          <w:rFonts w:ascii="Times New Roman" w:hAnsi="Times New Roman"/>
        </w:rPr>
        <w:t>Anexo V  - Classe de Cargos vinculados à Secretaria Municipal de Educação;</w:t>
      </w:r>
    </w:p>
    <w:p w:rsidR="00F67259" w:rsidRPr="00207CC8" w:rsidRDefault="00F67259" w:rsidP="005F0CE0">
      <w:pPr>
        <w:numPr>
          <w:ilvl w:val="0"/>
          <w:numId w:val="1"/>
        </w:numPr>
        <w:rPr>
          <w:rFonts w:ascii="Times New Roman" w:hAnsi="Times New Roman"/>
          <w:u w:val="single"/>
        </w:rPr>
      </w:pPr>
      <w:r w:rsidRPr="00207CC8">
        <w:rPr>
          <w:rFonts w:ascii="Times New Roman" w:hAnsi="Times New Roman"/>
        </w:rPr>
        <w:t>Anexo VI  - Classe de Cargos vinculados à Secretaria Municipal de Saúde</w:t>
      </w:r>
    </w:p>
    <w:p w:rsidR="00F67259" w:rsidRPr="00207CC8" w:rsidRDefault="00F67259" w:rsidP="005F0CE0">
      <w:pPr>
        <w:numPr>
          <w:ilvl w:val="0"/>
          <w:numId w:val="1"/>
        </w:numPr>
        <w:rPr>
          <w:rFonts w:ascii="Times New Roman" w:hAnsi="Times New Roman"/>
          <w:u w:val="single"/>
        </w:rPr>
      </w:pPr>
      <w:r w:rsidRPr="00207CC8">
        <w:rPr>
          <w:rFonts w:ascii="Times New Roman" w:hAnsi="Times New Roman"/>
        </w:rPr>
        <w:t xml:space="preserve">Anexo VII – Classe de Cargos vinculados à Secretaria Municipal de Assistência Social </w:t>
      </w:r>
    </w:p>
    <w:p w:rsidR="00F67259" w:rsidRPr="00207CC8" w:rsidRDefault="00F67259" w:rsidP="005F0CE0">
      <w:pPr>
        <w:numPr>
          <w:ilvl w:val="0"/>
          <w:numId w:val="1"/>
        </w:numPr>
        <w:rPr>
          <w:rFonts w:ascii="Times New Roman" w:hAnsi="Times New Roman"/>
          <w:u w:val="single"/>
        </w:rPr>
      </w:pPr>
      <w:r w:rsidRPr="00207CC8">
        <w:rPr>
          <w:rFonts w:ascii="Times New Roman" w:hAnsi="Times New Roman"/>
        </w:rPr>
        <w:t>Anexo VIII – Quadro Geral de Servidores Efetivos do Município de Lajinha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C20EEF">
        <w:rPr>
          <w:rFonts w:ascii="Times New Roman" w:hAnsi="Times New Roman"/>
          <w:b/>
        </w:rPr>
        <w:t>Art. 39</w:t>
      </w:r>
      <w:r w:rsidRPr="00207CC8">
        <w:rPr>
          <w:rFonts w:ascii="Times New Roman" w:hAnsi="Times New Roman"/>
        </w:rPr>
        <w:t xml:space="preserve"> - As despesas decorrentes da aplicação desta Lei correrão a conta de dotações próprias prevista no Orçamento e de Créditos Suplementares que se fizerem necessários.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 xml:space="preserve"> </w:t>
      </w:r>
      <w:r w:rsidRPr="00C20EEF">
        <w:rPr>
          <w:rFonts w:ascii="Times New Roman" w:hAnsi="Times New Roman"/>
          <w:b/>
        </w:rPr>
        <w:t>Art. 40</w:t>
      </w:r>
      <w:r w:rsidRPr="00207CC8">
        <w:rPr>
          <w:rFonts w:ascii="Times New Roman" w:hAnsi="Times New Roman"/>
        </w:rPr>
        <w:t xml:space="preserve"> - Revogadas as disposições em contrário, inclusive legislação complementar que trate de Cargos e Salários do quadro de pessoal do Município de Lajinha, entrará esta lei em vigor na data de sua publicação, retroagindo seus efeitos à 01 de abril de 2014.</w:t>
      </w:r>
    </w:p>
    <w:p w:rsidR="00F67259" w:rsidRPr="00207CC8" w:rsidRDefault="00F67259" w:rsidP="00F67259">
      <w:pPr>
        <w:jc w:val="both"/>
        <w:rPr>
          <w:rFonts w:ascii="Times New Roman" w:hAnsi="Times New Roman"/>
          <w:u w:val="single"/>
        </w:rPr>
      </w:pPr>
    </w:p>
    <w:p w:rsidR="00F67259" w:rsidRPr="00207CC8" w:rsidRDefault="00F67259" w:rsidP="00F67259">
      <w:pPr>
        <w:jc w:val="both"/>
        <w:rPr>
          <w:rFonts w:ascii="Times New Roman" w:hAnsi="Times New Roman"/>
          <w:u w:val="single"/>
        </w:rPr>
      </w:pPr>
    </w:p>
    <w:p w:rsidR="00F67259" w:rsidRPr="00207CC8" w:rsidRDefault="00F67259" w:rsidP="00F67259">
      <w:pPr>
        <w:jc w:val="both"/>
        <w:rPr>
          <w:rFonts w:ascii="Times New Roman" w:hAnsi="Times New Roman"/>
        </w:rPr>
      </w:pPr>
      <w:r w:rsidRPr="00207CC8">
        <w:rPr>
          <w:rFonts w:ascii="Times New Roman" w:hAnsi="Times New Roman"/>
        </w:rPr>
        <w:t>GABINETE DA PRESIDÊNCIA DA CÂMARA MUNICIPAL DE LAJINHA-MG, AOS DOIS DIAS DO MÊS DE ABRIL DO ANO DOIS MIL E QUATORZE. (02/04/2014)</w:t>
      </w:r>
    </w:p>
    <w:p w:rsidR="00F67259" w:rsidRPr="00207CC8" w:rsidRDefault="00F67259" w:rsidP="00F67259">
      <w:pPr>
        <w:rPr>
          <w:rFonts w:ascii="Times New Roman" w:hAnsi="Times New Roman"/>
        </w:rPr>
      </w:pPr>
    </w:p>
    <w:p w:rsidR="00F67259" w:rsidRDefault="00F67259" w:rsidP="00F67259">
      <w:pPr>
        <w:rPr>
          <w:rFonts w:ascii="Times New Roman" w:hAnsi="Times New Roman"/>
        </w:rPr>
      </w:pPr>
    </w:p>
    <w:p w:rsidR="00D87CBE" w:rsidRPr="00207CC8" w:rsidRDefault="00D87CBE" w:rsidP="00F67259">
      <w:pPr>
        <w:rPr>
          <w:rFonts w:ascii="Times New Roman" w:hAnsi="Times New Roman"/>
        </w:rPr>
      </w:pPr>
    </w:p>
    <w:p w:rsidR="00F67259" w:rsidRPr="00207CC8" w:rsidRDefault="00F67259" w:rsidP="00F67259">
      <w:pPr>
        <w:jc w:val="center"/>
        <w:rPr>
          <w:rFonts w:ascii="Times New Roman" w:hAnsi="Times New Roman"/>
          <w:b/>
        </w:rPr>
      </w:pPr>
      <w:r w:rsidRPr="00207CC8">
        <w:rPr>
          <w:rFonts w:ascii="Times New Roman" w:hAnsi="Times New Roman"/>
          <w:b/>
        </w:rPr>
        <w:t>Ver. RENATO RODRIGUES DE SOUZA</w:t>
      </w:r>
    </w:p>
    <w:p w:rsidR="008B4F5A" w:rsidRPr="00207CC8" w:rsidRDefault="00F67259" w:rsidP="00F67259">
      <w:pPr>
        <w:jc w:val="center"/>
        <w:rPr>
          <w:rFonts w:ascii="Times New Roman" w:hAnsi="Times New Roman"/>
          <w:b/>
        </w:rPr>
      </w:pPr>
      <w:r w:rsidRPr="00207CC8">
        <w:rPr>
          <w:rFonts w:ascii="Times New Roman" w:hAnsi="Times New Roman"/>
          <w:b/>
        </w:rPr>
        <w:t>Pres</w:t>
      </w:r>
      <w:r w:rsidR="00D87CBE">
        <w:rPr>
          <w:rFonts w:ascii="Times New Roman" w:hAnsi="Times New Roman"/>
          <w:b/>
        </w:rPr>
        <w:t xml:space="preserve">idente </w:t>
      </w:r>
    </w:p>
    <w:p w:rsidR="008B4F5A" w:rsidRPr="00207CC8" w:rsidRDefault="008B4F5A" w:rsidP="00F67259">
      <w:pPr>
        <w:jc w:val="center"/>
        <w:rPr>
          <w:rFonts w:ascii="Times New Roman" w:hAnsi="Times New Roman"/>
          <w:b/>
        </w:rPr>
      </w:pPr>
    </w:p>
    <w:p w:rsidR="008B4F5A" w:rsidRPr="00207CC8" w:rsidRDefault="008B4F5A" w:rsidP="008B4F5A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 xml:space="preserve">Sancionada em </w:t>
      </w:r>
      <w:r w:rsidR="0096682B" w:rsidRPr="00207CC8">
        <w:rPr>
          <w:rFonts w:ascii="Times New Roman" w:hAnsi="Times New Roman"/>
        </w:rPr>
        <w:t>14/04/2014</w:t>
      </w:r>
      <w:r w:rsidRPr="00207CC8">
        <w:rPr>
          <w:rFonts w:ascii="Times New Roman" w:hAnsi="Times New Roman"/>
        </w:rPr>
        <w:t xml:space="preserve"> e transformada na Lei 1.4</w:t>
      </w:r>
      <w:r w:rsidR="000E777B">
        <w:rPr>
          <w:rFonts w:ascii="Times New Roman" w:hAnsi="Times New Roman"/>
        </w:rPr>
        <w:t>19</w:t>
      </w:r>
      <w:r w:rsidRPr="00207CC8">
        <w:rPr>
          <w:rFonts w:ascii="Times New Roman" w:hAnsi="Times New Roman"/>
        </w:rPr>
        <w:t>/2014, conforme cópia arquivada em pasta própria.</w:t>
      </w:r>
    </w:p>
    <w:p w:rsidR="008B4F5A" w:rsidRPr="00207CC8" w:rsidRDefault="008B4F5A" w:rsidP="008B4F5A">
      <w:pPr>
        <w:rPr>
          <w:rFonts w:ascii="Times New Roman" w:hAnsi="Times New Roman"/>
        </w:rPr>
      </w:pPr>
    </w:p>
    <w:p w:rsidR="00A11D7B" w:rsidRDefault="00A11D7B" w:rsidP="00A11D7B">
      <w:pPr>
        <w:rPr>
          <w:rFonts w:ascii="Times New Roman" w:hAnsi="Times New Roman"/>
        </w:rPr>
      </w:pPr>
    </w:p>
    <w:p w:rsidR="008B4F5A" w:rsidRPr="00207CC8" w:rsidRDefault="008B4F5A" w:rsidP="00A11D7B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Lúcia Maria Miguel Morais</w:t>
      </w:r>
    </w:p>
    <w:p w:rsidR="008B4F5A" w:rsidRPr="00D87CBE" w:rsidRDefault="008B4F5A" w:rsidP="00A11D7B">
      <w:pPr>
        <w:rPr>
          <w:rFonts w:ascii="Times New Roman" w:hAnsi="Times New Roman"/>
        </w:rPr>
      </w:pPr>
      <w:r w:rsidRPr="00207CC8">
        <w:rPr>
          <w:rFonts w:ascii="Times New Roman" w:hAnsi="Times New Roman"/>
        </w:rPr>
        <w:t>At. Legislativo</w:t>
      </w:r>
    </w:p>
    <w:p w:rsidR="005F0CE0" w:rsidRPr="00207CC8" w:rsidRDefault="005F0CE0" w:rsidP="00F67259">
      <w:pPr>
        <w:jc w:val="center"/>
        <w:rPr>
          <w:rFonts w:ascii="Times New Roman" w:hAnsi="Times New Roman"/>
          <w:u w:val="single"/>
        </w:rPr>
      </w:pPr>
    </w:p>
    <w:p w:rsidR="00F67259" w:rsidRPr="00D87CBE" w:rsidRDefault="00F67259" w:rsidP="00F67259">
      <w:pPr>
        <w:jc w:val="center"/>
        <w:rPr>
          <w:rFonts w:ascii="Times New Roman" w:hAnsi="Times New Roman"/>
          <w:b/>
          <w:u w:val="single"/>
        </w:rPr>
      </w:pPr>
      <w:r w:rsidRPr="00D87CBE">
        <w:rPr>
          <w:rFonts w:ascii="Times New Roman" w:hAnsi="Times New Roman"/>
          <w:b/>
          <w:u w:val="single"/>
        </w:rPr>
        <w:t>Anexo I</w:t>
      </w:r>
    </w:p>
    <w:p w:rsidR="00F67259" w:rsidRPr="00207CC8" w:rsidRDefault="00F67259" w:rsidP="00F67259">
      <w:pPr>
        <w:jc w:val="center"/>
        <w:rPr>
          <w:rFonts w:ascii="Times New Roman" w:hAnsi="Times New Roman"/>
          <w:b/>
          <w:i/>
          <w:u w:val="single"/>
        </w:rPr>
      </w:pPr>
    </w:p>
    <w:p w:rsidR="00F67259" w:rsidRPr="00207CC8" w:rsidRDefault="00F67259" w:rsidP="00F67259">
      <w:pPr>
        <w:jc w:val="center"/>
        <w:rPr>
          <w:rFonts w:ascii="Times New Roman" w:hAnsi="Times New Roman"/>
          <w:b/>
          <w:i/>
          <w:u w:val="single"/>
        </w:rPr>
      </w:pPr>
      <w:r w:rsidRPr="00207CC8">
        <w:rPr>
          <w:rFonts w:ascii="Times New Roman" w:hAnsi="Times New Roman"/>
          <w:b/>
          <w:i/>
          <w:u w:val="single"/>
        </w:rPr>
        <w:t>TABELA DE VENCIMENTOS DOS CARGOS EM COMISSÃO</w:t>
      </w:r>
    </w:p>
    <w:p w:rsidR="00F67259" w:rsidRPr="00207CC8" w:rsidRDefault="00F67259" w:rsidP="00F67259">
      <w:pPr>
        <w:jc w:val="both"/>
        <w:rPr>
          <w:rFonts w:ascii="Times New Roman" w:hAnsi="Times New Roman"/>
          <w:b/>
          <w:i/>
          <w:u w:val="single"/>
        </w:rPr>
      </w:pPr>
      <w:r w:rsidRPr="00207CC8">
        <w:rPr>
          <w:rFonts w:ascii="Times New Roman" w:hAnsi="Times New Roman"/>
          <w:b/>
          <w:i/>
          <w:u w:val="single"/>
        </w:rPr>
        <w:t xml:space="preserve">      </w:t>
      </w:r>
    </w:p>
    <w:p w:rsidR="00F67259" w:rsidRPr="00207CC8" w:rsidRDefault="00F67259" w:rsidP="00F67259">
      <w:pPr>
        <w:jc w:val="both"/>
        <w:rPr>
          <w:rFonts w:ascii="Times New Roman" w:hAnsi="Times New Roman"/>
          <w:b/>
          <w:i/>
          <w:u w:val="single"/>
        </w:rPr>
      </w:pPr>
    </w:p>
    <w:tbl>
      <w:tblPr>
        <w:tblW w:w="0" w:type="auto"/>
        <w:jc w:val="center"/>
        <w:tblInd w:w="1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19"/>
        <w:gridCol w:w="3119"/>
      </w:tblGrid>
      <w:tr w:rsidR="00F67259" w:rsidRPr="00207CC8" w:rsidTr="00D87CBE">
        <w:trPr>
          <w:cantSplit/>
          <w:jc w:val="center"/>
        </w:trPr>
        <w:tc>
          <w:tcPr>
            <w:tcW w:w="1719" w:type="dxa"/>
          </w:tcPr>
          <w:p w:rsidR="00F67259" w:rsidRPr="00207CC8" w:rsidRDefault="00F67259" w:rsidP="00F67259">
            <w:pPr>
              <w:jc w:val="center"/>
              <w:rPr>
                <w:rFonts w:ascii="Times New Roman" w:hAnsi="Times New Roman"/>
                <w:b/>
              </w:rPr>
            </w:pPr>
            <w:r w:rsidRPr="00207CC8">
              <w:rPr>
                <w:rFonts w:ascii="Times New Roman" w:hAnsi="Times New Roman"/>
                <w:b/>
              </w:rPr>
              <w:t>NÍVEL</w:t>
            </w:r>
          </w:p>
        </w:tc>
        <w:tc>
          <w:tcPr>
            <w:tcW w:w="3119" w:type="dxa"/>
          </w:tcPr>
          <w:p w:rsidR="00F67259" w:rsidRPr="00207CC8" w:rsidRDefault="00F67259" w:rsidP="00F67259">
            <w:pPr>
              <w:jc w:val="center"/>
              <w:rPr>
                <w:rFonts w:ascii="Times New Roman" w:hAnsi="Times New Roman"/>
                <w:b/>
              </w:rPr>
            </w:pPr>
            <w:r w:rsidRPr="00207CC8">
              <w:rPr>
                <w:rFonts w:ascii="Times New Roman" w:hAnsi="Times New Roman"/>
                <w:b/>
              </w:rPr>
              <w:t>VENCIMENTOS</w:t>
            </w:r>
          </w:p>
        </w:tc>
      </w:tr>
      <w:tr w:rsidR="00F67259" w:rsidRPr="00207CC8" w:rsidTr="00D87CBE">
        <w:trPr>
          <w:cantSplit/>
          <w:jc w:val="center"/>
        </w:trPr>
        <w:tc>
          <w:tcPr>
            <w:tcW w:w="1719" w:type="dxa"/>
          </w:tcPr>
          <w:p w:rsidR="00F67259" w:rsidRPr="00207CC8" w:rsidRDefault="00F67259" w:rsidP="00F67259">
            <w:pPr>
              <w:jc w:val="center"/>
              <w:rPr>
                <w:rFonts w:ascii="Times New Roman" w:hAnsi="Times New Roman"/>
                <w:b/>
              </w:rPr>
            </w:pPr>
            <w:r w:rsidRPr="00207CC8">
              <w:rPr>
                <w:rFonts w:ascii="Times New Roman" w:hAnsi="Times New Roman"/>
                <w:b/>
              </w:rPr>
              <w:t>I-C</w:t>
            </w:r>
          </w:p>
        </w:tc>
        <w:tc>
          <w:tcPr>
            <w:tcW w:w="3119" w:type="dxa"/>
          </w:tcPr>
          <w:p w:rsidR="00F67259" w:rsidRPr="00207CC8" w:rsidRDefault="00F67259" w:rsidP="00F67259">
            <w:pPr>
              <w:jc w:val="center"/>
              <w:rPr>
                <w:rFonts w:ascii="Times New Roman" w:hAnsi="Times New Roman"/>
                <w:b/>
              </w:rPr>
            </w:pPr>
            <w:r w:rsidRPr="00207CC8">
              <w:rPr>
                <w:rFonts w:ascii="Times New Roman" w:hAnsi="Times New Roman"/>
                <w:b/>
              </w:rPr>
              <w:t>R$ 4.500,00</w:t>
            </w:r>
          </w:p>
        </w:tc>
      </w:tr>
      <w:tr w:rsidR="00F67259" w:rsidRPr="00207CC8" w:rsidTr="00D87CBE">
        <w:trPr>
          <w:cantSplit/>
          <w:jc w:val="center"/>
        </w:trPr>
        <w:tc>
          <w:tcPr>
            <w:tcW w:w="1719" w:type="dxa"/>
          </w:tcPr>
          <w:p w:rsidR="00F67259" w:rsidRPr="00207CC8" w:rsidRDefault="00F67259" w:rsidP="00F67259">
            <w:pPr>
              <w:jc w:val="center"/>
              <w:rPr>
                <w:rFonts w:ascii="Times New Roman" w:hAnsi="Times New Roman"/>
                <w:b/>
              </w:rPr>
            </w:pPr>
            <w:r w:rsidRPr="00207CC8">
              <w:rPr>
                <w:rFonts w:ascii="Times New Roman" w:hAnsi="Times New Roman"/>
                <w:b/>
              </w:rPr>
              <w:t>II-C</w:t>
            </w:r>
          </w:p>
        </w:tc>
        <w:tc>
          <w:tcPr>
            <w:tcW w:w="3119" w:type="dxa"/>
          </w:tcPr>
          <w:p w:rsidR="00F67259" w:rsidRPr="00207CC8" w:rsidRDefault="00F67259" w:rsidP="00F67259">
            <w:pPr>
              <w:jc w:val="center"/>
              <w:rPr>
                <w:rFonts w:ascii="Times New Roman" w:hAnsi="Times New Roman"/>
                <w:b/>
              </w:rPr>
            </w:pPr>
            <w:r w:rsidRPr="00207CC8">
              <w:rPr>
                <w:rFonts w:ascii="Times New Roman" w:hAnsi="Times New Roman"/>
                <w:b/>
              </w:rPr>
              <w:t>R$ 2.700,00</w:t>
            </w:r>
          </w:p>
        </w:tc>
      </w:tr>
      <w:tr w:rsidR="00F67259" w:rsidRPr="00207CC8" w:rsidTr="00D87CBE">
        <w:trPr>
          <w:cantSplit/>
          <w:jc w:val="center"/>
        </w:trPr>
        <w:tc>
          <w:tcPr>
            <w:tcW w:w="1719" w:type="dxa"/>
          </w:tcPr>
          <w:p w:rsidR="00F67259" w:rsidRPr="00207CC8" w:rsidRDefault="00F67259" w:rsidP="00F67259">
            <w:pPr>
              <w:jc w:val="center"/>
              <w:rPr>
                <w:rFonts w:ascii="Times New Roman" w:hAnsi="Times New Roman"/>
                <w:b/>
              </w:rPr>
            </w:pPr>
            <w:r w:rsidRPr="00207CC8">
              <w:rPr>
                <w:rFonts w:ascii="Times New Roman" w:hAnsi="Times New Roman"/>
                <w:b/>
              </w:rPr>
              <w:t>III-C</w:t>
            </w:r>
          </w:p>
        </w:tc>
        <w:tc>
          <w:tcPr>
            <w:tcW w:w="3119" w:type="dxa"/>
          </w:tcPr>
          <w:p w:rsidR="00F67259" w:rsidRPr="00207CC8" w:rsidRDefault="00F67259" w:rsidP="00F67259">
            <w:pPr>
              <w:jc w:val="center"/>
              <w:rPr>
                <w:rFonts w:ascii="Times New Roman" w:hAnsi="Times New Roman"/>
                <w:b/>
              </w:rPr>
            </w:pPr>
            <w:r w:rsidRPr="00207CC8">
              <w:rPr>
                <w:rFonts w:ascii="Times New Roman" w:hAnsi="Times New Roman"/>
                <w:b/>
              </w:rPr>
              <w:t>R$ 2.200,00</w:t>
            </w:r>
          </w:p>
        </w:tc>
      </w:tr>
      <w:tr w:rsidR="00F67259" w:rsidRPr="00207CC8" w:rsidTr="00D87CBE">
        <w:trPr>
          <w:cantSplit/>
          <w:jc w:val="center"/>
        </w:trPr>
        <w:tc>
          <w:tcPr>
            <w:tcW w:w="1719" w:type="dxa"/>
          </w:tcPr>
          <w:p w:rsidR="00F67259" w:rsidRPr="00207CC8" w:rsidRDefault="00F67259" w:rsidP="00F67259">
            <w:pPr>
              <w:jc w:val="center"/>
              <w:rPr>
                <w:rFonts w:ascii="Times New Roman" w:hAnsi="Times New Roman"/>
                <w:b/>
              </w:rPr>
            </w:pPr>
            <w:r w:rsidRPr="00207CC8">
              <w:rPr>
                <w:rFonts w:ascii="Times New Roman" w:hAnsi="Times New Roman"/>
                <w:b/>
              </w:rPr>
              <w:t>IV-C</w:t>
            </w:r>
          </w:p>
        </w:tc>
        <w:tc>
          <w:tcPr>
            <w:tcW w:w="3119" w:type="dxa"/>
          </w:tcPr>
          <w:p w:rsidR="00F67259" w:rsidRPr="00207CC8" w:rsidRDefault="00F67259" w:rsidP="00F67259">
            <w:pPr>
              <w:jc w:val="center"/>
              <w:rPr>
                <w:rFonts w:ascii="Times New Roman" w:hAnsi="Times New Roman"/>
                <w:b/>
              </w:rPr>
            </w:pPr>
            <w:r w:rsidRPr="00207CC8">
              <w:rPr>
                <w:rFonts w:ascii="Times New Roman" w:hAnsi="Times New Roman"/>
                <w:b/>
              </w:rPr>
              <w:t>R$ 1.800,00</w:t>
            </w:r>
          </w:p>
        </w:tc>
      </w:tr>
      <w:tr w:rsidR="00F67259" w:rsidRPr="00207CC8" w:rsidTr="00D87CBE">
        <w:trPr>
          <w:cantSplit/>
          <w:jc w:val="center"/>
        </w:trPr>
        <w:tc>
          <w:tcPr>
            <w:tcW w:w="1719" w:type="dxa"/>
          </w:tcPr>
          <w:p w:rsidR="00F67259" w:rsidRPr="00207CC8" w:rsidRDefault="00F67259" w:rsidP="00F67259">
            <w:pPr>
              <w:jc w:val="center"/>
              <w:rPr>
                <w:rFonts w:ascii="Times New Roman" w:hAnsi="Times New Roman"/>
                <w:b/>
              </w:rPr>
            </w:pPr>
            <w:r w:rsidRPr="00207CC8">
              <w:rPr>
                <w:rFonts w:ascii="Times New Roman" w:hAnsi="Times New Roman"/>
                <w:b/>
              </w:rPr>
              <w:t>V-C</w:t>
            </w:r>
          </w:p>
        </w:tc>
        <w:tc>
          <w:tcPr>
            <w:tcW w:w="3119" w:type="dxa"/>
          </w:tcPr>
          <w:p w:rsidR="00F67259" w:rsidRPr="00207CC8" w:rsidRDefault="00F67259" w:rsidP="00F67259">
            <w:pPr>
              <w:jc w:val="center"/>
              <w:rPr>
                <w:rFonts w:ascii="Times New Roman" w:hAnsi="Times New Roman"/>
                <w:b/>
              </w:rPr>
            </w:pPr>
            <w:r w:rsidRPr="00207CC8">
              <w:rPr>
                <w:rFonts w:ascii="Times New Roman" w:hAnsi="Times New Roman"/>
                <w:b/>
              </w:rPr>
              <w:t>R$ 1.450,00</w:t>
            </w:r>
          </w:p>
        </w:tc>
      </w:tr>
      <w:tr w:rsidR="00F67259" w:rsidRPr="00207CC8" w:rsidTr="00D87CBE">
        <w:trPr>
          <w:cantSplit/>
          <w:jc w:val="center"/>
        </w:trPr>
        <w:tc>
          <w:tcPr>
            <w:tcW w:w="1719" w:type="dxa"/>
          </w:tcPr>
          <w:p w:rsidR="00F67259" w:rsidRPr="00207CC8" w:rsidRDefault="00F67259" w:rsidP="00F67259">
            <w:pPr>
              <w:jc w:val="center"/>
              <w:rPr>
                <w:rFonts w:ascii="Times New Roman" w:hAnsi="Times New Roman"/>
                <w:b/>
              </w:rPr>
            </w:pPr>
            <w:r w:rsidRPr="00207CC8">
              <w:rPr>
                <w:rFonts w:ascii="Times New Roman" w:hAnsi="Times New Roman"/>
                <w:b/>
              </w:rPr>
              <w:t>VI-C</w:t>
            </w:r>
          </w:p>
        </w:tc>
        <w:tc>
          <w:tcPr>
            <w:tcW w:w="3119" w:type="dxa"/>
          </w:tcPr>
          <w:p w:rsidR="00F67259" w:rsidRPr="00207CC8" w:rsidRDefault="00F67259" w:rsidP="00F67259">
            <w:pPr>
              <w:jc w:val="center"/>
              <w:rPr>
                <w:rFonts w:ascii="Times New Roman" w:hAnsi="Times New Roman"/>
                <w:b/>
              </w:rPr>
            </w:pPr>
            <w:r w:rsidRPr="00207CC8">
              <w:rPr>
                <w:rFonts w:ascii="Times New Roman" w:hAnsi="Times New Roman"/>
                <w:b/>
              </w:rPr>
              <w:t>R$ 1.200,00</w:t>
            </w:r>
          </w:p>
        </w:tc>
      </w:tr>
      <w:tr w:rsidR="00F67259" w:rsidRPr="00207CC8" w:rsidTr="00D87CBE">
        <w:trPr>
          <w:cantSplit/>
          <w:jc w:val="center"/>
        </w:trPr>
        <w:tc>
          <w:tcPr>
            <w:tcW w:w="1719" w:type="dxa"/>
          </w:tcPr>
          <w:p w:rsidR="00F67259" w:rsidRPr="00207CC8" w:rsidRDefault="00F67259" w:rsidP="00F67259">
            <w:pPr>
              <w:jc w:val="center"/>
              <w:rPr>
                <w:rFonts w:ascii="Times New Roman" w:hAnsi="Times New Roman"/>
                <w:b/>
              </w:rPr>
            </w:pPr>
            <w:r w:rsidRPr="00207CC8">
              <w:rPr>
                <w:rFonts w:ascii="Times New Roman" w:hAnsi="Times New Roman"/>
                <w:b/>
              </w:rPr>
              <w:t>VII-C</w:t>
            </w:r>
          </w:p>
        </w:tc>
        <w:tc>
          <w:tcPr>
            <w:tcW w:w="3119" w:type="dxa"/>
          </w:tcPr>
          <w:p w:rsidR="00F67259" w:rsidRPr="00207CC8" w:rsidRDefault="00F67259" w:rsidP="00F67259">
            <w:pPr>
              <w:jc w:val="center"/>
              <w:rPr>
                <w:rFonts w:ascii="Times New Roman" w:hAnsi="Times New Roman"/>
                <w:b/>
              </w:rPr>
            </w:pPr>
            <w:r w:rsidRPr="00207CC8">
              <w:rPr>
                <w:rFonts w:ascii="Times New Roman" w:hAnsi="Times New Roman"/>
                <w:b/>
              </w:rPr>
              <w:t xml:space="preserve">  R$  900,00</w:t>
            </w:r>
          </w:p>
        </w:tc>
      </w:tr>
      <w:tr w:rsidR="00F67259" w:rsidRPr="00207CC8" w:rsidTr="00D87CBE">
        <w:trPr>
          <w:cantSplit/>
          <w:jc w:val="center"/>
        </w:trPr>
        <w:tc>
          <w:tcPr>
            <w:tcW w:w="1719" w:type="dxa"/>
          </w:tcPr>
          <w:p w:rsidR="00F67259" w:rsidRPr="00207CC8" w:rsidRDefault="00F67259" w:rsidP="00F6725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119" w:type="dxa"/>
          </w:tcPr>
          <w:p w:rsidR="00F67259" w:rsidRPr="00207CC8" w:rsidRDefault="00F67259" w:rsidP="00F67259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67259" w:rsidRPr="00207CC8" w:rsidTr="00D87CBE">
        <w:trPr>
          <w:cantSplit/>
          <w:jc w:val="center"/>
        </w:trPr>
        <w:tc>
          <w:tcPr>
            <w:tcW w:w="1719" w:type="dxa"/>
          </w:tcPr>
          <w:p w:rsidR="00F67259" w:rsidRPr="00207CC8" w:rsidRDefault="00F67259" w:rsidP="00F6725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119" w:type="dxa"/>
          </w:tcPr>
          <w:p w:rsidR="00F67259" w:rsidRPr="00207CC8" w:rsidRDefault="00F67259" w:rsidP="00F67259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67259" w:rsidRPr="00207CC8" w:rsidTr="00D87CBE">
        <w:trPr>
          <w:cantSplit/>
          <w:jc w:val="center"/>
        </w:trPr>
        <w:tc>
          <w:tcPr>
            <w:tcW w:w="1719" w:type="dxa"/>
          </w:tcPr>
          <w:p w:rsidR="00F67259" w:rsidRPr="00207CC8" w:rsidRDefault="00F67259" w:rsidP="00F6725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119" w:type="dxa"/>
          </w:tcPr>
          <w:p w:rsidR="00F67259" w:rsidRPr="00207CC8" w:rsidRDefault="00F67259" w:rsidP="00F67259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F67259" w:rsidRPr="00207CC8" w:rsidRDefault="005F0CE0" w:rsidP="005F0CE0">
      <w:pPr>
        <w:rPr>
          <w:rFonts w:ascii="Times New Roman" w:hAnsi="Times New Roman"/>
          <w:b/>
          <w:i/>
          <w:u w:val="single"/>
        </w:rPr>
      </w:pPr>
      <w:r w:rsidRPr="00207CC8">
        <w:rPr>
          <w:rFonts w:ascii="Times New Roman" w:hAnsi="Times New Roman"/>
        </w:rPr>
        <w:tab/>
      </w:r>
      <w:r w:rsidRPr="00207CC8">
        <w:rPr>
          <w:rFonts w:ascii="Times New Roman" w:hAnsi="Times New Roman"/>
        </w:rPr>
        <w:tab/>
      </w:r>
      <w:r w:rsidR="0008045B">
        <w:rPr>
          <w:rFonts w:ascii="Times New Roman" w:hAnsi="Times New Roman"/>
        </w:rPr>
        <w:t xml:space="preserve">                             </w:t>
      </w:r>
      <w:r w:rsidR="00F67259" w:rsidRPr="00207CC8">
        <w:rPr>
          <w:rFonts w:ascii="Times New Roman" w:hAnsi="Times New Roman"/>
        </w:rPr>
        <w:t>OBS: VALORES EXPRESSOS EM REAIS</w:t>
      </w: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 w:rsidP="005F0CE0">
      <w:pPr>
        <w:rPr>
          <w:rFonts w:ascii="Times New Roman" w:hAnsi="Times New Roman"/>
        </w:rPr>
      </w:pPr>
    </w:p>
    <w:p w:rsidR="00F67259" w:rsidRPr="00207CC8" w:rsidRDefault="00F67259">
      <w:pPr>
        <w:rPr>
          <w:rFonts w:ascii="Times New Roman" w:hAnsi="Times New Roman"/>
        </w:rPr>
      </w:pPr>
    </w:p>
    <w:p w:rsidR="00F67259" w:rsidRPr="00207CC8" w:rsidRDefault="00F67259">
      <w:pPr>
        <w:rPr>
          <w:rFonts w:ascii="Times New Roman" w:hAnsi="Times New Roman"/>
        </w:rPr>
      </w:pPr>
    </w:p>
    <w:p w:rsidR="00F67259" w:rsidRPr="00207CC8" w:rsidRDefault="00F67259">
      <w:pPr>
        <w:rPr>
          <w:rFonts w:ascii="Times New Roman" w:hAnsi="Times New Roman"/>
        </w:rPr>
      </w:pPr>
    </w:p>
    <w:p w:rsidR="00F67259" w:rsidRPr="00207CC8" w:rsidRDefault="00F67259">
      <w:pPr>
        <w:rPr>
          <w:rFonts w:ascii="Times New Roman" w:hAnsi="Times New Roman"/>
        </w:rPr>
      </w:pPr>
    </w:p>
    <w:p w:rsidR="00F67259" w:rsidRPr="00207CC8" w:rsidRDefault="00F67259">
      <w:pPr>
        <w:rPr>
          <w:rFonts w:ascii="Times New Roman" w:hAnsi="Times New Roman"/>
        </w:rPr>
      </w:pPr>
    </w:p>
    <w:p w:rsidR="008B4F5A" w:rsidRPr="00207CC8" w:rsidRDefault="008B4F5A">
      <w:pPr>
        <w:rPr>
          <w:rFonts w:ascii="Times New Roman" w:hAnsi="Times New Roman"/>
        </w:rPr>
      </w:pPr>
    </w:p>
    <w:p w:rsidR="008B4F5A" w:rsidRPr="00207CC8" w:rsidRDefault="008B4F5A">
      <w:pPr>
        <w:rPr>
          <w:rFonts w:ascii="Times New Roman" w:hAnsi="Times New Roman"/>
        </w:rPr>
      </w:pPr>
    </w:p>
    <w:p w:rsidR="008B4F5A" w:rsidRPr="00207CC8" w:rsidRDefault="008B4F5A">
      <w:pPr>
        <w:rPr>
          <w:rFonts w:ascii="Times New Roman" w:hAnsi="Times New Roman"/>
        </w:rPr>
      </w:pPr>
    </w:p>
    <w:p w:rsidR="008B4F5A" w:rsidRPr="00207CC8" w:rsidRDefault="008B4F5A">
      <w:pPr>
        <w:rPr>
          <w:rFonts w:ascii="Times New Roman" w:hAnsi="Times New Roman"/>
        </w:rPr>
      </w:pPr>
    </w:p>
    <w:p w:rsidR="008B4F5A" w:rsidRPr="00207CC8" w:rsidRDefault="008B4F5A">
      <w:pPr>
        <w:rPr>
          <w:rFonts w:ascii="Times New Roman" w:hAnsi="Times New Roman"/>
        </w:rPr>
      </w:pPr>
    </w:p>
    <w:p w:rsidR="008B4F5A" w:rsidRDefault="008B4F5A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Pr="00207CC8" w:rsidRDefault="0008045B">
      <w:pPr>
        <w:rPr>
          <w:rFonts w:ascii="Times New Roman" w:hAnsi="Times New Roman"/>
        </w:rPr>
      </w:pPr>
    </w:p>
    <w:p w:rsidR="008B4F5A" w:rsidRPr="00207CC8" w:rsidRDefault="008B4F5A">
      <w:pPr>
        <w:rPr>
          <w:rFonts w:ascii="Times New Roman" w:hAnsi="Times New Roman"/>
        </w:rPr>
      </w:pPr>
    </w:p>
    <w:p w:rsidR="00F67259" w:rsidRPr="00207CC8" w:rsidRDefault="00F67259">
      <w:pPr>
        <w:rPr>
          <w:rFonts w:ascii="Times New Roman" w:hAnsi="Times New Roman"/>
        </w:rPr>
      </w:pPr>
    </w:p>
    <w:p w:rsidR="00F67259" w:rsidRPr="00207CC8" w:rsidRDefault="00F67259">
      <w:pPr>
        <w:rPr>
          <w:rFonts w:ascii="Times New Roman" w:hAnsi="Times New Roman"/>
        </w:rPr>
      </w:pPr>
    </w:p>
    <w:p w:rsidR="00F67259" w:rsidRPr="00207CC8" w:rsidRDefault="00F67259">
      <w:pPr>
        <w:rPr>
          <w:rFonts w:ascii="Times New Roman" w:hAnsi="Times New Roman"/>
        </w:rPr>
      </w:pPr>
    </w:p>
    <w:p w:rsidR="00F67259" w:rsidRPr="00207CC8" w:rsidRDefault="00F67259">
      <w:pPr>
        <w:rPr>
          <w:rFonts w:ascii="Times New Roman" w:hAnsi="Times New Roman"/>
        </w:rPr>
      </w:pPr>
    </w:p>
    <w:p w:rsidR="00F67259" w:rsidRPr="00207CC8" w:rsidRDefault="00F67259">
      <w:pPr>
        <w:rPr>
          <w:rFonts w:ascii="Times New Roman" w:hAnsi="Times New Roman"/>
        </w:rPr>
      </w:pPr>
    </w:p>
    <w:p w:rsidR="00F67259" w:rsidRPr="00207CC8" w:rsidRDefault="00F67259">
      <w:pPr>
        <w:rPr>
          <w:rFonts w:ascii="Times New Roman" w:hAnsi="Times New Roman"/>
        </w:rPr>
      </w:pPr>
    </w:p>
    <w:p w:rsidR="0008045B" w:rsidRDefault="0008045B" w:rsidP="00F67259">
      <w:pPr>
        <w:jc w:val="center"/>
        <w:rPr>
          <w:rFonts w:ascii="Times New Roman" w:hAnsi="Times New Roman"/>
          <w:b/>
          <w:bCs/>
        </w:rPr>
        <w:sectPr w:rsidR="0008045B" w:rsidSect="00D87CBE">
          <w:pgSz w:w="11906" w:h="16838"/>
          <w:pgMar w:top="993" w:right="849" w:bottom="1417" w:left="709" w:header="708" w:footer="708" w:gutter="0"/>
          <w:cols w:space="708"/>
          <w:docGrid w:linePitch="360"/>
        </w:sectPr>
      </w:pPr>
    </w:p>
    <w:tbl>
      <w:tblPr>
        <w:tblW w:w="15982" w:type="dxa"/>
        <w:tblInd w:w="-1064" w:type="dxa"/>
        <w:tblCellMar>
          <w:left w:w="70" w:type="dxa"/>
          <w:right w:w="70" w:type="dxa"/>
        </w:tblCellMar>
        <w:tblLook w:val="04A0"/>
      </w:tblPr>
      <w:tblGrid>
        <w:gridCol w:w="901"/>
        <w:gridCol w:w="942"/>
        <w:gridCol w:w="546"/>
        <w:gridCol w:w="305"/>
        <w:gridCol w:w="696"/>
        <w:gridCol w:w="154"/>
        <w:gridCol w:w="677"/>
        <w:gridCol w:w="174"/>
        <w:gridCol w:w="801"/>
        <w:gridCol w:w="191"/>
        <w:gridCol w:w="942"/>
        <w:gridCol w:w="859"/>
        <w:gridCol w:w="79"/>
        <w:gridCol w:w="647"/>
        <w:gridCol w:w="374"/>
        <w:gridCol w:w="726"/>
        <w:gridCol w:w="374"/>
        <w:gridCol w:w="663"/>
        <w:gridCol w:w="437"/>
        <w:gridCol w:w="325"/>
        <w:gridCol w:w="775"/>
        <w:gridCol w:w="1100"/>
        <w:gridCol w:w="1100"/>
        <w:gridCol w:w="1100"/>
        <w:gridCol w:w="937"/>
        <w:gridCol w:w="157"/>
      </w:tblGrid>
      <w:tr w:rsidR="0008045B" w:rsidRPr="0008045B" w:rsidTr="0008045B">
        <w:trPr>
          <w:trHeight w:val="315"/>
        </w:trPr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9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20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</w:tr>
      <w:tr w:rsidR="00F67259" w:rsidRPr="0008045B" w:rsidTr="0008045B">
        <w:trPr>
          <w:gridAfter w:val="1"/>
          <w:wAfter w:w="157" w:type="dxa"/>
          <w:trHeight w:val="315"/>
        </w:trPr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4924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8045B">
              <w:rPr>
                <w:rFonts w:ascii="Times New Roman" w:hAnsi="Times New Roman"/>
                <w:b/>
                <w:bCs/>
                <w:sz w:val="16"/>
                <w:szCs w:val="16"/>
              </w:rPr>
              <w:t>TABELA DE VENCIMENTO DOS CARGOS DE PROVIMENTO EFETIVOS</w:t>
            </w:r>
            <w:r w:rsidR="0008045B" w:rsidRPr="0008045B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</w:t>
            </w:r>
            <w:r w:rsidRPr="0008045B">
              <w:rPr>
                <w:rFonts w:ascii="Times New Roman" w:hAnsi="Times New Roman"/>
                <w:b/>
                <w:bCs/>
                <w:sz w:val="16"/>
                <w:szCs w:val="16"/>
              </w:rPr>
              <w:t>EXCETO EDUCAÇÃO</w:t>
            </w:r>
          </w:p>
        </w:tc>
      </w:tr>
      <w:tr w:rsidR="00F67259" w:rsidRPr="0008045B" w:rsidTr="0008045B">
        <w:trPr>
          <w:gridAfter w:val="1"/>
          <w:wAfter w:w="157" w:type="dxa"/>
          <w:trHeight w:val="57"/>
        </w:trPr>
        <w:tc>
          <w:tcPr>
            <w:tcW w:w="9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8045B">
              <w:rPr>
                <w:rFonts w:ascii="Times New Roman" w:hAnsi="Times New Roman"/>
                <w:b/>
                <w:bCs/>
                <w:sz w:val="16"/>
                <w:szCs w:val="16"/>
              </w:rPr>
              <w:t>NÍVEL</w:t>
            </w:r>
          </w:p>
        </w:tc>
        <w:tc>
          <w:tcPr>
            <w:tcW w:w="14924" w:type="dxa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99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8045B">
              <w:rPr>
                <w:rFonts w:ascii="Times New Roman" w:hAnsi="Times New Roman"/>
                <w:b/>
                <w:bCs/>
                <w:sz w:val="16"/>
                <w:szCs w:val="16"/>
              </w:rPr>
              <w:t>SALÁRIO</w:t>
            </w:r>
          </w:p>
        </w:tc>
      </w:tr>
      <w:tr w:rsidR="00F67259" w:rsidRPr="0008045B" w:rsidTr="0008045B">
        <w:trPr>
          <w:gridAfter w:val="1"/>
          <w:wAfter w:w="157" w:type="dxa"/>
          <w:trHeight w:val="20"/>
        </w:trPr>
        <w:tc>
          <w:tcPr>
            <w:tcW w:w="9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8045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8045B">
              <w:rPr>
                <w:rFonts w:ascii="Times New Roman" w:hAnsi="Times New Roman"/>
                <w:b/>
                <w:bCs/>
                <w:sz w:val="16"/>
                <w:szCs w:val="16"/>
              </w:rPr>
              <w:t>A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8045B">
              <w:rPr>
                <w:rFonts w:ascii="Times New Roman" w:hAnsi="Times New Roman"/>
                <w:b/>
                <w:bCs/>
                <w:sz w:val="16"/>
                <w:szCs w:val="16"/>
              </w:rPr>
              <w:t>B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8045B">
              <w:rPr>
                <w:rFonts w:ascii="Times New Roman" w:hAnsi="Times New Roman"/>
                <w:b/>
                <w:bCs/>
                <w:sz w:val="16"/>
                <w:szCs w:val="16"/>
              </w:rPr>
              <w:t>C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8045B">
              <w:rPr>
                <w:rFonts w:ascii="Times New Roman" w:hAnsi="Times New Roman"/>
                <w:b/>
                <w:bCs/>
                <w:sz w:val="16"/>
                <w:szCs w:val="16"/>
              </w:rPr>
              <w:t>D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8045B">
              <w:rPr>
                <w:rFonts w:ascii="Times New Roman" w:hAnsi="Times New Roman"/>
                <w:b/>
                <w:bCs/>
                <w:sz w:val="16"/>
                <w:szCs w:val="16"/>
              </w:rPr>
              <w:t>E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8045B">
              <w:rPr>
                <w:rFonts w:ascii="Times New Roman" w:hAnsi="Times New Roman"/>
                <w:b/>
                <w:bCs/>
                <w:sz w:val="16"/>
                <w:szCs w:val="16"/>
              </w:rPr>
              <w:t>F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8045B">
              <w:rPr>
                <w:rFonts w:ascii="Times New Roman" w:hAnsi="Times New Roman"/>
                <w:b/>
                <w:bCs/>
                <w:sz w:val="16"/>
                <w:szCs w:val="16"/>
              </w:rPr>
              <w:t>G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8045B">
              <w:rPr>
                <w:rFonts w:ascii="Times New Roman" w:hAnsi="Times New Roman"/>
                <w:b/>
                <w:bCs/>
                <w:sz w:val="16"/>
                <w:szCs w:val="16"/>
              </w:rPr>
              <w:t>H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8045B">
              <w:rPr>
                <w:rFonts w:ascii="Times New Roman" w:hAnsi="Times New Roman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8045B">
              <w:rPr>
                <w:rFonts w:ascii="Times New Roman" w:hAnsi="Times New Roman"/>
                <w:b/>
                <w:bCs/>
                <w:sz w:val="16"/>
                <w:szCs w:val="16"/>
              </w:rPr>
              <w:t>J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8045B">
              <w:rPr>
                <w:rFonts w:ascii="Times New Roman" w:hAnsi="Times New Roman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8045B">
              <w:rPr>
                <w:rFonts w:ascii="Times New Roman" w:hAnsi="Times New Roman"/>
                <w:b/>
                <w:bCs/>
                <w:sz w:val="16"/>
                <w:szCs w:val="16"/>
              </w:rPr>
              <w:t>L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8045B">
              <w:rPr>
                <w:rFonts w:ascii="Times New Roman" w:hAnsi="Times New Roman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8045B">
              <w:rPr>
                <w:rFonts w:ascii="Times New Roman" w:hAnsi="Times New Roman"/>
                <w:b/>
                <w:bCs/>
                <w:sz w:val="16"/>
                <w:szCs w:val="16"/>
              </w:rPr>
              <w:t>N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8045B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O </w:t>
            </w:r>
          </w:p>
        </w:tc>
      </w:tr>
      <w:tr w:rsidR="00F67259" w:rsidRPr="0008045B" w:rsidTr="0008045B">
        <w:trPr>
          <w:gridAfter w:val="1"/>
          <w:wAfter w:w="157" w:type="dxa"/>
          <w:trHeight w:val="300"/>
        </w:trPr>
        <w:tc>
          <w:tcPr>
            <w:tcW w:w="901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>XVII</w:t>
            </w:r>
          </w:p>
        </w:tc>
        <w:tc>
          <w:tcPr>
            <w:tcW w:w="942" w:type="dxa"/>
            <w:tcBorders>
              <w:top w:val="single" w:sz="8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08045B">
            <w:pPr>
              <w:ind w:right="-70"/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10.000,00 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10.300,00 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10.609,00 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10.927,27 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11.255,09 </w:t>
            </w:r>
          </w:p>
        </w:tc>
        <w:tc>
          <w:tcPr>
            <w:tcW w:w="942" w:type="dxa"/>
            <w:tcBorders>
              <w:top w:val="single" w:sz="8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11.592,74 </w:t>
            </w:r>
          </w:p>
        </w:tc>
        <w:tc>
          <w:tcPr>
            <w:tcW w:w="859" w:type="dxa"/>
            <w:tcBorders>
              <w:top w:val="single" w:sz="8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11.940,52 </w:t>
            </w:r>
          </w:p>
        </w:tc>
        <w:tc>
          <w:tcPr>
            <w:tcW w:w="1100" w:type="dxa"/>
            <w:gridSpan w:val="3"/>
            <w:tcBorders>
              <w:top w:val="single" w:sz="8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12.298,74 </w:t>
            </w:r>
          </w:p>
        </w:tc>
        <w:tc>
          <w:tcPr>
            <w:tcW w:w="1100" w:type="dxa"/>
            <w:gridSpan w:val="2"/>
            <w:tcBorders>
              <w:top w:val="single" w:sz="8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12.667,70 </w:t>
            </w:r>
          </w:p>
        </w:tc>
        <w:tc>
          <w:tcPr>
            <w:tcW w:w="1100" w:type="dxa"/>
            <w:gridSpan w:val="2"/>
            <w:tcBorders>
              <w:top w:val="single" w:sz="8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13.047,73 </w:t>
            </w:r>
          </w:p>
        </w:tc>
        <w:tc>
          <w:tcPr>
            <w:tcW w:w="1100" w:type="dxa"/>
            <w:gridSpan w:val="2"/>
            <w:tcBorders>
              <w:top w:val="single" w:sz="8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13.439,16 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13.842,34 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14.257,61 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14.685,34 </w:t>
            </w:r>
          </w:p>
        </w:tc>
        <w:tc>
          <w:tcPr>
            <w:tcW w:w="937" w:type="dxa"/>
            <w:tcBorders>
              <w:top w:val="single" w:sz="8" w:space="0" w:color="auto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15.125,90 </w:t>
            </w:r>
          </w:p>
        </w:tc>
      </w:tr>
      <w:tr w:rsidR="00F67259" w:rsidRPr="0008045B" w:rsidTr="0008045B">
        <w:trPr>
          <w:gridAfter w:val="1"/>
          <w:wAfter w:w="157" w:type="dxa"/>
          <w:trHeight w:val="300"/>
        </w:trPr>
        <w:tc>
          <w:tcPr>
            <w:tcW w:w="901" w:type="dxa"/>
            <w:tcBorders>
              <w:top w:val="nil"/>
              <w:left w:val="single" w:sz="8" w:space="0" w:color="auto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>XVI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5.500,00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5.665,00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5.834,95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6.010,00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6.190,30 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6.376,01 </w:t>
            </w:r>
          </w:p>
        </w:tc>
        <w:tc>
          <w:tcPr>
            <w:tcW w:w="8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6.567,29 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6.764,31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6.967,24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7.176,25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7.391,54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7.613,29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7.841,68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8.076,94 </w:t>
            </w:r>
          </w:p>
        </w:tc>
        <w:tc>
          <w:tcPr>
            <w:tcW w:w="937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8.319,24 </w:t>
            </w:r>
          </w:p>
        </w:tc>
      </w:tr>
      <w:tr w:rsidR="00F67259" w:rsidRPr="0008045B" w:rsidTr="0008045B">
        <w:trPr>
          <w:gridAfter w:val="1"/>
          <w:wAfter w:w="157" w:type="dxa"/>
          <w:trHeight w:val="300"/>
        </w:trPr>
        <w:tc>
          <w:tcPr>
            <w:tcW w:w="901" w:type="dxa"/>
            <w:tcBorders>
              <w:top w:val="nil"/>
              <w:left w:val="single" w:sz="8" w:space="0" w:color="auto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>XV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4.000,00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4.120,00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4.243,60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4.370,91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4.502,04 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4.637,10 </w:t>
            </w:r>
          </w:p>
        </w:tc>
        <w:tc>
          <w:tcPr>
            <w:tcW w:w="8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4.776,21 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4.919,50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5.067,08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5.219,09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5.375,67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5.536,94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5.703,04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5.874,13 </w:t>
            </w:r>
          </w:p>
        </w:tc>
        <w:tc>
          <w:tcPr>
            <w:tcW w:w="937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6.050,36 </w:t>
            </w:r>
          </w:p>
        </w:tc>
      </w:tr>
      <w:tr w:rsidR="00F67259" w:rsidRPr="0008045B" w:rsidTr="0008045B">
        <w:trPr>
          <w:gridAfter w:val="1"/>
          <w:wAfter w:w="157" w:type="dxa"/>
          <w:trHeight w:val="300"/>
        </w:trPr>
        <w:tc>
          <w:tcPr>
            <w:tcW w:w="901" w:type="dxa"/>
            <w:tcBorders>
              <w:top w:val="nil"/>
              <w:left w:val="single" w:sz="8" w:space="0" w:color="auto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>XIV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3.533,00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3.638,99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3.748,16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3.860,60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3.976,42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4.095,72</w:t>
            </w:r>
          </w:p>
        </w:tc>
        <w:tc>
          <w:tcPr>
            <w:tcW w:w="8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4.218,59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4.345,14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4.475,50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>4.609,76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ind w:hanging="251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    4.748,06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4.890,50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5.037,21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5.188,33</w:t>
            </w:r>
          </w:p>
        </w:tc>
        <w:tc>
          <w:tcPr>
            <w:tcW w:w="937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5.343,98</w:t>
            </w:r>
          </w:p>
        </w:tc>
      </w:tr>
      <w:tr w:rsidR="00F67259" w:rsidRPr="0008045B" w:rsidTr="0008045B">
        <w:trPr>
          <w:gridAfter w:val="1"/>
          <w:wAfter w:w="157" w:type="dxa"/>
          <w:trHeight w:val="300"/>
        </w:trPr>
        <w:tc>
          <w:tcPr>
            <w:tcW w:w="901" w:type="dxa"/>
            <w:tcBorders>
              <w:top w:val="nil"/>
              <w:left w:val="single" w:sz="8" w:space="0" w:color="auto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>XIII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2.400,00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2.472,00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2.546,16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2.622,54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2.701,22 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2.782,26 </w:t>
            </w:r>
          </w:p>
        </w:tc>
        <w:tc>
          <w:tcPr>
            <w:tcW w:w="8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2.865,73 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2.951,70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3.040,25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3.131,46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3.225,40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3.322,16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3.421,83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3.524,48 </w:t>
            </w:r>
          </w:p>
        </w:tc>
        <w:tc>
          <w:tcPr>
            <w:tcW w:w="937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3.630,22 </w:t>
            </w:r>
          </w:p>
        </w:tc>
      </w:tr>
      <w:tr w:rsidR="00F67259" w:rsidRPr="0008045B" w:rsidTr="0008045B">
        <w:trPr>
          <w:gridAfter w:val="1"/>
          <w:wAfter w:w="157" w:type="dxa"/>
          <w:trHeight w:val="300"/>
        </w:trPr>
        <w:tc>
          <w:tcPr>
            <w:tcW w:w="901" w:type="dxa"/>
            <w:tcBorders>
              <w:top w:val="nil"/>
              <w:left w:val="single" w:sz="8" w:space="0" w:color="auto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>XII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2.225,00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2.291,75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2.360,50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2.431,32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2.504,26 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2.579,38 </w:t>
            </w:r>
          </w:p>
        </w:tc>
        <w:tc>
          <w:tcPr>
            <w:tcW w:w="8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2.656,77 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2.73647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2.818,56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2.903,12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2.990,21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3.079,92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3.172,32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3.267,49 </w:t>
            </w:r>
          </w:p>
        </w:tc>
        <w:tc>
          <w:tcPr>
            <w:tcW w:w="937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3.365,51 </w:t>
            </w:r>
          </w:p>
        </w:tc>
      </w:tr>
      <w:tr w:rsidR="00F67259" w:rsidRPr="0008045B" w:rsidTr="0008045B">
        <w:trPr>
          <w:gridAfter w:val="1"/>
          <w:wAfter w:w="157" w:type="dxa"/>
          <w:trHeight w:val="300"/>
        </w:trPr>
        <w:tc>
          <w:tcPr>
            <w:tcW w:w="901" w:type="dxa"/>
            <w:tcBorders>
              <w:top w:val="nil"/>
              <w:left w:val="single" w:sz="8" w:space="0" w:color="auto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>XI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2.015,00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2.075,45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2.137,71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2.201,84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2.267,90 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2.335,94 </w:t>
            </w:r>
          </w:p>
        </w:tc>
        <w:tc>
          <w:tcPr>
            <w:tcW w:w="8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2.406,02 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2.478,20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2.552,54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2.629,12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2.707,99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2.789,23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2.872,91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2.959,10 </w:t>
            </w:r>
          </w:p>
        </w:tc>
        <w:tc>
          <w:tcPr>
            <w:tcW w:w="937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3.047,87 </w:t>
            </w:r>
          </w:p>
        </w:tc>
      </w:tr>
      <w:tr w:rsidR="00F67259" w:rsidRPr="0008045B" w:rsidTr="0008045B">
        <w:trPr>
          <w:gridAfter w:val="1"/>
          <w:wAfter w:w="157" w:type="dxa"/>
          <w:trHeight w:val="300"/>
        </w:trPr>
        <w:tc>
          <w:tcPr>
            <w:tcW w:w="901" w:type="dxa"/>
            <w:tcBorders>
              <w:top w:val="nil"/>
              <w:left w:val="single" w:sz="8" w:space="0" w:color="auto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>X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1.839,00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1.894,17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1.951,00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2.009,52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2.069,81 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2.131,91 </w:t>
            </w:r>
          </w:p>
        </w:tc>
        <w:tc>
          <w:tcPr>
            <w:tcW w:w="8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2.195,86 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2.261,74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2.329,59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2.399,48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2.471,46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2.545,61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2.621,97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2.700,63 </w:t>
            </w:r>
          </w:p>
        </w:tc>
        <w:tc>
          <w:tcPr>
            <w:tcW w:w="937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2.781,65 </w:t>
            </w:r>
          </w:p>
        </w:tc>
      </w:tr>
      <w:tr w:rsidR="00F67259" w:rsidRPr="0008045B" w:rsidTr="0008045B">
        <w:trPr>
          <w:gridAfter w:val="1"/>
          <w:wAfter w:w="157" w:type="dxa"/>
          <w:trHeight w:val="300"/>
        </w:trPr>
        <w:tc>
          <w:tcPr>
            <w:tcW w:w="901" w:type="dxa"/>
            <w:tcBorders>
              <w:top w:val="nil"/>
              <w:left w:val="single" w:sz="8" w:space="0" w:color="auto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>IX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1.675,00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1.725,25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1.777,01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1.830,32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1.885,23 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1.941,78 </w:t>
            </w:r>
          </w:p>
        </w:tc>
        <w:tc>
          <w:tcPr>
            <w:tcW w:w="8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2.000,04 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2.060,04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2.121,84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2.185,50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2.251,06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2.318,59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2.388,15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2.459,79 </w:t>
            </w:r>
          </w:p>
        </w:tc>
        <w:tc>
          <w:tcPr>
            <w:tcW w:w="937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2.533,59 </w:t>
            </w:r>
          </w:p>
        </w:tc>
      </w:tr>
      <w:tr w:rsidR="00F67259" w:rsidRPr="0008045B" w:rsidTr="0008045B">
        <w:trPr>
          <w:gridAfter w:val="1"/>
          <w:wAfter w:w="157" w:type="dxa"/>
          <w:trHeight w:val="300"/>
        </w:trPr>
        <w:tc>
          <w:tcPr>
            <w:tcW w:w="901" w:type="dxa"/>
            <w:tcBorders>
              <w:top w:val="nil"/>
              <w:left w:val="single" w:sz="8" w:space="0" w:color="auto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>VIII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1.585,00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1.632,55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1.681,53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1.731,97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1.783,93 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1.837,45 </w:t>
            </w:r>
          </w:p>
        </w:tc>
        <w:tc>
          <w:tcPr>
            <w:tcW w:w="8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1.892,57 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1.949,35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2.007,83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2.068,07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2.130,11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2.194,01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2.259,83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2.327,63 </w:t>
            </w:r>
          </w:p>
        </w:tc>
        <w:tc>
          <w:tcPr>
            <w:tcW w:w="937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2.397,45 </w:t>
            </w:r>
          </w:p>
        </w:tc>
      </w:tr>
      <w:tr w:rsidR="00F67259" w:rsidRPr="0008045B" w:rsidTr="0008045B">
        <w:trPr>
          <w:gridAfter w:val="1"/>
          <w:wAfter w:w="157" w:type="dxa"/>
          <w:trHeight w:val="300"/>
        </w:trPr>
        <w:tc>
          <w:tcPr>
            <w:tcW w:w="901" w:type="dxa"/>
            <w:tcBorders>
              <w:top w:val="nil"/>
              <w:left w:val="single" w:sz="8" w:space="0" w:color="auto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>VII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1.575,00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1.622,25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1.670,92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1.721,05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1.772,68 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1.825,86 </w:t>
            </w:r>
          </w:p>
        </w:tc>
        <w:tc>
          <w:tcPr>
            <w:tcW w:w="8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1.880,63 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1.937,05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1.995,16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2.055,02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2.116,67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2.180,17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2.245,57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2.312,94 </w:t>
            </w:r>
          </w:p>
        </w:tc>
        <w:tc>
          <w:tcPr>
            <w:tcW w:w="937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2.382,33 </w:t>
            </w:r>
          </w:p>
        </w:tc>
      </w:tr>
      <w:tr w:rsidR="00F67259" w:rsidRPr="0008045B" w:rsidTr="0008045B">
        <w:trPr>
          <w:gridAfter w:val="1"/>
          <w:wAfter w:w="157" w:type="dxa"/>
          <w:trHeight w:val="300"/>
        </w:trPr>
        <w:tc>
          <w:tcPr>
            <w:tcW w:w="901" w:type="dxa"/>
            <w:tcBorders>
              <w:top w:val="nil"/>
              <w:left w:val="single" w:sz="8" w:space="0" w:color="auto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>VI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1.375,00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1.416,25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1.458,74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1.502,50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1.547,57 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1.594,00 </w:t>
            </w:r>
          </w:p>
        </w:tc>
        <w:tc>
          <w:tcPr>
            <w:tcW w:w="8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1.641,82 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1.691,08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1.741,81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1.794,06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1.847,89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1.903,32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1.960,42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2.019,23 </w:t>
            </w:r>
          </w:p>
        </w:tc>
        <w:tc>
          <w:tcPr>
            <w:tcW w:w="937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2.079,81 </w:t>
            </w:r>
          </w:p>
        </w:tc>
      </w:tr>
      <w:tr w:rsidR="00F67259" w:rsidRPr="0008045B" w:rsidTr="0008045B">
        <w:trPr>
          <w:gridAfter w:val="1"/>
          <w:wAfter w:w="157" w:type="dxa"/>
          <w:trHeight w:val="300"/>
        </w:trPr>
        <w:tc>
          <w:tcPr>
            <w:tcW w:w="901" w:type="dxa"/>
            <w:tcBorders>
              <w:top w:val="nil"/>
              <w:left w:val="single" w:sz="8" w:space="0" w:color="auto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>V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1.345,00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1.385,35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1.426,91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1.469,72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1.513,81 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1.559,22 </w:t>
            </w:r>
          </w:p>
        </w:tc>
        <w:tc>
          <w:tcPr>
            <w:tcW w:w="8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1.606,00 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1.654,18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1.703,81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1.754,92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1.807,57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1.861,79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1.917,65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1.975,18 </w:t>
            </w:r>
          </w:p>
        </w:tc>
        <w:tc>
          <w:tcPr>
            <w:tcW w:w="937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2.034,43 </w:t>
            </w:r>
          </w:p>
        </w:tc>
      </w:tr>
      <w:tr w:rsidR="00F67259" w:rsidRPr="0008045B" w:rsidTr="0008045B">
        <w:trPr>
          <w:gridAfter w:val="1"/>
          <w:wAfter w:w="157" w:type="dxa"/>
          <w:trHeight w:val="300"/>
        </w:trPr>
        <w:tc>
          <w:tcPr>
            <w:tcW w:w="901" w:type="dxa"/>
            <w:tcBorders>
              <w:top w:val="nil"/>
              <w:left w:val="single" w:sz="8" w:space="0" w:color="auto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>IV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1.285,00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1.323,55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1.363,26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1.404,15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1.446,28 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1.489,67 </w:t>
            </w:r>
          </w:p>
        </w:tc>
        <w:tc>
          <w:tcPr>
            <w:tcW w:w="8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1.534,36 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1.580,39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1.627,80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1.676,63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1.726,93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1.778,74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1.832,10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1.887,07 </w:t>
            </w:r>
          </w:p>
        </w:tc>
        <w:tc>
          <w:tcPr>
            <w:tcW w:w="937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1.943,68 </w:t>
            </w:r>
          </w:p>
        </w:tc>
      </w:tr>
      <w:tr w:rsidR="00F67259" w:rsidRPr="0008045B" w:rsidTr="0008045B">
        <w:trPr>
          <w:gridAfter w:val="1"/>
          <w:wAfter w:w="157" w:type="dxa"/>
          <w:trHeight w:val="300"/>
        </w:trPr>
        <w:tc>
          <w:tcPr>
            <w:tcW w:w="901" w:type="dxa"/>
            <w:tcBorders>
              <w:top w:val="nil"/>
              <w:left w:val="single" w:sz="8" w:space="0" w:color="auto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>III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1.275,00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1.313,25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1.352,65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1.393,23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1.435,02 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1.478,07 </w:t>
            </w:r>
          </w:p>
        </w:tc>
        <w:tc>
          <w:tcPr>
            <w:tcW w:w="8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1.522,42 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1.568,09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1.615,13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1.663,59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1.713,49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1.764,90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1.817,85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1.872,38 </w:t>
            </w:r>
          </w:p>
        </w:tc>
        <w:tc>
          <w:tcPr>
            <w:tcW w:w="937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1.928,55 </w:t>
            </w:r>
          </w:p>
        </w:tc>
      </w:tr>
      <w:tr w:rsidR="00F67259" w:rsidRPr="0008045B" w:rsidTr="0008045B">
        <w:trPr>
          <w:gridAfter w:val="1"/>
          <w:wAfter w:w="157" w:type="dxa"/>
          <w:trHeight w:val="300"/>
        </w:trPr>
        <w:tc>
          <w:tcPr>
            <w:tcW w:w="901" w:type="dxa"/>
            <w:tcBorders>
              <w:top w:val="nil"/>
              <w:left w:val="single" w:sz="8" w:space="0" w:color="auto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>II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 854,00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    879,62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    906,01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    933,19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    961,18 </w:t>
            </w:r>
          </w:p>
        </w:tc>
        <w:tc>
          <w:tcPr>
            <w:tcW w:w="9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    990,02 </w:t>
            </w:r>
          </w:p>
        </w:tc>
        <w:tc>
          <w:tcPr>
            <w:tcW w:w="8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1.019,72 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1.050,31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1.081,82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1.114,28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1.147,70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1.182,14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1.217,60 </w:t>
            </w:r>
          </w:p>
        </w:tc>
        <w:tc>
          <w:tcPr>
            <w:tcW w:w="110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1.254,13 </w:t>
            </w:r>
          </w:p>
        </w:tc>
        <w:tc>
          <w:tcPr>
            <w:tcW w:w="937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1.291,75 </w:t>
            </w:r>
          </w:p>
        </w:tc>
      </w:tr>
      <w:tr w:rsidR="00F67259" w:rsidRPr="0008045B" w:rsidTr="0008045B">
        <w:trPr>
          <w:gridAfter w:val="1"/>
          <w:wAfter w:w="157" w:type="dxa"/>
          <w:trHeight w:val="315"/>
        </w:trPr>
        <w:tc>
          <w:tcPr>
            <w:tcW w:w="9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>I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 724,00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    745,72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    768,09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    791,13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    814,87 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    839,31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    864,49 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    890,43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    917,14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    944,66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    973,00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1.002,19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1.032,25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1.063,22 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7259" w:rsidRPr="0008045B" w:rsidRDefault="00F67259" w:rsidP="00F67259">
            <w:pPr>
              <w:rPr>
                <w:rFonts w:ascii="Times New Roman" w:hAnsi="Times New Roman"/>
                <w:sz w:val="16"/>
                <w:szCs w:val="16"/>
              </w:rPr>
            </w:pPr>
            <w:r w:rsidRPr="0008045B">
              <w:rPr>
                <w:rFonts w:ascii="Times New Roman" w:hAnsi="Times New Roman"/>
                <w:sz w:val="16"/>
                <w:szCs w:val="16"/>
              </w:rPr>
              <w:t xml:space="preserve">     1.095,11 </w:t>
            </w:r>
          </w:p>
        </w:tc>
      </w:tr>
    </w:tbl>
    <w:p w:rsidR="0008045B" w:rsidRDefault="0008045B">
      <w:pPr>
        <w:rPr>
          <w:rFonts w:ascii="Times New Roman" w:hAnsi="Times New Roman"/>
        </w:rPr>
        <w:sectPr w:rsidR="0008045B" w:rsidSect="0008045B">
          <w:pgSz w:w="16838" w:h="11906" w:orient="landscape"/>
          <w:pgMar w:top="709" w:right="993" w:bottom="849" w:left="1417" w:header="708" w:footer="708" w:gutter="0"/>
          <w:cols w:space="708"/>
          <w:docGrid w:linePitch="360"/>
        </w:sectPr>
      </w:pPr>
    </w:p>
    <w:p w:rsidR="008B4F5A" w:rsidRPr="00207CC8" w:rsidRDefault="008B4F5A">
      <w:pPr>
        <w:rPr>
          <w:rFonts w:ascii="Times New Roman" w:hAnsi="Times New Roman"/>
        </w:rPr>
      </w:pPr>
    </w:p>
    <w:p w:rsidR="005F0CE0" w:rsidRPr="00207CC8" w:rsidRDefault="005F0CE0">
      <w:pPr>
        <w:rPr>
          <w:rFonts w:ascii="Times New Roman" w:hAnsi="Times New Roman"/>
        </w:rPr>
      </w:pPr>
    </w:p>
    <w:tbl>
      <w:tblPr>
        <w:tblW w:w="16100" w:type="dxa"/>
        <w:tblInd w:w="-781" w:type="dxa"/>
        <w:tblCellMar>
          <w:left w:w="70" w:type="dxa"/>
          <w:right w:w="70" w:type="dxa"/>
        </w:tblCellMar>
        <w:tblLook w:val="04A0"/>
      </w:tblPr>
      <w:tblGrid>
        <w:gridCol w:w="902"/>
        <w:gridCol w:w="1018"/>
        <w:gridCol w:w="1018"/>
        <w:gridCol w:w="1018"/>
        <w:gridCol w:w="1018"/>
        <w:gridCol w:w="1018"/>
        <w:gridCol w:w="1018"/>
        <w:gridCol w:w="1018"/>
        <w:gridCol w:w="1018"/>
        <w:gridCol w:w="1018"/>
        <w:gridCol w:w="1018"/>
        <w:gridCol w:w="1018"/>
        <w:gridCol w:w="1018"/>
        <w:gridCol w:w="1018"/>
        <w:gridCol w:w="982"/>
        <w:gridCol w:w="976"/>
        <w:gridCol w:w="6"/>
      </w:tblGrid>
      <w:tr w:rsidR="005F0CE0" w:rsidRPr="0008045B" w:rsidTr="0008045B">
        <w:trPr>
          <w:gridAfter w:val="1"/>
          <w:wAfter w:w="6" w:type="dxa"/>
          <w:trHeight w:val="316"/>
        </w:trPr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19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0CE0" w:rsidRPr="0008045B" w:rsidRDefault="005F0CE0" w:rsidP="005F0CE0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8045B">
              <w:rPr>
                <w:rFonts w:ascii="Times New Roman" w:hAnsi="Times New Roman"/>
                <w:b/>
                <w:bCs/>
                <w:sz w:val="18"/>
                <w:szCs w:val="18"/>
              </w:rPr>
              <w:t>TABELA DE VENCIMENTO DOS CARGOS DE PROVIMENTO EFETIVOS</w:t>
            </w:r>
          </w:p>
        </w:tc>
      </w:tr>
      <w:tr w:rsidR="005F0CE0" w:rsidRPr="0008045B" w:rsidTr="0008045B">
        <w:trPr>
          <w:gridAfter w:val="1"/>
          <w:wAfter w:w="6" w:type="dxa"/>
          <w:trHeight w:val="316"/>
        </w:trPr>
        <w:tc>
          <w:tcPr>
            <w:tcW w:w="1609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8045B">
              <w:rPr>
                <w:rFonts w:ascii="Times New Roman" w:hAnsi="Times New Roman"/>
                <w:b/>
                <w:bCs/>
                <w:sz w:val="18"/>
                <w:szCs w:val="18"/>
              </w:rPr>
              <w:t>SECRETARIA MUNICIPAL DE EDUCAÇÃO</w:t>
            </w:r>
          </w:p>
        </w:tc>
      </w:tr>
      <w:tr w:rsidR="005F0CE0" w:rsidRPr="0008045B" w:rsidTr="0008045B">
        <w:trPr>
          <w:gridAfter w:val="1"/>
          <w:wAfter w:w="6" w:type="dxa"/>
          <w:trHeight w:val="316"/>
        </w:trPr>
        <w:tc>
          <w:tcPr>
            <w:tcW w:w="9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5F0CE0" w:rsidRPr="0008045B" w:rsidRDefault="005F0CE0" w:rsidP="005F0CE0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8045B">
              <w:rPr>
                <w:rFonts w:ascii="Times New Roman" w:hAnsi="Times New Roman"/>
                <w:b/>
                <w:bCs/>
                <w:sz w:val="18"/>
                <w:szCs w:val="18"/>
              </w:rPr>
              <w:t>NÍVEL</w:t>
            </w:r>
          </w:p>
        </w:tc>
        <w:tc>
          <w:tcPr>
            <w:tcW w:w="15192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99"/>
            <w:noWrap/>
            <w:vAlign w:val="bottom"/>
            <w:hideMark/>
          </w:tcPr>
          <w:p w:rsidR="005F0CE0" w:rsidRPr="0008045B" w:rsidRDefault="005F0CE0" w:rsidP="005F0CE0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8045B">
              <w:rPr>
                <w:rFonts w:ascii="Times New Roman" w:hAnsi="Times New Roman"/>
                <w:b/>
                <w:bCs/>
                <w:sz w:val="18"/>
                <w:szCs w:val="18"/>
              </w:rPr>
              <w:t>SALÁRIO</w:t>
            </w:r>
          </w:p>
        </w:tc>
      </w:tr>
      <w:tr w:rsidR="005F0CE0" w:rsidRPr="0008045B" w:rsidTr="0008045B">
        <w:trPr>
          <w:trHeight w:val="301"/>
        </w:trPr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CE0" w:rsidRPr="0008045B" w:rsidRDefault="005F0CE0" w:rsidP="005F0CE0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8045B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F0CE0" w:rsidRPr="0008045B" w:rsidRDefault="005F0CE0" w:rsidP="005F0CE0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8045B">
              <w:rPr>
                <w:rFonts w:ascii="Times New Roman" w:hAnsi="Times New Roman"/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F0CE0" w:rsidRPr="0008045B" w:rsidRDefault="005F0CE0" w:rsidP="005F0CE0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8045B">
              <w:rPr>
                <w:rFonts w:ascii="Times New Roman" w:hAnsi="Times New Roman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F0CE0" w:rsidRPr="0008045B" w:rsidRDefault="005F0CE0" w:rsidP="005F0CE0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8045B">
              <w:rPr>
                <w:rFonts w:ascii="Times New Roman" w:hAnsi="Times New Roman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F0CE0" w:rsidRPr="0008045B" w:rsidRDefault="005F0CE0" w:rsidP="005F0CE0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8045B">
              <w:rPr>
                <w:rFonts w:ascii="Times New Roman" w:hAnsi="Times New Roman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F0CE0" w:rsidRPr="0008045B" w:rsidRDefault="005F0CE0" w:rsidP="005F0CE0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8045B">
              <w:rPr>
                <w:rFonts w:ascii="Times New Roman" w:hAnsi="Times New Roman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F0CE0" w:rsidRPr="0008045B" w:rsidRDefault="005F0CE0" w:rsidP="005F0CE0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8045B">
              <w:rPr>
                <w:rFonts w:ascii="Times New Roman" w:hAnsi="Times New Roman"/>
                <w:b/>
                <w:bCs/>
                <w:sz w:val="18"/>
                <w:szCs w:val="18"/>
              </w:rPr>
              <w:t>F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F0CE0" w:rsidRPr="0008045B" w:rsidRDefault="005F0CE0" w:rsidP="005F0CE0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8045B">
              <w:rPr>
                <w:rFonts w:ascii="Times New Roman" w:hAnsi="Times New Roman"/>
                <w:b/>
                <w:bCs/>
                <w:sz w:val="18"/>
                <w:szCs w:val="18"/>
              </w:rPr>
              <w:t>G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F0CE0" w:rsidRPr="0008045B" w:rsidRDefault="005F0CE0" w:rsidP="005F0CE0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8045B">
              <w:rPr>
                <w:rFonts w:ascii="Times New Roman" w:hAnsi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F0CE0" w:rsidRPr="0008045B" w:rsidRDefault="005F0CE0" w:rsidP="005F0CE0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8045B">
              <w:rPr>
                <w:rFonts w:ascii="Times New Roman" w:hAnsi="Times New Roman"/>
                <w:b/>
                <w:bCs/>
                <w:sz w:val="18"/>
                <w:szCs w:val="18"/>
              </w:rPr>
              <w:t>I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F0CE0" w:rsidRPr="0008045B" w:rsidRDefault="005F0CE0" w:rsidP="005F0CE0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8045B">
              <w:rPr>
                <w:rFonts w:ascii="Times New Roman" w:hAnsi="Times New Roman"/>
                <w:b/>
                <w:bCs/>
                <w:sz w:val="18"/>
                <w:szCs w:val="18"/>
              </w:rPr>
              <w:t>J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F0CE0" w:rsidRPr="0008045B" w:rsidRDefault="005F0CE0" w:rsidP="005F0CE0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8045B">
              <w:rPr>
                <w:rFonts w:ascii="Times New Roman" w:hAnsi="Times New Roman"/>
                <w:b/>
                <w:bCs/>
                <w:sz w:val="18"/>
                <w:szCs w:val="18"/>
              </w:rPr>
              <w:t>K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F0CE0" w:rsidRPr="0008045B" w:rsidRDefault="005F0CE0" w:rsidP="005F0CE0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8045B">
              <w:rPr>
                <w:rFonts w:ascii="Times New Roman" w:hAnsi="Times New Roman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F0CE0" w:rsidRPr="0008045B" w:rsidRDefault="005F0CE0" w:rsidP="005F0CE0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8045B">
              <w:rPr>
                <w:rFonts w:ascii="Times New Roman" w:hAnsi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F0CE0" w:rsidRPr="0008045B" w:rsidRDefault="005F0CE0" w:rsidP="005F0CE0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8045B">
              <w:rPr>
                <w:rFonts w:ascii="Times New Roman" w:hAnsi="Times New Roman"/>
                <w:b/>
                <w:bCs/>
                <w:sz w:val="18"/>
                <w:szCs w:val="18"/>
              </w:rPr>
              <w:t>N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F0CE0" w:rsidRPr="0008045B" w:rsidRDefault="005F0CE0" w:rsidP="005F0CE0">
            <w:pPr>
              <w:ind w:hanging="23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8045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O </w:t>
            </w:r>
          </w:p>
        </w:tc>
      </w:tr>
      <w:tr w:rsidR="005F0CE0" w:rsidRPr="0008045B" w:rsidTr="0008045B">
        <w:trPr>
          <w:trHeight w:val="301"/>
        </w:trPr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CE0" w:rsidRPr="0008045B" w:rsidRDefault="005F0CE0" w:rsidP="005F0CE0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8045B">
              <w:rPr>
                <w:rFonts w:ascii="Times New Roman" w:hAnsi="Times New Roman"/>
                <w:b/>
                <w:bCs/>
                <w:sz w:val="18"/>
                <w:szCs w:val="18"/>
              </w:rPr>
              <w:t>VIII</w:t>
            </w:r>
          </w:p>
        </w:tc>
        <w:tc>
          <w:tcPr>
            <w:tcW w:w="1018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1.675,00 </w:t>
            </w:r>
          </w:p>
        </w:tc>
        <w:tc>
          <w:tcPr>
            <w:tcW w:w="1018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1.725,25 </w:t>
            </w:r>
          </w:p>
        </w:tc>
        <w:tc>
          <w:tcPr>
            <w:tcW w:w="1018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1.777,01 </w:t>
            </w:r>
          </w:p>
        </w:tc>
        <w:tc>
          <w:tcPr>
            <w:tcW w:w="1018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1.830,32 </w:t>
            </w:r>
          </w:p>
        </w:tc>
        <w:tc>
          <w:tcPr>
            <w:tcW w:w="1018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1.885,23 </w:t>
            </w:r>
          </w:p>
        </w:tc>
        <w:tc>
          <w:tcPr>
            <w:tcW w:w="1018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1.941,78 </w:t>
            </w:r>
          </w:p>
        </w:tc>
        <w:tc>
          <w:tcPr>
            <w:tcW w:w="1018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2.000,04 </w:t>
            </w:r>
          </w:p>
        </w:tc>
        <w:tc>
          <w:tcPr>
            <w:tcW w:w="1018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2.060,04 </w:t>
            </w:r>
          </w:p>
        </w:tc>
        <w:tc>
          <w:tcPr>
            <w:tcW w:w="1018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2.121,84 </w:t>
            </w:r>
          </w:p>
        </w:tc>
        <w:tc>
          <w:tcPr>
            <w:tcW w:w="1018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2.185,50 </w:t>
            </w:r>
          </w:p>
        </w:tc>
        <w:tc>
          <w:tcPr>
            <w:tcW w:w="1018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2.251,06 </w:t>
            </w:r>
          </w:p>
        </w:tc>
        <w:tc>
          <w:tcPr>
            <w:tcW w:w="1018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2.318,59 </w:t>
            </w:r>
          </w:p>
        </w:tc>
        <w:tc>
          <w:tcPr>
            <w:tcW w:w="1018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2.388,15 </w:t>
            </w:r>
          </w:p>
        </w:tc>
        <w:tc>
          <w:tcPr>
            <w:tcW w:w="98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2.459,79 </w:t>
            </w:r>
          </w:p>
        </w:tc>
        <w:tc>
          <w:tcPr>
            <w:tcW w:w="982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2.533,59 </w:t>
            </w:r>
          </w:p>
        </w:tc>
      </w:tr>
      <w:tr w:rsidR="005F0CE0" w:rsidRPr="0008045B" w:rsidTr="0008045B">
        <w:trPr>
          <w:trHeight w:val="301"/>
        </w:trPr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0CE0" w:rsidRPr="0008045B" w:rsidRDefault="005F0CE0" w:rsidP="005F0CE0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8045B">
              <w:rPr>
                <w:rFonts w:ascii="Times New Roman" w:hAnsi="Times New Roman"/>
                <w:b/>
                <w:bCs/>
                <w:sz w:val="18"/>
                <w:szCs w:val="18"/>
              </w:rPr>
              <w:t>VII*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   19,55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      20,14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      20,74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      21,36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      22,00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      22,66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      23,34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      24,04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      24,77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      25,51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      26,27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      27,06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      27,87 </w:t>
            </w:r>
          </w:p>
        </w:tc>
        <w:tc>
          <w:tcPr>
            <w:tcW w:w="98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      28,71 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      29,57 </w:t>
            </w:r>
          </w:p>
        </w:tc>
      </w:tr>
      <w:tr w:rsidR="005F0CE0" w:rsidRPr="0008045B" w:rsidTr="0008045B">
        <w:trPr>
          <w:trHeight w:val="301"/>
        </w:trPr>
        <w:tc>
          <w:tcPr>
            <w:tcW w:w="902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>VI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1.575,00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1.622,25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1.670,92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1.721,05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1.772,68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1.825,86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1.880,63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1.937,05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1.995,16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2.055,02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2.116,67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2.180,17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2.245,57 </w:t>
            </w:r>
          </w:p>
        </w:tc>
        <w:tc>
          <w:tcPr>
            <w:tcW w:w="98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2.312,94 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2.382,33 </w:t>
            </w:r>
          </w:p>
        </w:tc>
      </w:tr>
      <w:tr w:rsidR="005F0CE0" w:rsidRPr="0008045B" w:rsidTr="0008045B">
        <w:trPr>
          <w:trHeight w:val="301"/>
        </w:trPr>
        <w:tc>
          <w:tcPr>
            <w:tcW w:w="902" w:type="dxa"/>
            <w:tcBorders>
              <w:top w:val="nil"/>
              <w:left w:val="single" w:sz="8" w:space="0" w:color="auto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>V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1.375,00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1.416,25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1.458,74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1.502,50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1.547,57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1.594,00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1.641,82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1.691,08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1.741,81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1.794,06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1.847,89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1.903,32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1.960,42 </w:t>
            </w:r>
          </w:p>
        </w:tc>
        <w:tc>
          <w:tcPr>
            <w:tcW w:w="98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2.019,23 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2.079,81 </w:t>
            </w:r>
          </w:p>
        </w:tc>
      </w:tr>
      <w:tr w:rsidR="005F0CE0" w:rsidRPr="0008045B" w:rsidTr="0008045B">
        <w:trPr>
          <w:trHeight w:val="301"/>
        </w:trPr>
        <w:tc>
          <w:tcPr>
            <w:tcW w:w="902" w:type="dxa"/>
            <w:tcBorders>
              <w:top w:val="nil"/>
              <w:left w:val="single" w:sz="8" w:space="0" w:color="auto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>IV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1.345,00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1.385,35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1.426,91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1.469,72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1.513,81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1.559,22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1.606,00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1.654,18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1.703,81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1.754,92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1.807,57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1.861,79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1.917,65 </w:t>
            </w:r>
          </w:p>
        </w:tc>
        <w:tc>
          <w:tcPr>
            <w:tcW w:w="98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1.975,18 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2.034,43 </w:t>
            </w:r>
          </w:p>
        </w:tc>
      </w:tr>
      <w:tr w:rsidR="005F0CE0" w:rsidRPr="0008045B" w:rsidTr="0008045B">
        <w:trPr>
          <w:trHeight w:val="301"/>
        </w:trPr>
        <w:tc>
          <w:tcPr>
            <w:tcW w:w="902" w:type="dxa"/>
            <w:tcBorders>
              <w:top w:val="nil"/>
              <w:left w:val="single" w:sz="8" w:space="0" w:color="auto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>III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1.610,00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1.658,30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1.708,05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1.759,29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1.812,07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1.866,43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1.922,42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1.980,10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2.039,50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2.100,68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2.163,71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2.228,62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2.295,48 </w:t>
            </w:r>
          </w:p>
        </w:tc>
        <w:tc>
          <w:tcPr>
            <w:tcW w:w="98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2.364,34 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2.435,27 </w:t>
            </w:r>
          </w:p>
        </w:tc>
      </w:tr>
      <w:tr w:rsidR="005F0CE0" w:rsidRPr="0008045B" w:rsidTr="0008045B">
        <w:trPr>
          <w:trHeight w:val="301"/>
        </w:trPr>
        <w:tc>
          <w:tcPr>
            <w:tcW w:w="902" w:type="dxa"/>
            <w:tcBorders>
              <w:top w:val="nil"/>
              <w:left w:val="single" w:sz="8" w:space="0" w:color="auto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>II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1.250,00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1.287,50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1.326,13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1.365,91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1.406,89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1.449,09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1.492,57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1.537,34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1.583,46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1.630,97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1.679,90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1.730,29 </w:t>
            </w:r>
          </w:p>
        </w:tc>
        <w:tc>
          <w:tcPr>
            <w:tcW w:w="10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1.782,20 </w:t>
            </w:r>
          </w:p>
        </w:tc>
        <w:tc>
          <w:tcPr>
            <w:tcW w:w="98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1.835,67 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1.890,74 </w:t>
            </w:r>
          </w:p>
        </w:tc>
      </w:tr>
      <w:tr w:rsidR="005F0CE0" w:rsidRPr="0008045B" w:rsidTr="0008045B">
        <w:trPr>
          <w:trHeight w:val="316"/>
        </w:trPr>
        <w:tc>
          <w:tcPr>
            <w:tcW w:w="90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>I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 724,00 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   745,72 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   768,09 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   791,13 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   814,87 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   839,31 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   864,49 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   890,43 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   917,14 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   944,66 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   973,00 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1.002,19 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1.032,25 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1.063,22 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  <w:r w:rsidRPr="0008045B">
              <w:rPr>
                <w:rFonts w:ascii="Times New Roman" w:hAnsi="Times New Roman"/>
                <w:sz w:val="18"/>
                <w:szCs w:val="18"/>
              </w:rPr>
              <w:t xml:space="preserve">   1.095,11 </w:t>
            </w:r>
          </w:p>
        </w:tc>
      </w:tr>
      <w:tr w:rsidR="005F0CE0" w:rsidRPr="0008045B" w:rsidTr="0008045B">
        <w:trPr>
          <w:trHeight w:val="301"/>
        </w:trPr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08045B" w:rsidRDefault="005F0CE0" w:rsidP="005F0CE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F0CE0" w:rsidRPr="00207CC8" w:rsidTr="0008045B">
        <w:trPr>
          <w:trHeight w:val="301"/>
        </w:trPr>
        <w:tc>
          <w:tcPr>
            <w:tcW w:w="39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207CC8" w:rsidRDefault="005F0CE0" w:rsidP="005F0CE0">
            <w:pPr>
              <w:rPr>
                <w:rFonts w:ascii="Times New Roman" w:hAnsi="Times New Roman"/>
              </w:rPr>
            </w:pPr>
            <w:r w:rsidRPr="00207CC8">
              <w:rPr>
                <w:rFonts w:ascii="Times New Roman" w:hAnsi="Times New Roman"/>
              </w:rPr>
              <w:t>VII* VALOR FIXADO POR HORA/AULA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207CC8" w:rsidRDefault="005F0CE0" w:rsidP="005F0CE0">
            <w:pPr>
              <w:rPr>
                <w:rFonts w:ascii="Times New Roman" w:hAnsi="Times New Roman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207CC8" w:rsidRDefault="005F0CE0" w:rsidP="005F0CE0">
            <w:pPr>
              <w:rPr>
                <w:rFonts w:ascii="Times New Roman" w:hAnsi="Times New Roman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207CC8" w:rsidRDefault="005F0CE0" w:rsidP="005F0CE0">
            <w:pPr>
              <w:rPr>
                <w:rFonts w:ascii="Times New Roman" w:hAnsi="Times New Roman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207CC8" w:rsidRDefault="005F0CE0" w:rsidP="005F0CE0">
            <w:pPr>
              <w:rPr>
                <w:rFonts w:ascii="Times New Roman" w:hAnsi="Times New Roman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207CC8" w:rsidRDefault="005F0CE0" w:rsidP="005F0CE0">
            <w:pPr>
              <w:rPr>
                <w:rFonts w:ascii="Times New Roman" w:hAnsi="Times New Roman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207CC8" w:rsidRDefault="005F0CE0" w:rsidP="005F0CE0">
            <w:pPr>
              <w:rPr>
                <w:rFonts w:ascii="Times New Roman" w:hAnsi="Times New Roman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207CC8" w:rsidRDefault="005F0CE0" w:rsidP="005F0CE0">
            <w:pPr>
              <w:rPr>
                <w:rFonts w:ascii="Times New Roman" w:hAnsi="Times New Roman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207CC8" w:rsidRDefault="005F0CE0" w:rsidP="005F0CE0">
            <w:pPr>
              <w:rPr>
                <w:rFonts w:ascii="Times New Roman" w:hAnsi="Times New Roman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207CC8" w:rsidRDefault="005F0CE0" w:rsidP="005F0CE0">
            <w:pPr>
              <w:rPr>
                <w:rFonts w:ascii="Times New Roman" w:hAnsi="Times New Roman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207CC8" w:rsidRDefault="005F0CE0" w:rsidP="005F0CE0">
            <w:pPr>
              <w:rPr>
                <w:rFonts w:ascii="Times New Roman" w:hAnsi="Times New Roman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207CC8" w:rsidRDefault="005F0CE0" w:rsidP="005F0CE0">
            <w:pPr>
              <w:rPr>
                <w:rFonts w:ascii="Times New Roman" w:hAnsi="Times New Roman"/>
              </w:rPr>
            </w:pPr>
          </w:p>
        </w:tc>
        <w:tc>
          <w:tcPr>
            <w:tcW w:w="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CE0" w:rsidRPr="00207CC8" w:rsidRDefault="005F0CE0" w:rsidP="005F0CE0">
            <w:pPr>
              <w:rPr>
                <w:rFonts w:ascii="Times New Roman" w:hAnsi="Times New Roman"/>
              </w:rPr>
            </w:pPr>
          </w:p>
        </w:tc>
      </w:tr>
    </w:tbl>
    <w:p w:rsidR="005F0CE0" w:rsidRPr="00207CC8" w:rsidRDefault="005F0CE0" w:rsidP="005F0CE0">
      <w:pPr>
        <w:rPr>
          <w:rFonts w:ascii="Times New Roman" w:hAnsi="Times New Roman"/>
        </w:rPr>
      </w:pPr>
    </w:p>
    <w:p w:rsidR="005F0CE0" w:rsidRPr="00207CC8" w:rsidRDefault="005F0CE0">
      <w:pPr>
        <w:rPr>
          <w:rFonts w:ascii="Times New Roman" w:hAnsi="Times New Roman"/>
        </w:rPr>
      </w:pPr>
    </w:p>
    <w:p w:rsidR="000548ED" w:rsidRDefault="000548ED">
      <w:pPr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5F0CE0" w:rsidRPr="00207CC8" w:rsidRDefault="005F0CE0">
      <w:pPr>
        <w:rPr>
          <w:rFonts w:ascii="Times New Roman" w:hAnsi="Times New Roman"/>
        </w:rPr>
      </w:pPr>
    </w:p>
    <w:p w:rsidR="005F0CE0" w:rsidRPr="00207CC8" w:rsidRDefault="005F0CE0">
      <w:pPr>
        <w:rPr>
          <w:rFonts w:ascii="Times New Roman" w:hAnsi="Times New Roman"/>
        </w:rPr>
      </w:pPr>
    </w:p>
    <w:p w:rsidR="005F0CE0" w:rsidRPr="00207CC8" w:rsidRDefault="005F0CE0">
      <w:pPr>
        <w:rPr>
          <w:rFonts w:ascii="Times New Roman" w:hAnsi="Times New Roman"/>
        </w:rPr>
      </w:pPr>
    </w:p>
    <w:p w:rsidR="005F0CE0" w:rsidRPr="00207CC8" w:rsidRDefault="005F0CE0">
      <w:pPr>
        <w:rPr>
          <w:rFonts w:ascii="Times New Roman" w:hAnsi="Times New Roman"/>
        </w:rPr>
      </w:pPr>
    </w:p>
    <w:p w:rsidR="005F0CE0" w:rsidRPr="00207CC8" w:rsidRDefault="005F0CE0">
      <w:pPr>
        <w:rPr>
          <w:rFonts w:ascii="Times New Roman" w:hAnsi="Times New Roman"/>
        </w:rPr>
      </w:pPr>
    </w:p>
    <w:p w:rsidR="005F0CE0" w:rsidRDefault="005F0CE0">
      <w:pPr>
        <w:rPr>
          <w:rFonts w:ascii="Times New Roman" w:hAnsi="Times New Roman"/>
        </w:rPr>
      </w:pPr>
    </w:p>
    <w:p w:rsidR="0060611C" w:rsidRDefault="0060611C">
      <w:pPr>
        <w:rPr>
          <w:rFonts w:ascii="Times New Roman" w:hAnsi="Times New Roman"/>
        </w:rPr>
        <w:sectPr w:rsidR="0060611C" w:rsidSect="0060611C">
          <w:pgSz w:w="16838" w:h="11906" w:orient="landscape" w:code="9"/>
          <w:pgMar w:top="709" w:right="993" w:bottom="849" w:left="1417" w:header="708" w:footer="708" w:gutter="0"/>
          <w:cols w:space="708"/>
          <w:docGrid w:linePitch="360"/>
        </w:sectPr>
      </w:pPr>
    </w:p>
    <w:p w:rsidR="0060611C" w:rsidRDefault="0060611C" w:rsidP="0060611C">
      <w:pPr>
        <w:jc w:val="center"/>
        <w:rPr>
          <w:rFonts w:ascii="Times New Roman" w:hAnsi="Times New Roman"/>
          <w:b/>
        </w:rPr>
      </w:pPr>
    </w:p>
    <w:p w:rsidR="0020609C" w:rsidRDefault="0020609C" w:rsidP="0060611C">
      <w:pPr>
        <w:jc w:val="center"/>
        <w:rPr>
          <w:rFonts w:ascii="Times New Roman" w:hAnsi="Times New Roman"/>
          <w:b/>
        </w:rPr>
      </w:pPr>
    </w:p>
    <w:p w:rsidR="0020609C" w:rsidRDefault="0020609C" w:rsidP="0060611C">
      <w:pPr>
        <w:jc w:val="center"/>
        <w:rPr>
          <w:rFonts w:ascii="Times New Roman" w:hAnsi="Times New Roman"/>
          <w:b/>
        </w:rPr>
      </w:pPr>
    </w:p>
    <w:p w:rsidR="0020609C" w:rsidRDefault="0020609C" w:rsidP="0060611C">
      <w:pPr>
        <w:jc w:val="center"/>
        <w:rPr>
          <w:rFonts w:ascii="Times New Roman" w:hAnsi="Times New Roman"/>
          <w:b/>
        </w:rPr>
      </w:pPr>
    </w:p>
    <w:p w:rsidR="0020609C" w:rsidRDefault="0020609C" w:rsidP="0060611C">
      <w:pPr>
        <w:jc w:val="center"/>
        <w:rPr>
          <w:rFonts w:ascii="Times New Roman" w:hAnsi="Times New Roman"/>
          <w:b/>
        </w:rPr>
      </w:pPr>
    </w:p>
    <w:p w:rsidR="0020609C" w:rsidRDefault="0020609C" w:rsidP="0060611C">
      <w:pPr>
        <w:jc w:val="center"/>
        <w:rPr>
          <w:rFonts w:ascii="Times New Roman" w:hAnsi="Times New Roman"/>
          <w:b/>
        </w:rPr>
      </w:pPr>
    </w:p>
    <w:p w:rsidR="0020609C" w:rsidRDefault="0020609C" w:rsidP="0060611C">
      <w:pPr>
        <w:jc w:val="center"/>
        <w:rPr>
          <w:rFonts w:ascii="Times New Roman" w:hAnsi="Times New Roman"/>
          <w:b/>
        </w:rPr>
      </w:pPr>
    </w:p>
    <w:p w:rsidR="0020609C" w:rsidRDefault="0020609C" w:rsidP="0060611C">
      <w:pPr>
        <w:jc w:val="center"/>
        <w:rPr>
          <w:rFonts w:ascii="Times New Roman" w:hAnsi="Times New Roman"/>
          <w:b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</w:p>
    <w:p w:rsidR="0060611C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  <w:r w:rsidRPr="00F5324D">
        <w:rPr>
          <w:rFonts w:ascii="Times New Roman" w:hAnsi="Times New Roman"/>
          <w:b/>
          <w:sz w:val="20"/>
          <w:szCs w:val="20"/>
        </w:rPr>
        <w:t>ANEXO II</w:t>
      </w:r>
    </w:p>
    <w:p w:rsidR="0020609C" w:rsidRPr="00F5324D" w:rsidRDefault="0020609C" w:rsidP="0060611C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GABIBETE DO PREFEITO </w:t>
      </w: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  <w:r w:rsidRPr="00F5324D">
        <w:rPr>
          <w:rFonts w:ascii="Times New Roman" w:hAnsi="Times New Roman"/>
          <w:b/>
          <w:sz w:val="20"/>
          <w:szCs w:val="20"/>
        </w:rPr>
        <w:t>CARGOS DE PROVIMENTO EM COMISSÃO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43"/>
        <w:gridCol w:w="1379"/>
        <w:gridCol w:w="989"/>
      </w:tblGrid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CARGO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PADRÃO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QUANT.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Assessor Jurídico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Assessor Contábil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Controlador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 xml:space="preserve">Assessor de engenharia 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Assessor Administrativo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IV-C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Assessor II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VI-C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Assessor III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VII-C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</w:tr>
    </w:tbl>
    <w:p w:rsidR="0060611C" w:rsidRPr="00F5324D" w:rsidRDefault="0060611C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  <w:r w:rsidRPr="00F5324D">
        <w:rPr>
          <w:rFonts w:ascii="Times New Roman" w:hAnsi="Times New Roman"/>
          <w:b/>
          <w:sz w:val="20"/>
          <w:szCs w:val="20"/>
        </w:rPr>
        <w:t>CARGOS DE PROVIMENTO EFETIVO</w:t>
      </w: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43"/>
        <w:gridCol w:w="1379"/>
        <w:gridCol w:w="989"/>
      </w:tblGrid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CARGO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PADRÃO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QUANT.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Procurador Municipal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Sub judice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Assistente Administrativo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VII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Auxiliar de Serviços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</w:tr>
    </w:tbl>
    <w:p w:rsidR="0060611C" w:rsidRPr="00F5324D" w:rsidRDefault="0060611C" w:rsidP="0060611C">
      <w:pPr>
        <w:jc w:val="both"/>
        <w:rPr>
          <w:rFonts w:ascii="Times New Roman" w:hAnsi="Times New Roman"/>
          <w:sz w:val="20"/>
          <w:szCs w:val="20"/>
        </w:rPr>
      </w:pPr>
      <w:r w:rsidRPr="00F5324D">
        <w:rPr>
          <w:rFonts w:ascii="Times New Roman" w:hAnsi="Times New Roman"/>
          <w:sz w:val="20"/>
          <w:szCs w:val="20"/>
        </w:rPr>
        <w:tab/>
      </w:r>
      <w:r w:rsidRPr="00F5324D">
        <w:rPr>
          <w:rFonts w:ascii="Times New Roman" w:hAnsi="Times New Roman"/>
          <w:sz w:val="20"/>
          <w:szCs w:val="20"/>
        </w:rPr>
        <w:tab/>
      </w:r>
      <w:r w:rsidR="00F5324D" w:rsidRPr="00F5324D">
        <w:rPr>
          <w:rFonts w:ascii="Times New Roman" w:hAnsi="Times New Roman"/>
          <w:sz w:val="20"/>
          <w:szCs w:val="20"/>
        </w:rPr>
        <w:tab/>
      </w:r>
      <w:r w:rsidRPr="00F5324D">
        <w:rPr>
          <w:rFonts w:ascii="Times New Roman" w:hAnsi="Times New Roman"/>
          <w:sz w:val="20"/>
          <w:szCs w:val="20"/>
        </w:rPr>
        <w:t xml:space="preserve">Sub judice – vencimentos  de R$ 5.500,00, fixados por Lei </w:t>
      </w:r>
    </w:p>
    <w:p w:rsidR="0060611C" w:rsidRPr="00F5324D" w:rsidRDefault="00F5324D" w:rsidP="0060611C">
      <w:pPr>
        <w:ind w:left="708" w:firstLine="708"/>
        <w:jc w:val="both"/>
        <w:rPr>
          <w:rFonts w:ascii="Times New Roman" w:hAnsi="Times New Roman"/>
          <w:sz w:val="20"/>
          <w:szCs w:val="20"/>
        </w:rPr>
      </w:pPr>
      <w:r w:rsidRPr="00F5324D">
        <w:rPr>
          <w:rFonts w:ascii="Times New Roman" w:hAnsi="Times New Roman"/>
          <w:sz w:val="20"/>
          <w:szCs w:val="20"/>
        </w:rPr>
        <w:t xml:space="preserve">    </w:t>
      </w:r>
      <w:r w:rsidRPr="00F5324D">
        <w:rPr>
          <w:rFonts w:ascii="Times New Roman" w:hAnsi="Times New Roman"/>
          <w:sz w:val="20"/>
          <w:szCs w:val="20"/>
        </w:rPr>
        <w:tab/>
      </w:r>
      <w:r w:rsidR="0060611C" w:rsidRPr="00F5324D">
        <w:rPr>
          <w:rFonts w:ascii="Times New Roman" w:hAnsi="Times New Roman"/>
          <w:sz w:val="20"/>
          <w:szCs w:val="20"/>
        </w:rPr>
        <w:t>Complementar N. 032/2012, sob crivo do Poder Judiciário quanto à legitimidade.</w:t>
      </w:r>
    </w:p>
    <w:p w:rsidR="0060611C" w:rsidRPr="00F5324D" w:rsidRDefault="0060611C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rPr>
          <w:rFonts w:ascii="Times New Roman" w:hAnsi="Times New Roman"/>
          <w:sz w:val="20"/>
          <w:szCs w:val="20"/>
        </w:rPr>
      </w:pPr>
    </w:p>
    <w:p w:rsidR="0060611C" w:rsidRDefault="0060611C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rPr>
          <w:rFonts w:ascii="Times New Roman" w:hAnsi="Times New Roman"/>
          <w:sz w:val="20"/>
          <w:szCs w:val="20"/>
        </w:rPr>
      </w:pPr>
    </w:p>
    <w:p w:rsidR="0060611C" w:rsidRDefault="0060611C" w:rsidP="0060611C">
      <w:pPr>
        <w:rPr>
          <w:rFonts w:ascii="Times New Roman" w:hAnsi="Times New Roman"/>
          <w:sz w:val="20"/>
          <w:szCs w:val="20"/>
        </w:rPr>
      </w:pPr>
    </w:p>
    <w:p w:rsidR="0020609C" w:rsidRDefault="0020609C" w:rsidP="0060611C">
      <w:pPr>
        <w:rPr>
          <w:rFonts w:ascii="Times New Roman" w:hAnsi="Times New Roman"/>
          <w:sz w:val="20"/>
          <w:szCs w:val="20"/>
        </w:rPr>
      </w:pPr>
    </w:p>
    <w:p w:rsidR="0020609C" w:rsidRDefault="0020609C" w:rsidP="0060611C">
      <w:pPr>
        <w:rPr>
          <w:rFonts w:ascii="Times New Roman" w:hAnsi="Times New Roman"/>
          <w:sz w:val="20"/>
          <w:szCs w:val="20"/>
        </w:rPr>
      </w:pPr>
    </w:p>
    <w:p w:rsidR="0020609C" w:rsidRPr="00F5324D" w:rsidRDefault="0020609C" w:rsidP="0060611C">
      <w:pPr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  <w:r w:rsidRPr="00F5324D">
        <w:rPr>
          <w:rFonts w:ascii="Times New Roman" w:hAnsi="Times New Roman"/>
          <w:b/>
          <w:sz w:val="20"/>
          <w:szCs w:val="20"/>
        </w:rPr>
        <w:t>ANEXO III</w:t>
      </w: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  <w:r w:rsidRPr="00F5324D">
        <w:rPr>
          <w:rFonts w:ascii="Times New Roman" w:hAnsi="Times New Roman"/>
          <w:b/>
          <w:sz w:val="20"/>
          <w:szCs w:val="20"/>
        </w:rPr>
        <w:t>SECRETARIA MUNICIPAL DE ADMINISTRAÇÃO</w:t>
      </w: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  <w:r w:rsidRPr="00F5324D">
        <w:rPr>
          <w:rFonts w:ascii="Times New Roman" w:hAnsi="Times New Roman"/>
          <w:b/>
          <w:sz w:val="20"/>
          <w:szCs w:val="20"/>
        </w:rPr>
        <w:t>CARGOS DE PROVIMENTO EM COMISSÃO</w:t>
      </w:r>
    </w:p>
    <w:tbl>
      <w:tblPr>
        <w:tblW w:w="0" w:type="auto"/>
        <w:jc w:val="center"/>
        <w:tblInd w:w="-3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4"/>
        <w:gridCol w:w="1114"/>
        <w:gridCol w:w="989"/>
      </w:tblGrid>
      <w:tr w:rsidR="0060611C" w:rsidRPr="00F5324D" w:rsidTr="0060611C">
        <w:trPr>
          <w:jc w:val="center"/>
        </w:trPr>
        <w:tc>
          <w:tcPr>
            <w:tcW w:w="354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CARGO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PADRÃO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QUANT.</w:t>
            </w:r>
          </w:p>
        </w:tc>
      </w:tr>
      <w:tr w:rsidR="0060611C" w:rsidRPr="00F5324D" w:rsidTr="0060611C">
        <w:trPr>
          <w:jc w:val="center"/>
        </w:trPr>
        <w:tc>
          <w:tcPr>
            <w:tcW w:w="354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Secretário Municipal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354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Assessor Jurídico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354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Subsecretário Recursos Humanos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354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Subsecretário de Meio Ambiente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354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Subsecretário de Agricultura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354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Pregoeiro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354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Secretário Executivo dos Conselhos de Direitos e Controle Social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V-C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354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Diretor de Convênios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III-C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354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Diretor de Compras e Licitação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III-C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354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Diretor de Estrada e Rodagem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III-C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354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Diretor de Obras Públicas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III-C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354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Diretor de Transportes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III-C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354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 xml:space="preserve">Diretor de Maquinas e Equipamento 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III-C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354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 xml:space="preserve">Diretor de Urbanismo 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III-C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354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Diretor de Manutenção de Veículos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III-C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354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Assessor Administrativo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IV-C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</w:tr>
      <w:tr w:rsidR="0060611C" w:rsidRPr="00F5324D" w:rsidTr="0060611C">
        <w:trPr>
          <w:jc w:val="center"/>
        </w:trPr>
        <w:tc>
          <w:tcPr>
            <w:tcW w:w="354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Assessor I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V-C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</w:tr>
      <w:tr w:rsidR="0060611C" w:rsidRPr="00F5324D" w:rsidTr="0060611C">
        <w:trPr>
          <w:jc w:val="center"/>
        </w:trPr>
        <w:tc>
          <w:tcPr>
            <w:tcW w:w="354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Assessor III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VII-C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</w:tr>
    </w:tbl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  <w:r w:rsidRPr="00F5324D">
        <w:rPr>
          <w:rFonts w:ascii="Times New Roman" w:hAnsi="Times New Roman"/>
          <w:b/>
          <w:sz w:val="20"/>
          <w:szCs w:val="20"/>
        </w:rPr>
        <w:t>CARGOS DE PROVIMENTO EFETIVO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77"/>
        <w:gridCol w:w="1245"/>
        <w:gridCol w:w="989"/>
      </w:tblGrid>
      <w:tr w:rsidR="0060611C" w:rsidRPr="00F5324D" w:rsidTr="0060611C">
        <w:trPr>
          <w:jc w:val="center"/>
        </w:trPr>
        <w:tc>
          <w:tcPr>
            <w:tcW w:w="307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CARGO</w:t>
            </w:r>
          </w:p>
        </w:tc>
        <w:tc>
          <w:tcPr>
            <w:tcW w:w="1245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PADRÃO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QUANT.</w:t>
            </w:r>
          </w:p>
        </w:tc>
      </w:tr>
      <w:tr w:rsidR="0060611C" w:rsidRPr="00F5324D" w:rsidTr="0060611C">
        <w:trPr>
          <w:jc w:val="center"/>
        </w:trPr>
        <w:tc>
          <w:tcPr>
            <w:tcW w:w="3077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Assistente Administrativo</w:t>
            </w:r>
          </w:p>
        </w:tc>
        <w:tc>
          <w:tcPr>
            <w:tcW w:w="1245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VII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</w:tr>
      <w:tr w:rsidR="0060611C" w:rsidRPr="00F5324D" w:rsidTr="0060611C">
        <w:trPr>
          <w:jc w:val="center"/>
        </w:trPr>
        <w:tc>
          <w:tcPr>
            <w:tcW w:w="3077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Auxiliar de Serviços</w:t>
            </w:r>
          </w:p>
        </w:tc>
        <w:tc>
          <w:tcPr>
            <w:tcW w:w="1245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</w:tr>
      <w:tr w:rsidR="0060611C" w:rsidRPr="00F5324D" w:rsidTr="0060611C">
        <w:trPr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Coletor de resíduos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I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</w:tr>
      <w:tr w:rsidR="0060611C" w:rsidRPr="00F5324D" w:rsidTr="0060611C">
        <w:trPr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Gari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I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</w:tr>
      <w:tr w:rsidR="0060611C" w:rsidRPr="00F5324D" w:rsidTr="0060611C">
        <w:trPr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Marceneiro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VI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60611C" w:rsidRPr="00F5324D" w:rsidTr="0060611C">
        <w:trPr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Mecânico máquinas pesada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VII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60611C" w:rsidRPr="00F5324D" w:rsidTr="0060611C">
        <w:trPr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Mecânico veículos leves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VI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60611C" w:rsidRPr="00F5324D" w:rsidTr="0060611C">
        <w:trPr>
          <w:jc w:val="center"/>
        </w:trPr>
        <w:tc>
          <w:tcPr>
            <w:tcW w:w="3077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Merendeira</w:t>
            </w:r>
          </w:p>
        </w:tc>
        <w:tc>
          <w:tcPr>
            <w:tcW w:w="1245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</w:tr>
      <w:tr w:rsidR="0060611C" w:rsidRPr="00F5324D" w:rsidTr="0060611C">
        <w:trPr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Motorista veículos leves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VI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Motorista veículos pesados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VII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</w:tr>
      <w:tr w:rsidR="0060611C" w:rsidRPr="00F5324D" w:rsidTr="0060611C">
        <w:trPr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Operador de máquinas pesadas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VII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</w:tr>
      <w:tr w:rsidR="0060611C" w:rsidRPr="00F5324D" w:rsidTr="0060611C">
        <w:trPr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Vigia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I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</w:tr>
      <w:tr w:rsidR="0060611C" w:rsidRPr="00F5324D" w:rsidTr="0060611C">
        <w:trPr>
          <w:jc w:val="center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Zelador de cemitérios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I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</w:tr>
    </w:tbl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  <w:r w:rsidRPr="00F5324D">
        <w:rPr>
          <w:rFonts w:ascii="Times New Roman" w:hAnsi="Times New Roman"/>
          <w:b/>
          <w:sz w:val="20"/>
          <w:szCs w:val="20"/>
        </w:rPr>
        <w:t>CARGOS DE PROVIMENTO EFETIVO QUADRO SUPLEMENTAR</w:t>
      </w:r>
    </w:p>
    <w:tbl>
      <w:tblPr>
        <w:tblW w:w="0" w:type="auto"/>
        <w:jc w:val="center"/>
        <w:tblInd w:w="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18"/>
        <w:gridCol w:w="1200"/>
        <w:gridCol w:w="989"/>
      </w:tblGrid>
      <w:tr w:rsidR="0060611C" w:rsidRPr="00F5324D" w:rsidTr="0060611C">
        <w:trPr>
          <w:jc w:val="center"/>
        </w:trPr>
        <w:tc>
          <w:tcPr>
            <w:tcW w:w="3118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CARGO</w:t>
            </w:r>
          </w:p>
        </w:tc>
        <w:tc>
          <w:tcPr>
            <w:tcW w:w="1200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PADRÃO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QUANT.</w:t>
            </w:r>
          </w:p>
        </w:tc>
      </w:tr>
      <w:tr w:rsidR="0060611C" w:rsidRPr="00F5324D" w:rsidTr="0060611C">
        <w:trPr>
          <w:jc w:val="center"/>
        </w:trPr>
        <w:tc>
          <w:tcPr>
            <w:tcW w:w="3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Auxiliar especializado</w:t>
            </w:r>
          </w:p>
        </w:tc>
        <w:tc>
          <w:tcPr>
            <w:tcW w:w="1200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IV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3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Oficial de serviços de bombeiros</w:t>
            </w:r>
          </w:p>
        </w:tc>
        <w:tc>
          <w:tcPr>
            <w:tcW w:w="1200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VI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3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Operador de Computador</w:t>
            </w:r>
          </w:p>
        </w:tc>
        <w:tc>
          <w:tcPr>
            <w:tcW w:w="1200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VII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</w:tbl>
    <w:p w:rsidR="0060611C" w:rsidRPr="00F5324D" w:rsidRDefault="0060611C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60611C" w:rsidRDefault="0060611C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  <w:r w:rsidRPr="00F5324D">
        <w:rPr>
          <w:rFonts w:ascii="Times New Roman" w:hAnsi="Times New Roman"/>
          <w:b/>
          <w:sz w:val="20"/>
          <w:szCs w:val="20"/>
        </w:rPr>
        <w:t>ANEXO IV</w:t>
      </w: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  <w:r w:rsidRPr="00F5324D">
        <w:rPr>
          <w:rFonts w:ascii="Times New Roman" w:hAnsi="Times New Roman"/>
          <w:b/>
          <w:sz w:val="20"/>
          <w:szCs w:val="20"/>
        </w:rPr>
        <w:t>SECRETARIA MUNICIPAL DA FAZENDA</w:t>
      </w: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  <w:r w:rsidRPr="00F5324D">
        <w:rPr>
          <w:rFonts w:ascii="Times New Roman" w:hAnsi="Times New Roman"/>
          <w:b/>
          <w:sz w:val="20"/>
          <w:szCs w:val="20"/>
        </w:rPr>
        <w:t>CARGOS DE PROVIMENTO EM COMISSÃO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08"/>
        <w:gridCol w:w="1114"/>
        <w:gridCol w:w="989"/>
      </w:tblGrid>
      <w:tr w:rsidR="0060611C" w:rsidRPr="00F5324D" w:rsidTr="0060611C">
        <w:trPr>
          <w:jc w:val="center"/>
        </w:trPr>
        <w:tc>
          <w:tcPr>
            <w:tcW w:w="3208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CARGO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PADRÃO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QUANT.</w:t>
            </w:r>
          </w:p>
        </w:tc>
      </w:tr>
      <w:tr w:rsidR="0060611C" w:rsidRPr="00F5324D" w:rsidTr="0060611C">
        <w:trPr>
          <w:jc w:val="center"/>
        </w:trPr>
        <w:tc>
          <w:tcPr>
            <w:tcW w:w="320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Secretário Municipal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320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 xml:space="preserve">Subsecretário de Finanças 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320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Diretor de contabilidade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III-C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320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 xml:space="preserve">Assessor Administrativo 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IV-C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320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Assessor I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V-C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320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Assessor III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VII-C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</w:tbl>
    <w:p w:rsidR="0060611C" w:rsidRDefault="0060611C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  <w:r w:rsidRPr="00F5324D">
        <w:rPr>
          <w:rFonts w:ascii="Times New Roman" w:hAnsi="Times New Roman"/>
          <w:b/>
          <w:sz w:val="20"/>
          <w:szCs w:val="20"/>
        </w:rPr>
        <w:t>CARGOS DE PROVIMENTO EFETIVO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43"/>
        <w:gridCol w:w="1379"/>
        <w:gridCol w:w="989"/>
      </w:tblGrid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CARGO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PADRÃO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QUANT.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Assistente Administrativo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VII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Contador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XI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Fiscal de Obras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III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Fiscal de Posturas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III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Fiscal Tributário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III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Técnico em Contabilidade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VIII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</w:tbl>
    <w:p w:rsidR="0060611C" w:rsidRPr="00F5324D" w:rsidRDefault="0060611C" w:rsidP="0060611C">
      <w:pPr>
        <w:ind w:left="708" w:firstLine="708"/>
        <w:jc w:val="both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ind w:left="708" w:firstLine="708"/>
        <w:jc w:val="both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  <w:r w:rsidRPr="00F5324D">
        <w:rPr>
          <w:rFonts w:ascii="Times New Roman" w:hAnsi="Times New Roman"/>
          <w:b/>
          <w:sz w:val="20"/>
          <w:szCs w:val="20"/>
        </w:rPr>
        <w:t>CARGOS DE PROVIMENTO EFETIVO QUADRO SUPLEMENTAR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43"/>
        <w:gridCol w:w="1379"/>
        <w:gridCol w:w="989"/>
      </w:tblGrid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CARGO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PADRÃO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QUANT.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Cadastrador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V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Oficial de administração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IX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</w:tbl>
    <w:p w:rsidR="0060611C" w:rsidRPr="00F5324D" w:rsidRDefault="0060611C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  <w:r w:rsidRPr="00F5324D">
        <w:rPr>
          <w:rFonts w:ascii="Times New Roman" w:hAnsi="Times New Roman"/>
          <w:b/>
          <w:sz w:val="20"/>
          <w:szCs w:val="20"/>
        </w:rPr>
        <w:t>ANEXO V</w:t>
      </w: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  <w:r w:rsidRPr="00F5324D">
        <w:rPr>
          <w:rFonts w:ascii="Times New Roman" w:hAnsi="Times New Roman"/>
          <w:b/>
          <w:sz w:val="20"/>
          <w:szCs w:val="20"/>
        </w:rPr>
        <w:t>SECRETARIA MUNICIPAL DA EDUCAÇÃO</w:t>
      </w: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  <w:r w:rsidRPr="00F5324D">
        <w:rPr>
          <w:rFonts w:ascii="Times New Roman" w:hAnsi="Times New Roman"/>
          <w:b/>
          <w:sz w:val="20"/>
          <w:szCs w:val="20"/>
        </w:rPr>
        <w:t>CARGOS DE PROVIMENTO EM COMISSÃO</w:t>
      </w:r>
    </w:p>
    <w:tbl>
      <w:tblPr>
        <w:tblW w:w="0" w:type="auto"/>
        <w:jc w:val="center"/>
        <w:tblInd w:w="-6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54"/>
        <w:gridCol w:w="1114"/>
        <w:gridCol w:w="989"/>
      </w:tblGrid>
      <w:tr w:rsidR="0060611C" w:rsidRPr="00F5324D" w:rsidTr="0060611C">
        <w:trPr>
          <w:jc w:val="center"/>
        </w:trPr>
        <w:tc>
          <w:tcPr>
            <w:tcW w:w="385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CARGO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PADRÃO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QUANT.</w:t>
            </w:r>
          </w:p>
        </w:tc>
      </w:tr>
      <w:tr w:rsidR="0060611C" w:rsidRPr="00F5324D" w:rsidTr="0060611C">
        <w:trPr>
          <w:jc w:val="center"/>
        </w:trPr>
        <w:tc>
          <w:tcPr>
            <w:tcW w:w="385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Secretário Municipal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385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color w:val="000000"/>
                <w:sz w:val="20"/>
                <w:szCs w:val="20"/>
              </w:rPr>
              <w:t>Subsecretário de Cultura e Turismo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385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color w:val="000000"/>
                <w:sz w:val="20"/>
                <w:szCs w:val="20"/>
              </w:rPr>
              <w:t>Subsecretário  de Esportes e lazer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385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Diretor Escolar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III-C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</w:tr>
      <w:tr w:rsidR="0060611C" w:rsidRPr="00F5324D" w:rsidTr="0060611C">
        <w:trPr>
          <w:jc w:val="center"/>
        </w:trPr>
        <w:tc>
          <w:tcPr>
            <w:tcW w:w="385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Coordenadora Merenda Escolar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IV-C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trHeight w:val="406"/>
          <w:jc w:val="center"/>
        </w:trPr>
        <w:tc>
          <w:tcPr>
            <w:tcW w:w="385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color w:val="000000"/>
                <w:sz w:val="20"/>
                <w:szCs w:val="20"/>
              </w:rPr>
              <w:t>Coordenador Creche Municipal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IV-C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</w:tr>
      <w:tr w:rsidR="0060611C" w:rsidRPr="00F5324D" w:rsidTr="0060611C">
        <w:trPr>
          <w:jc w:val="center"/>
        </w:trPr>
        <w:tc>
          <w:tcPr>
            <w:tcW w:w="385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Assessor II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VI-C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</w:tr>
      <w:tr w:rsidR="0060611C" w:rsidRPr="00F5324D" w:rsidTr="0060611C">
        <w:trPr>
          <w:jc w:val="center"/>
        </w:trPr>
        <w:tc>
          <w:tcPr>
            <w:tcW w:w="385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Assessor III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VII-C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</w:tbl>
    <w:p w:rsidR="0060611C" w:rsidRPr="00F5324D" w:rsidRDefault="0060611C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  <w:r w:rsidRPr="00F5324D">
        <w:rPr>
          <w:rFonts w:ascii="Times New Roman" w:hAnsi="Times New Roman"/>
          <w:b/>
          <w:sz w:val="20"/>
          <w:szCs w:val="20"/>
        </w:rPr>
        <w:t>CARGOS DE PROVIMENTO EFETIVO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43"/>
        <w:gridCol w:w="1379"/>
        <w:gridCol w:w="989"/>
      </w:tblGrid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CARGO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PADRÃO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QUANT.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Assistente Administrativo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VI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Auxiliar  de Serviços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Merendeira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Motorista veículos pesados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VI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Motorista veículos leves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V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Nutricionista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VIII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Professor (primeiro ao quinto)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II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175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Professor de pré escola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II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Professor (sexto ao nono)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VII*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Supervisor de educação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VIII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</w:tr>
    </w:tbl>
    <w:p w:rsidR="0060611C" w:rsidRPr="00F5324D" w:rsidRDefault="0060611C" w:rsidP="0060611C">
      <w:pPr>
        <w:ind w:left="708" w:firstLine="708"/>
        <w:jc w:val="both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ind w:left="708" w:firstLine="708"/>
        <w:jc w:val="both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ind w:left="708" w:firstLine="708"/>
        <w:jc w:val="both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  <w:r w:rsidRPr="00F5324D">
        <w:rPr>
          <w:rFonts w:ascii="Times New Roman" w:hAnsi="Times New Roman"/>
          <w:b/>
          <w:sz w:val="20"/>
          <w:szCs w:val="20"/>
        </w:rPr>
        <w:t>CARGOS DE PROVIMENTO EFETIVO QUADRO SUPLEMENTAR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43"/>
        <w:gridCol w:w="1379"/>
        <w:gridCol w:w="989"/>
      </w:tblGrid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CARGO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PADRÃO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QUANT.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Supervisor Merenda Escolar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VII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</w:tbl>
    <w:p w:rsidR="0060611C" w:rsidRPr="00F5324D" w:rsidRDefault="0060611C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rPr>
          <w:rFonts w:ascii="Times New Roman" w:hAnsi="Times New Roman"/>
          <w:sz w:val="20"/>
          <w:szCs w:val="20"/>
        </w:rPr>
      </w:pPr>
    </w:p>
    <w:p w:rsidR="0060611C" w:rsidRDefault="0060611C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F5324D" w:rsidRPr="00F5324D" w:rsidRDefault="00F5324D" w:rsidP="0060611C">
      <w:pPr>
        <w:jc w:val="center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  <w:r w:rsidRPr="00F5324D">
        <w:rPr>
          <w:rFonts w:ascii="Times New Roman" w:hAnsi="Times New Roman"/>
          <w:b/>
          <w:sz w:val="20"/>
          <w:szCs w:val="20"/>
        </w:rPr>
        <w:t>ANEXO VI</w:t>
      </w: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  <w:r w:rsidRPr="00F5324D">
        <w:rPr>
          <w:rFonts w:ascii="Times New Roman" w:hAnsi="Times New Roman"/>
          <w:b/>
          <w:sz w:val="20"/>
          <w:szCs w:val="20"/>
        </w:rPr>
        <w:t>SECRETARIA MUNICIPAL DE SAÚDE</w:t>
      </w: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  <w:r w:rsidRPr="00F5324D">
        <w:rPr>
          <w:rFonts w:ascii="Times New Roman" w:hAnsi="Times New Roman"/>
          <w:b/>
          <w:sz w:val="20"/>
          <w:szCs w:val="20"/>
        </w:rPr>
        <w:t>CARGOS DE PROVIMENTO EM COMISSÃO</w:t>
      </w:r>
    </w:p>
    <w:tbl>
      <w:tblPr>
        <w:tblW w:w="0" w:type="auto"/>
        <w:jc w:val="center"/>
        <w:tblInd w:w="-1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94"/>
        <w:gridCol w:w="1170"/>
        <w:gridCol w:w="2064"/>
      </w:tblGrid>
      <w:tr w:rsidR="0060611C" w:rsidRPr="00F5324D" w:rsidTr="0060611C">
        <w:trPr>
          <w:jc w:val="center"/>
        </w:trPr>
        <w:tc>
          <w:tcPr>
            <w:tcW w:w="439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CARGO</w:t>
            </w:r>
          </w:p>
        </w:tc>
        <w:tc>
          <w:tcPr>
            <w:tcW w:w="1170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PADRÃO</w:t>
            </w:r>
          </w:p>
        </w:tc>
        <w:tc>
          <w:tcPr>
            <w:tcW w:w="206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QUANT.</w:t>
            </w:r>
          </w:p>
        </w:tc>
      </w:tr>
      <w:tr w:rsidR="0060611C" w:rsidRPr="00F5324D" w:rsidTr="0060611C">
        <w:trPr>
          <w:jc w:val="center"/>
        </w:trPr>
        <w:tc>
          <w:tcPr>
            <w:tcW w:w="439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Secretário Municipal</w:t>
            </w:r>
          </w:p>
        </w:tc>
        <w:tc>
          <w:tcPr>
            <w:tcW w:w="1170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I-C</w:t>
            </w:r>
          </w:p>
        </w:tc>
        <w:tc>
          <w:tcPr>
            <w:tcW w:w="206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439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Subsecretário Municipal de Saúde</w:t>
            </w:r>
          </w:p>
        </w:tc>
        <w:tc>
          <w:tcPr>
            <w:tcW w:w="1170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II-C</w:t>
            </w:r>
          </w:p>
        </w:tc>
        <w:tc>
          <w:tcPr>
            <w:tcW w:w="206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4394" w:type="dxa"/>
          </w:tcPr>
          <w:p w:rsidR="0060611C" w:rsidRPr="00F5324D" w:rsidRDefault="0060611C" w:rsidP="0060611C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color w:val="000000"/>
                <w:sz w:val="20"/>
                <w:szCs w:val="20"/>
              </w:rPr>
              <w:t>Coordenador serviço atenção primária, referencia técnica em saúde do trabalhador e RT da Policlinica</w:t>
            </w:r>
          </w:p>
        </w:tc>
        <w:tc>
          <w:tcPr>
            <w:tcW w:w="1170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color w:val="000000"/>
                <w:sz w:val="20"/>
                <w:szCs w:val="20"/>
              </w:rPr>
              <w:t>III</w:t>
            </w:r>
            <w:r w:rsidRPr="00F5324D">
              <w:rPr>
                <w:rFonts w:ascii="Times New Roman" w:hAnsi="Times New Roman"/>
                <w:sz w:val="20"/>
                <w:szCs w:val="20"/>
              </w:rPr>
              <w:t>-C</w:t>
            </w:r>
          </w:p>
        </w:tc>
        <w:tc>
          <w:tcPr>
            <w:tcW w:w="206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color w:val="000000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439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color w:val="000000"/>
                <w:sz w:val="20"/>
                <w:szCs w:val="20"/>
              </w:rPr>
              <w:t>Coordenador serviço de Vigilância Ambiental e PSF/ACS</w:t>
            </w:r>
          </w:p>
        </w:tc>
        <w:tc>
          <w:tcPr>
            <w:tcW w:w="1170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color w:val="000000"/>
                <w:sz w:val="20"/>
                <w:szCs w:val="20"/>
              </w:rPr>
              <w:t>III</w:t>
            </w:r>
            <w:r w:rsidRPr="00F5324D">
              <w:rPr>
                <w:rFonts w:ascii="Times New Roman" w:hAnsi="Times New Roman"/>
                <w:sz w:val="20"/>
                <w:szCs w:val="20"/>
              </w:rPr>
              <w:t>-C</w:t>
            </w:r>
          </w:p>
        </w:tc>
        <w:tc>
          <w:tcPr>
            <w:tcW w:w="206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color w:val="000000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439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color w:val="000000"/>
                <w:sz w:val="20"/>
                <w:szCs w:val="20"/>
              </w:rPr>
              <w:t>Coordenador de Regulação e referência técnica em análise de situação de saúde</w:t>
            </w:r>
          </w:p>
        </w:tc>
        <w:tc>
          <w:tcPr>
            <w:tcW w:w="1170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color w:val="000000"/>
                <w:sz w:val="20"/>
                <w:szCs w:val="20"/>
              </w:rPr>
              <w:t>III</w:t>
            </w:r>
            <w:r w:rsidRPr="00F5324D">
              <w:rPr>
                <w:rFonts w:ascii="Times New Roman" w:hAnsi="Times New Roman"/>
                <w:sz w:val="20"/>
                <w:szCs w:val="20"/>
              </w:rPr>
              <w:t>-C</w:t>
            </w:r>
          </w:p>
        </w:tc>
        <w:tc>
          <w:tcPr>
            <w:tcW w:w="206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color w:val="000000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439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color w:val="000000"/>
                <w:sz w:val="20"/>
                <w:szCs w:val="20"/>
              </w:rPr>
              <w:t>Coordenador de Vigilância Epidemiologica e Vigilância sanitária</w:t>
            </w:r>
          </w:p>
        </w:tc>
        <w:tc>
          <w:tcPr>
            <w:tcW w:w="1170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color w:val="000000"/>
                <w:sz w:val="20"/>
                <w:szCs w:val="20"/>
              </w:rPr>
              <w:t>III</w:t>
            </w:r>
            <w:r w:rsidRPr="00F5324D">
              <w:rPr>
                <w:rFonts w:ascii="Times New Roman" w:hAnsi="Times New Roman"/>
                <w:sz w:val="20"/>
                <w:szCs w:val="20"/>
              </w:rPr>
              <w:t>-C</w:t>
            </w:r>
          </w:p>
        </w:tc>
        <w:tc>
          <w:tcPr>
            <w:tcW w:w="206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color w:val="000000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439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color w:val="000000"/>
                <w:sz w:val="20"/>
                <w:szCs w:val="20"/>
              </w:rPr>
              <w:t>Coordenador do CAPS</w:t>
            </w:r>
          </w:p>
        </w:tc>
        <w:tc>
          <w:tcPr>
            <w:tcW w:w="1170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color w:val="000000"/>
                <w:sz w:val="20"/>
                <w:szCs w:val="20"/>
              </w:rPr>
              <w:t>III</w:t>
            </w:r>
            <w:r w:rsidRPr="00F5324D">
              <w:rPr>
                <w:rFonts w:ascii="Times New Roman" w:hAnsi="Times New Roman"/>
                <w:sz w:val="20"/>
                <w:szCs w:val="20"/>
              </w:rPr>
              <w:t>-C</w:t>
            </w:r>
          </w:p>
        </w:tc>
        <w:tc>
          <w:tcPr>
            <w:tcW w:w="206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color w:val="000000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439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color w:val="000000"/>
                <w:sz w:val="20"/>
                <w:szCs w:val="20"/>
              </w:rPr>
              <w:t>Coordenador de Assistência farmacêutica e fiscal farmacêutico sanitário</w:t>
            </w:r>
          </w:p>
        </w:tc>
        <w:tc>
          <w:tcPr>
            <w:tcW w:w="1170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color w:val="000000"/>
                <w:sz w:val="20"/>
                <w:szCs w:val="20"/>
              </w:rPr>
              <w:t>III</w:t>
            </w:r>
            <w:r w:rsidRPr="00F5324D">
              <w:rPr>
                <w:rFonts w:ascii="Times New Roman" w:hAnsi="Times New Roman"/>
                <w:sz w:val="20"/>
                <w:szCs w:val="20"/>
              </w:rPr>
              <w:t>-C</w:t>
            </w:r>
          </w:p>
        </w:tc>
        <w:tc>
          <w:tcPr>
            <w:tcW w:w="206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color w:val="000000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4394" w:type="dxa"/>
          </w:tcPr>
          <w:p w:rsidR="0060611C" w:rsidRPr="00F5324D" w:rsidRDefault="0060611C" w:rsidP="0060611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color w:val="000000"/>
                <w:sz w:val="20"/>
                <w:szCs w:val="20"/>
              </w:rPr>
              <w:t>Assessor III</w:t>
            </w:r>
          </w:p>
        </w:tc>
        <w:tc>
          <w:tcPr>
            <w:tcW w:w="1170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color w:val="000000"/>
                <w:sz w:val="20"/>
                <w:szCs w:val="20"/>
              </w:rPr>
              <w:t>VII</w:t>
            </w:r>
            <w:r w:rsidRPr="00F5324D">
              <w:rPr>
                <w:rFonts w:ascii="Times New Roman" w:hAnsi="Times New Roman"/>
                <w:sz w:val="20"/>
                <w:szCs w:val="20"/>
              </w:rPr>
              <w:t>-C</w:t>
            </w:r>
          </w:p>
        </w:tc>
        <w:tc>
          <w:tcPr>
            <w:tcW w:w="206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color w:val="000000"/>
                <w:sz w:val="20"/>
                <w:szCs w:val="20"/>
              </w:rPr>
              <w:t>03</w:t>
            </w:r>
          </w:p>
        </w:tc>
      </w:tr>
    </w:tbl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  <w:r w:rsidRPr="00F5324D">
        <w:rPr>
          <w:rFonts w:ascii="Times New Roman" w:hAnsi="Times New Roman"/>
          <w:b/>
          <w:sz w:val="20"/>
          <w:szCs w:val="20"/>
        </w:rPr>
        <w:t>SECRETARIA MUNICIPAL DE SAÚDE</w:t>
      </w: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  <w:r w:rsidRPr="00F5324D">
        <w:rPr>
          <w:rFonts w:ascii="Times New Roman" w:hAnsi="Times New Roman"/>
          <w:b/>
          <w:sz w:val="20"/>
          <w:szCs w:val="20"/>
        </w:rPr>
        <w:t>CARGOS DE PROVIMENTO EFETIVO</w:t>
      </w:r>
    </w:p>
    <w:tbl>
      <w:tblPr>
        <w:tblW w:w="0" w:type="auto"/>
        <w:jc w:val="center"/>
        <w:tblInd w:w="-1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118"/>
        <w:gridCol w:w="1379"/>
        <w:gridCol w:w="989"/>
      </w:tblGrid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CARGO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PADRÃO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QUANT.</w:t>
            </w:r>
          </w:p>
        </w:tc>
      </w:tr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 xml:space="preserve">Agente Comunitário de Saúde 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II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</w:tr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Agente de Endemias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</w:tr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Assistente administrativo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VII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</w:tr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Técnico com formação Serviço Social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X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</w:tr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Auxiliar de Enfermagem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</w:tr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Auxiliar de Saúde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</w:tr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Auxiliar de Saúde Bucal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</w:tr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Auxiliar de Serviço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</w:tr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Farmacêutico Bioquímico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XI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Farmacêutico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XI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Cirurgião Dentista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XI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</w:tr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Cirurgião Dentista PSF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XIII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</w:tr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 xml:space="preserve">Enfermeiro 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XI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</w:tr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Enfermeiro PSF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XII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</w:tr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Fiscal Sanitário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III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</w:tr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Fisioterapeuta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IX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Médico clínico geral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XI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</w:tr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Médico especialista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XV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</w:tr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Médico PSF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XVII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</w:tr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Motorista de veículos leves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VI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</w:tr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Motorista de ambulância/veículos pesados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VII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</w:tr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Nutricionista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IX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Pedagogo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VII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Técnico em Psicologia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VII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Técnico de Desporto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VII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Técnico de Enfermagem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VII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</w:tr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Técnico de Laboratório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IX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</w:tr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Técnico em Radiologia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VII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4118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Veterinário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XI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</w:tbl>
    <w:p w:rsidR="0060611C" w:rsidRPr="00F5324D" w:rsidRDefault="0060611C" w:rsidP="0060611C">
      <w:pPr>
        <w:ind w:left="708" w:firstLine="708"/>
        <w:jc w:val="both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ind w:left="708" w:firstLine="708"/>
        <w:jc w:val="both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  <w:r w:rsidRPr="00F5324D">
        <w:rPr>
          <w:rFonts w:ascii="Times New Roman" w:hAnsi="Times New Roman"/>
          <w:b/>
          <w:sz w:val="20"/>
          <w:szCs w:val="20"/>
        </w:rPr>
        <w:t>CARGOS DE PROVIMENTO EFETIVO QUADRO SUPLEMENTAR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43"/>
        <w:gridCol w:w="1379"/>
        <w:gridCol w:w="989"/>
      </w:tblGrid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CARGO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PADRÃO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QUANT.</w:t>
            </w:r>
          </w:p>
        </w:tc>
      </w:tr>
      <w:tr w:rsidR="0060611C" w:rsidRPr="00F5324D" w:rsidTr="0060611C">
        <w:trPr>
          <w:jc w:val="center"/>
        </w:trPr>
        <w:tc>
          <w:tcPr>
            <w:tcW w:w="2943" w:type="dxa"/>
          </w:tcPr>
          <w:p w:rsidR="0060611C" w:rsidRPr="00F5324D" w:rsidRDefault="0060611C" w:rsidP="0060611C">
            <w:pPr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Enfermeiro III PSF</w:t>
            </w:r>
          </w:p>
        </w:tc>
        <w:tc>
          <w:tcPr>
            <w:tcW w:w="1379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XIV</w:t>
            </w:r>
          </w:p>
        </w:tc>
        <w:tc>
          <w:tcPr>
            <w:tcW w:w="957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</w:tbl>
    <w:p w:rsidR="0060611C" w:rsidRPr="00F5324D" w:rsidRDefault="0060611C" w:rsidP="0060611C">
      <w:pPr>
        <w:ind w:left="708" w:firstLine="708"/>
        <w:jc w:val="both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ind w:left="708" w:firstLine="708"/>
        <w:jc w:val="both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ind w:left="708" w:firstLine="708"/>
        <w:jc w:val="both"/>
        <w:rPr>
          <w:rFonts w:ascii="Times New Roman" w:hAnsi="Times New Roman"/>
          <w:sz w:val="20"/>
          <w:szCs w:val="20"/>
        </w:rPr>
      </w:pPr>
    </w:p>
    <w:p w:rsidR="0060611C" w:rsidRDefault="0060611C" w:rsidP="0060611C">
      <w:pPr>
        <w:ind w:left="708" w:firstLine="708"/>
        <w:jc w:val="both"/>
        <w:rPr>
          <w:rFonts w:ascii="Times New Roman" w:hAnsi="Times New Roman"/>
          <w:sz w:val="20"/>
          <w:szCs w:val="20"/>
        </w:rPr>
      </w:pPr>
    </w:p>
    <w:p w:rsidR="0020609C" w:rsidRDefault="0020609C" w:rsidP="0060611C">
      <w:pPr>
        <w:ind w:left="708" w:firstLine="708"/>
        <w:jc w:val="both"/>
        <w:rPr>
          <w:rFonts w:ascii="Times New Roman" w:hAnsi="Times New Roman"/>
          <w:sz w:val="20"/>
          <w:szCs w:val="20"/>
        </w:rPr>
      </w:pPr>
    </w:p>
    <w:p w:rsidR="0020609C" w:rsidRDefault="0020609C" w:rsidP="0060611C">
      <w:pPr>
        <w:ind w:left="708" w:firstLine="708"/>
        <w:jc w:val="both"/>
        <w:rPr>
          <w:rFonts w:ascii="Times New Roman" w:hAnsi="Times New Roman"/>
          <w:sz w:val="20"/>
          <w:szCs w:val="20"/>
        </w:rPr>
      </w:pPr>
    </w:p>
    <w:p w:rsidR="0020609C" w:rsidRDefault="0020609C" w:rsidP="0060611C">
      <w:pPr>
        <w:ind w:left="708" w:firstLine="708"/>
        <w:jc w:val="both"/>
        <w:rPr>
          <w:rFonts w:ascii="Times New Roman" w:hAnsi="Times New Roman"/>
          <w:sz w:val="20"/>
          <w:szCs w:val="20"/>
        </w:rPr>
      </w:pPr>
    </w:p>
    <w:p w:rsidR="0020609C" w:rsidRDefault="0020609C" w:rsidP="0060611C">
      <w:pPr>
        <w:ind w:left="708" w:firstLine="708"/>
        <w:jc w:val="both"/>
        <w:rPr>
          <w:rFonts w:ascii="Times New Roman" w:hAnsi="Times New Roman"/>
          <w:sz w:val="20"/>
          <w:szCs w:val="20"/>
        </w:rPr>
      </w:pPr>
    </w:p>
    <w:p w:rsidR="0020609C" w:rsidRDefault="0020609C" w:rsidP="0060611C">
      <w:pPr>
        <w:ind w:left="708" w:firstLine="708"/>
        <w:jc w:val="both"/>
        <w:rPr>
          <w:rFonts w:ascii="Times New Roman" w:hAnsi="Times New Roman"/>
          <w:sz w:val="20"/>
          <w:szCs w:val="20"/>
        </w:rPr>
      </w:pPr>
    </w:p>
    <w:p w:rsidR="0020609C" w:rsidRPr="00F5324D" w:rsidRDefault="0020609C" w:rsidP="0060611C">
      <w:pPr>
        <w:ind w:left="708" w:firstLine="708"/>
        <w:jc w:val="both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ind w:left="708" w:firstLine="708"/>
        <w:jc w:val="both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ind w:left="708" w:firstLine="708"/>
        <w:jc w:val="both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ind w:left="708" w:firstLine="708"/>
        <w:jc w:val="both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ind w:left="708" w:firstLine="708"/>
        <w:jc w:val="both"/>
        <w:rPr>
          <w:rFonts w:ascii="Times New Roman" w:hAnsi="Times New Roman"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  <w:r w:rsidRPr="00F5324D">
        <w:rPr>
          <w:rFonts w:ascii="Times New Roman" w:hAnsi="Times New Roman"/>
          <w:b/>
          <w:sz w:val="20"/>
          <w:szCs w:val="20"/>
        </w:rPr>
        <w:t>ANEXO VII</w:t>
      </w: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  <w:r w:rsidRPr="00F5324D">
        <w:rPr>
          <w:rFonts w:ascii="Times New Roman" w:hAnsi="Times New Roman"/>
          <w:b/>
          <w:sz w:val="20"/>
          <w:szCs w:val="20"/>
        </w:rPr>
        <w:t xml:space="preserve">SECRETARIA MUNICIPAL DE ASSISTENCIA SOCIAL </w:t>
      </w: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  <w:r w:rsidRPr="00F5324D">
        <w:rPr>
          <w:rFonts w:ascii="Times New Roman" w:hAnsi="Times New Roman"/>
          <w:b/>
          <w:sz w:val="20"/>
          <w:szCs w:val="20"/>
        </w:rPr>
        <w:t>CARGOS DE PROVIMENTO EM COMISSÃO</w:t>
      </w:r>
    </w:p>
    <w:tbl>
      <w:tblPr>
        <w:tblW w:w="0" w:type="auto"/>
        <w:jc w:val="center"/>
        <w:tblInd w:w="-1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94"/>
        <w:gridCol w:w="1114"/>
        <w:gridCol w:w="2064"/>
      </w:tblGrid>
      <w:tr w:rsidR="0060611C" w:rsidRPr="00F5324D" w:rsidTr="0060611C">
        <w:trPr>
          <w:jc w:val="center"/>
        </w:trPr>
        <w:tc>
          <w:tcPr>
            <w:tcW w:w="439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CARGO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PADRÃO</w:t>
            </w:r>
          </w:p>
        </w:tc>
        <w:tc>
          <w:tcPr>
            <w:tcW w:w="206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QUANT.</w:t>
            </w:r>
          </w:p>
        </w:tc>
      </w:tr>
      <w:tr w:rsidR="0060611C" w:rsidRPr="00F5324D" w:rsidTr="0060611C">
        <w:trPr>
          <w:jc w:val="center"/>
        </w:trPr>
        <w:tc>
          <w:tcPr>
            <w:tcW w:w="4394" w:type="dxa"/>
          </w:tcPr>
          <w:p w:rsidR="0060611C" w:rsidRPr="00F5324D" w:rsidRDefault="0060611C" w:rsidP="0060611C">
            <w:pPr>
              <w:tabs>
                <w:tab w:val="left" w:pos="1134"/>
                <w:tab w:val="left" w:pos="2070"/>
              </w:tabs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Secretário Municipal de Assistência Social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I-C</w:t>
            </w:r>
          </w:p>
        </w:tc>
        <w:tc>
          <w:tcPr>
            <w:tcW w:w="206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4394" w:type="dxa"/>
          </w:tcPr>
          <w:p w:rsidR="0060611C" w:rsidRPr="00F5324D" w:rsidRDefault="0060611C" w:rsidP="0060611C">
            <w:pPr>
              <w:tabs>
                <w:tab w:val="left" w:pos="1134"/>
                <w:tab w:val="left" w:pos="2070"/>
              </w:tabs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Consultor de Gestão do SUAS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II-C</w:t>
            </w:r>
          </w:p>
        </w:tc>
        <w:tc>
          <w:tcPr>
            <w:tcW w:w="206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4394" w:type="dxa"/>
          </w:tcPr>
          <w:p w:rsidR="0060611C" w:rsidRPr="00F5324D" w:rsidRDefault="0060611C" w:rsidP="0060611C">
            <w:pPr>
              <w:tabs>
                <w:tab w:val="left" w:pos="1134"/>
                <w:tab w:val="left" w:pos="2070"/>
              </w:tabs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Coordenador de Serviço de Advocacia Social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II-C</w:t>
            </w:r>
          </w:p>
        </w:tc>
        <w:tc>
          <w:tcPr>
            <w:tcW w:w="206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4394" w:type="dxa"/>
          </w:tcPr>
          <w:p w:rsidR="0060611C" w:rsidRPr="00F5324D" w:rsidRDefault="0060611C" w:rsidP="0060611C">
            <w:pPr>
              <w:tabs>
                <w:tab w:val="left" w:pos="1134"/>
                <w:tab w:val="left" w:pos="2070"/>
              </w:tabs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Coordenador serviço de advocacia do CREAS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II-C</w:t>
            </w:r>
          </w:p>
        </w:tc>
        <w:tc>
          <w:tcPr>
            <w:tcW w:w="206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4394" w:type="dxa"/>
          </w:tcPr>
          <w:p w:rsidR="0060611C" w:rsidRPr="00F5324D" w:rsidRDefault="0060611C" w:rsidP="0060611C">
            <w:pPr>
              <w:tabs>
                <w:tab w:val="left" w:pos="1134"/>
                <w:tab w:val="left" w:pos="2070"/>
              </w:tabs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Coordenador Administrativo de Assistência Social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V-C</w:t>
            </w:r>
          </w:p>
        </w:tc>
        <w:tc>
          <w:tcPr>
            <w:tcW w:w="206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4394" w:type="dxa"/>
          </w:tcPr>
          <w:p w:rsidR="0060611C" w:rsidRPr="00F5324D" w:rsidRDefault="0060611C" w:rsidP="0060611C">
            <w:pPr>
              <w:tabs>
                <w:tab w:val="left" w:pos="1134"/>
                <w:tab w:val="left" w:pos="2070"/>
              </w:tabs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Coordenador do CRAS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V-C</w:t>
            </w:r>
          </w:p>
        </w:tc>
        <w:tc>
          <w:tcPr>
            <w:tcW w:w="206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4394" w:type="dxa"/>
          </w:tcPr>
          <w:p w:rsidR="0060611C" w:rsidRPr="00F5324D" w:rsidRDefault="0060611C" w:rsidP="0060611C">
            <w:pPr>
              <w:tabs>
                <w:tab w:val="left" w:pos="1134"/>
                <w:tab w:val="left" w:pos="2070"/>
              </w:tabs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Coordenador do CREAS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V-C</w:t>
            </w:r>
          </w:p>
        </w:tc>
        <w:tc>
          <w:tcPr>
            <w:tcW w:w="206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4394" w:type="dxa"/>
          </w:tcPr>
          <w:p w:rsidR="0060611C" w:rsidRPr="00F5324D" w:rsidRDefault="0060611C" w:rsidP="0060611C">
            <w:pPr>
              <w:tabs>
                <w:tab w:val="left" w:pos="1134"/>
                <w:tab w:val="left" w:pos="2070"/>
              </w:tabs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Gestor de Bolsa Família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V-C</w:t>
            </w:r>
          </w:p>
        </w:tc>
        <w:tc>
          <w:tcPr>
            <w:tcW w:w="206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4394" w:type="dxa"/>
          </w:tcPr>
          <w:p w:rsidR="0060611C" w:rsidRPr="00F5324D" w:rsidRDefault="0060611C" w:rsidP="0060611C">
            <w:pPr>
              <w:tabs>
                <w:tab w:val="left" w:pos="1134"/>
                <w:tab w:val="left" w:pos="2070"/>
              </w:tabs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Assessor I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V-C</w:t>
            </w:r>
          </w:p>
        </w:tc>
        <w:tc>
          <w:tcPr>
            <w:tcW w:w="206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</w:tr>
      <w:tr w:rsidR="0060611C" w:rsidRPr="00F5324D" w:rsidTr="0060611C">
        <w:trPr>
          <w:jc w:val="center"/>
        </w:trPr>
        <w:tc>
          <w:tcPr>
            <w:tcW w:w="4394" w:type="dxa"/>
          </w:tcPr>
          <w:p w:rsidR="0060611C" w:rsidRPr="00F5324D" w:rsidRDefault="0060611C" w:rsidP="0060611C">
            <w:pPr>
              <w:tabs>
                <w:tab w:val="left" w:pos="1134"/>
                <w:tab w:val="left" w:pos="2070"/>
              </w:tabs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Assessor III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VII-C</w:t>
            </w:r>
          </w:p>
        </w:tc>
        <w:tc>
          <w:tcPr>
            <w:tcW w:w="206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</w:tbl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</w:p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  <w:r w:rsidRPr="00F5324D">
        <w:rPr>
          <w:rFonts w:ascii="Times New Roman" w:hAnsi="Times New Roman"/>
          <w:b/>
          <w:sz w:val="20"/>
          <w:szCs w:val="20"/>
        </w:rPr>
        <w:t>CARGOS DE PROVIMENTO EFETIVO</w:t>
      </w:r>
    </w:p>
    <w:tbl>
      <w:tblPr>
        <w:tblW w:w="0" w:type="auto"/>
        <w:jc w:val="center"/>
        <w:tblInd w:w="-1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94"/>
        <w:gridCol w:w="1114"/>
        <w:gridCol w:w="2064"/>
      </w:tblGrid>
      <w:tr w:rsidR="0060611C" w:rsidRPr="00F5324D" w:rsidTr="0060611C">
        <w:trPr>
          <w:jc w:val="center"/>
        </w:trPr>
        <w:tc>
          <w:tcPr>
            <w:tcW w:w="439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CARGO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PADRÃO</w:t>
            </w:r>
          </w:p>
        </w:tc>
        <w:tc>
          <w:tcPr>
            <w:tcW w:w="206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324D">
              <w:rPr>
                <w:rFonts w:ascii="Times New Roman" w:hAnsi="Times New Roman"/>
                <w:b/>
                <w:sz w:val="20"/>
                <w:szCs w:val="20"/>
              </w:rPr>
              <w:t>QUANT.</w:t>
            </w:r>
          </w:p>
        </w:tc>
      </w:tr>
      <w:tr w:rsidR="0060611C" w:rsidRPr="00F5324D" w:rsidTr="0060611C">
        <w:trPr>
          <w:jc w:val="center"/>
        </w:trPr>
        <w:tc>
          <w:tcPr>
            <w:tcW w:w="4394" w:type="dxa"/>
          </w:tcPr>
          <w:p w:rsidR="0060611C" w:rsidRPr="00F5324D" w:rsidRDefault="0060611C" w:rsidP="0060611C">
            <w:pPr>
              <w:tabs>
                <w:tab w:val="left" w:pos="1134"/>
                <w:tab w:val="left" w:pos="2070"/>
              </w:tabs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Técnico do CRAS e CREAS com formação  em Serviço Social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206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</w:tr>
      <w:tr w:rsidR="0060611C" w:rsidRPr="00F5324D" w:rsidTr="0060611C">
        <w:trPr>
          <w:jc w:val="center"/>
        </w:trPr>
        <w:tc>
          <w:tcPr>
            <w:tcW w:w="4394" w:type="dxa"/>
          </w:tcPr>
          <w:p w:rsidR="0060611C" w:rsidRPr="00F5324D" w:rsidRDefault="0060611C" w:rsidP="0060611C">
            <w:pPr>
              <w:tabs>
                <w:tab w:val="left" w:pos="1134"/>
                <w:tab w:val="left" w:pos="2070"/>
              </w:tabs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Técnico com formação  em Serviço Social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206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60611C" w:rsidRPr="00F5324D" w:rsidTr="0060611C">
        <w:trPr>
          <w:jc w:val="center"/>
        </w:trPr>
        <w:tc>
          <w:tcPr>
            <w:tcW w:w="4394" w:type="dxa"/>
          </w:tcPr>
          <w:p w:rsidR="0060611C" w:rsidRPr="00F5324D" w:rsidRDefault="0060611C" w:rsidP="0060611C">
            <w:pPr>
              <w:tabs>
                <w:tab w:val="left" w:pos="1134"/>
                <w:tab w:val="left" w:pos="2070"/>
              </w:tabs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Técnico em Psicologia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IX</w:t>
            </w:r>
          </w:p>
        </w:tc>
        <w:tc>
          <w:tcPr>
            <w:tcW w:w="206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</w:tr>
      <w:tr w:rsidR="0060611C" w:rsidRPr="00F5324D" w:rsidTr="0060611C">
        <w:trPr>
          <w:jc w:val="center"/>
        </w:trPr>
        <w:tc>
          <w:tcPr>
            <w:tcW w:w="4394" w:type="dxa"/>
          </w:tcPr>
          <w:p w:rsidR="0060611C" w:rsidRPr="00F5324D" w:rsidRDefault="0060611C" w:rsidP="0060611C">
            <w:pPr>
              <w:tabs>
                <w:tab w:val="left" w:pos="1134"/>
                <w:tab w:val="left" w:pos="2070"/>
              </w:tabs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Agente Administrativo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VII</w:t>
            </w:r>
          </w:p>
        </w:tc>
        <w:tc>
          <w:tcPr>
            <w:tcW w:w="206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</w:tr>
      <w:tr w:rsidR="0060611C" w:rsidRPr="00F5324D" w:rsidTr="0060611C">
        <w:trPr>
          <w:jc w:val="center"/>
        </w:trPr>
        <w:tc>
          <w:tcPr>
            <w:tcW w:w="4394" w:type="dxa"/>
          </w:tcPr>
          <w:p w:rsidR="0060611C" w:rsidRPr="00F5324D" w:rsidRDefault="0060611C" w:rsidP="0060611C">
            <w:pPr>
              <w:tabs>
                <w:tab w:val="left" w:pos="1134"/>
                <w:tab w:val="left" w:pos="2070"/>
              </w:tabs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Agente Social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II</w:t>
            </w:r>
          </w:p>
        </w:tc>
        <w:tc>
          <w:tcPr>
            <w:tcW w:w="206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</w:tr>
      <w:tr w:rsidR="0060611C" w:rsidRPr="00F5324D" w:rsidTr="0060611C">
        <w:trPr>
          <w:jc w:val="center"/>
        </w:trPr>
        <w:tc>
          <w:tcPr>
            <w:tcW w:w="4394" w:type="dxa"/>
          </w:tcPr>
          <w:p w:rsidR="0060611C" w:rsidRPr="00F5324D" w:rsidRDefault="0060611C" w:rsidP="0060611C">
            <w:pPr>
              <w:tabs>
                <w:tab w:val="left" w:pos="1134"/>
                <w:tab w:val="left" w:pos="2070"/>
              </w:tabs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Auxiliar de Serviços Gerais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I</w:t>
            </w:r>
          </w:p>
        </w:tc>
        <w:tc>
          <w:tcPr>
            <w:tcW w:w="206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</w:tr>
      <w:tr w:rsidR="0060611C" w:rsidRPr="00F5324D" w:rsidTr="0060611C">
        <w:trPr>
          <w:jc w:val="center"/>
        </w:trPr>
        <w:tc>
          <w:tcPr>
            <w:tcW w:w="4394" w:type="dxa"/>
          </w:tcPr>
          <w:p w:rsidR="0060611C" w:rsidRPr="00F5324D" w:rsidRDefault="0060611C" w:rsidP="0060611C">
            <w:pPr>
              <w:tabs>
                <w:tab w:val="left" w:pos="1134"/>
                <w:tab w:val="left" w:pos="2070"/>
              </w:tabs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Motorista</w:t>
            </w:r>
          </w:p>
        </w:tc>
        <w:tc>
          <w:tcPr>
            <w:tcW w:w="111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VI</w:t>
            </w:r>
          </w:p>
        </w:tc>
        <w:tc>
          <w:tcPr>
            <w:tcW w:w="2064" w:type="dxa"/>
          </w:tcPr>
          <w:p w:rsidR="0060611C" w:rsidRPr="00F5324D" w:rsidRDefault="0060611C" w:rsidP="006061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24D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</w:tr>
    </w:tbl>
    <w:p w:rsidR="0060611C" w:rsidRPr="00F5324D" w:rsidRDefault="0060611C" w:rsidP="0060611C">
      <w:pPr>
        <w:jc w:val="center"/>
        <w:rPr>
          <w:rFonts w:ascii="Times New Roman" w:hAnsi="Times New Roman"/>
          <w:b/>
          <w:sz w:val="20"/>
          <w:szCs w:val="20"/>
        </w:rPr>
      </w:pPr>
    </w:p>
    <w:p w:rsidR="0060611C" w:rsidRDefault="0060611C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p w:rsidR="00F5324D" w:rsidRDefault="00F5324D" w:rsidP="0060611C">
      <w:pPr>
        <w:rPr>
          <w:rFonts w:ascii="Times New Roman" w:hAnsi="Times New Roman"/>
          <w:sz w:val="20"/>
          <w:szCs w:val="20"/>
        </w:rPr>
      </w:pPr>
    </w:p>
    <w:tbl>
      <w:tblPr>
        <w:tblpPr w:leftFromText="141" w:rightFromText="141" w:vertAnchor="text" w:horzAnchor="margin" w:tblpX="-356" w:tblpY="150"/>
        <w:tblW w:w="1152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197"/>
        <w:gridCol w:w="1555"/>
        <w:gridCol w:w="1555"/>
        <w:gridCol w:w="1554"/>
        <w:gridCol w:w="1555"/>
        <w:gridCol w:w="1555"/>
        <w:gridCol w:w="1555"/>
      </w:tblGrid>
      <w:tr w:rsidR="0020609C" w:rsidRPr="00F5324D" w:rsidTr="0020609C">
        <w:trPr>
          <w:trHeight w:val="28"/>
        </w:trPr>
        <w:tc>
          <w:tcPr>
            <w:tcW w:w="115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5324D">
              <w:rPr>
                <w:rFonts w:ascii="Times New Roman" w:hAnsi="Times New Roman"/>
                <w:b/>
                <w:bCs/>
                <w:sz w:val="16"/>
                <w:szCs w:val="16"/>
              </w:rPr>
              <w:t>ANEXO VIII</w:t>
            </w:r>
          </w:p>
        </w:tc>
      </w:tr>
      <w:tr w:rsidR="0020609C" w:rsidRPr="00F5324D" w:rsidTr="0020609C">
        <w:trPr>
          <w:trHeight w:val="28"/>
        </w:trPr>
        <w:tc>
          <w:tcPr>
            <w:tcW w:w="115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5324D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0609C" w:rsidRPr="00F5324D" w:rsidRDefault="0020609C" w:rsidP="0020609C">
            <w:pPr>
              <w:ind w:left="-70" w:firstLine="70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5324D">
              <w:rPr>
                <w:rFonts w:ascii="Times New Roman" w:hAnsi="Times New Roman"/>
                <w:b/>
                <w:bCs/>
                <w:sz w:val="16"/>
                <w:szCs w:val="16"/>
              </w:rPr>
              <w:t>CLASSE DE CARGOS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5324D">
              <w:rPr>
                <w:rFonts w:ascii="Times New Roman" w:hAnsi="Times New Roman"/>
                <w:b/>
                <w:bCs/>
                <w:sz w:val="16"/>
                <w:szCs w:val="16"/>
              </w:rPr>
              <w:t>NÍVEL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5324D">
              <w:rPr>
                <w:rFonts w:ascii="Times New Roman" w:hAnsi="Times New Roman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5324D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QUANT 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5324D">
              <w:rPr>
                <w:rFonts w:ascii="Times New Roman" w:hAnsi="Times New Roman"/>
                <w:b/>
                <w:bCs/>
                <w:sz w:val="16"/>
                <w:szCs w:val="16"/>
              </w:rPr>
              <w:t>SALÁRIO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5324D">
              <w:rPr>
                <w:rFonts w:ascii="Times New Roman" w:hAnsi="Times New Roman"/>
                <w:b/>
                <w:bCs/>
                <w:sz w:val="16"/>
                <w:szCs w:val="16"/>
              </w:rPr>
              <w:t>RECRUTAMENTO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5324D">
              <w:rPr>
                <w:rFonts w:ascii="Times New Roman" w:hAnsi="Times New Roman"/>
                <w:b/>
                <w:bCs/>
                <w:sz w:val="16"/>
                <w:szCs w:val="16"/>
              </w:rPr>
              <w:t>CARGA HORÁRIA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Agente Comunitário de Saúde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    724,00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Agente de Endemias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    724,00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Assistente Administrativo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VII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1.575,00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Agente Administrativo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VII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1.575,00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Agente Social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II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    854,00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Tecnico com formação em Serv.Social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X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1.839,00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horas/semanais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Auxiliar de Enfermagem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    724,00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Auxiliar de Saúde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    724,00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Auxiliar de Saúde Bucal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    727,00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Auxiliar de Serviços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    724,00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Auxiliar Especializado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IV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1.285,00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Farmaceutico Bioquímico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XI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2.015,00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20 horas/semanais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Cadastrador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V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1.345,00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Cirurgião Dentista 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XI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2.015,00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20 horas/semanais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Cirurgião Dentista II (PSF)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XIII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2.400,00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20 horas/semanais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Coletor de Resíduos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    724,00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Contador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XI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2.015,00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Digitador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IV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1.285,00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Enfermeiro I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XI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2.015,00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20 horas/semanais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Enfermeiro II (PSF)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XIII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2.000,00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Enfermeiro III (PSF)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XIV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3.308,00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Farmacêutico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XI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2.015,00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Fiscal de Obras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III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1.275,00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Fiscal de Postura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III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1.275,00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Fiscal Sanitário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III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1.275,00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Fiscal Tributário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III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1.275,00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Fisioterapeuta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IX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1.675,00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20 horas/semanais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Gari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    724,00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Marceneiro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VI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1.375,00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Mecânico de Máquinas Pesadas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VII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1.575,00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Mecânico de Veículos Leves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VI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1.375,00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Médico Clínico Geral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XI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2.015,00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20 horas/semanais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Médico Especialista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XV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4.000,00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20 horas/semanais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Médico PSF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XVII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10.000,00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Merendeira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    724,00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Motorista de Veículos Leves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VI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1.375,00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Motorista de Veículos Pesados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VII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1.575,00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Nutricionista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IX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1.675,00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30 horas/semanais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Oficial de Administração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IX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1.675,00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Oficial Serviço de Bombeiro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VI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1.375,00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Operador de Computador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VII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1.575,00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Operador de Máquinas Pesadas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VII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1.575,00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Procurador Municipal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XVI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*   5.500,00 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20 horas/semanais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PROFESSOR(primeiro ao quinto)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II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175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1.250,00 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24 horas/semanais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professor contratado de 6º ao 9º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VII*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      19,55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24 horas/semanais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PROFESSOR DE PRE ESCOLA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II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1.250,00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24 horas/semanais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SUPERVISOR EDUCAÇÃO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VIII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1.675,00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30 horas/semanais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técnico em Psicologia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IX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1.675,00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20 horas/semanais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Técnico em Desporto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VII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1.575,00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Supervisor de Merenda Escolar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VII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1.575,00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Técnico de Enfermagem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VII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1.575,00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Técnico de Laboratório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IX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1.675,00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30 horas/semanais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Técnico em Contabilidade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VIII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1.585,00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Técnico em Radiologia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VII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1.575,00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Veterinário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XI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2.015,00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20 horas/semanais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Vigia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    724,00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Zelador de Cemitérios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CPE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       724,00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 xml:space="preserve"> Concurso Público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40 horas semanais</w:t>
            </w:r>
          </w:p>
        </w:tc>
      </w:tr>
      <w:tr w:rsidR="0020609C" w:rsidRPr="00F5324D" w:rsidTr="0020609C">
        <w:trPr>
          <w:trHeight w:val="28"/>
        </w:trPr>
        <w:tc>
          <w:tcPr>
            <w:tcW w:w="21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5324D">
              <w:rPr>
                <w:rFonts w:ascii="Times New Roman" w:hAnsi="Times New Roman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5324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5324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5324D">
              <w:rPr>
                <w:rFonts w:ascii="Times New Roman" w:hAnsi="Times New Roman"/>
                <w:b/>
                <w:bCs/>
                <w:sz w:val="16"/>
                <w:szCs w:val="16"/>
              </w:rPr>
              <w:t>748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5324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5324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609C" w:rsidRPr="00F5324D" w:rsidRDefault="0020609C" w:rsidP="0020609C">
            <w:pPr>
              <w:rPr>
                <w:rFonts w:ascii="Times New Roman" w:hAnsi="Times New Roman"/>
                <w:sz w:val="16"/>
                <w:szCs w:val="16"/>
              </w:rPr>
            </w:pPr>
            <w:r w:rsidRPr="00F5324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</w:tr>
    </w:tbl>
    <w:p w:rsidR="0060611C" w:rsidRPr="00207CC8" w:rsidRDefault="0060611C" w:rsidP="0020609C">
      <w:pPr>
        <w:tabs>
          <w:tab w:val="left" w:pos="10773"/>
        </w:tabs>
        <w:rPr>
          <w:rFonts w:ascii="Times New Roman" w:hAnsi="Times New Roman"/>
        </w:rPr>
      </w:pPr>
      <w:r w:rsidRPr="00207CC8">
        <w:rPr>
          <w:rFonts w:ascii="Times New Roman" w:hAnsi="Times New Roman"/>
        </w:rPr>
        <w:t xml:space="preserve">*-vencimento sub judice fixado por Lei complementar </w:t>
      </w:r>
    </w:p>
    <w:p w:rsidR="0060611C" w:rsidRPr="00207CC8" w:rsidRDefault="0060611C" w:rsidP="0020609C">
      <w:pPr>
        <w:tabs>
          <w:tab w:val="left" w:pos="10773"/>
        </w:tabs>
        <w:rPr>
          <w:rFonts w:ascii="Times New Roman" w:hAnsi="Times New Roman"/>
        </w:rPr>
      </w:pPr>
      <w:r w:rsidRPr="00207CC8">
        <w:rPr>
          <w:rFonts w:ascii="Times New Roman" w:hAnsi="Times New Roman"/>
        </w:rPr>
        <w:t xml:space="preserve">OBS: Vencimento dos cargos vinculados a Secretaria Municipal de Educação Municipal de Educação estabelecidos em tabela própria. </w:t>
      </w:r>
    </w:p>
    <w:p w:rsidR="0060611C" w:rsidRPr="00207CC8" w:rsidRDefault="0060611C" w:rsidP="0060611C">
      <w:pPr>
        <w:tabs>
          <w:tab w:val="left" w:pos="10773"/>
        </w:tabs>
        <w:ind w:left="993"/>
        <w:rPr>
          <w:rFonts w:ascii="Times New Roman" w:hAnsi="Times New Roman"/>
        </w:rPr>
      </w:pPr>
    </w:p>
    <w:p w:rsidR="0060611C" w:rsidRPr="00207CC8" w:rsidRDefault="0060611C" w:rsidP="0060611C">
      <w:pPr>
        <w:rPr>
          <w:rFonts w:ascii="Times New Roman" w:hAnsi="Times New Roman"/>
        </w:rPr>
      </w:pPr>
    </w:p>
    <w:p w:rsidR="0060611C" w:rsidRDefault="0060611C">
      <w:pPr>
        <w:rPr>
          <w:rFonts w:ascii="Times New Roman" w:hAnsi="Times New Roman"/>
        </w:rPr>
        <w:sectPr w:rsidR="0060611C" w:rsidSect="00F5324D">
          <w:pgSz w:w="11906" w:h="16838" w:code="9"/>
          <w:pgMar w:top="426" w:right="849" w:bottom="851" w:left="709" w:header="708" w:footer="708" w:gutter="0"/>
          <w:cols w:space="708"/>
          <w:docGrid w:linePitch="360"/>
        </w:sect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Pr="00207CC8" w:rsidRDefault="0008045B">
      <w:pPr>
        <w:rPr>
          <w:rFonts w:ascii="Times New Roman" w:hAnsi="Times New Roman"/>
        </w:rPr>
      </w:pPr>
    </w:p>
    <w:p w:rsidR="005F0CE0" w:rsidRPr="00207CC8" w:rsidRDefault="005F0CE0">
      <w:pPr>
        <w:rPr>
          <w:rFonts w:ascii="Times New Roman" w:hAnsi="Times New Roman"/>
        </w:rPr>
      </w:pPr>
    </w:p>
    <w:p w:rsidR="005F0CE0" w:rsidRPr="00207CC8" w:rsidRDefault="005F0CE0">
      <w:pPr>
        <w:rPr>
          <w:rFonts w:ascii="Times New Roman" w:hAnsi="Times New Roman"/>
        </w:rPr>
      </w:pPr>
    </w:p>
    <w:p w:rsidR="005F0CE0" w:rsidRPr="00207CC8" w:rsidRDefault="005F0CE0">
      <w:pPr>
        <w:rPr>
          <w:rFonts w:ascii="Times New Roman" w:hAnsi="Times New Roman"/>
        </w:rPr>
      </w:pPr>
    </w:p>
    <w:p w:rsidR="005F0CE0" w:rsidRPr="00207CC8" w:rsidRDefault="005F0CE0">
      <w:pPr>
        <w:rPr>
          <w:rFonts w:ascii="Times New Roman" w:hAnsi="Times New Roman"/>
        </w:rPr>
      </w:pPr>
    </w:p>
    <w:p w:rsidR="008B4F5A" w:rsidRPr="00207CC8" w:rsidRDefault="008B4F5A">
      <w:pPr>
        <w:rPr>
          <w:rFonts w:ascii="Times New Roman" w:hAnsi="Times New Roman"/>
        </w:rPr>
      </w:pPr>
    </w:p>
    <w:p w:rsidR="008B4F5A" w:rsidRPr="00207CC8" w:rsidRDefault="008B4F5A">
      <w:pPr>
        <w:rPr>
          <w:rFonts w:ascii="Times New Roman" w:hAnsi="Times New Roman"/>
        </w:rPr>
      </w:pPr>
    </w:p>
    <w:p w:rsidR="008B4F5A" w:rsidRPr="00207CC8" w:rsidRDefault="008B4F5A">
      <w:pPr>
        <w:rPr>
          <w:rFonts w:ascii="Times New Roman" w:hAnsi="Times New Roman"/>
        </w:rPr>
      </w:pPr>
    </w:p>
    <w:p w:rsidR="008B4F5A" w:rsidRPr="00207CC8" w:rsidRDefault="008B4F5A">
      <w:pPr>
        <w:rPr>
          <w:rFonts w:ascii="Times New Roman" w:hAnsi="Times New Roman"/>
        </w:rPr>
      </w:pPr>
    </w:p>
    <w:p w:rsidR="008B4F5A" w:rsidRPr="00207CC8" w:rsidRDefault="008B4F5A">
      <w:pPr>
        <w:rPr>
          <w:rFonts w:ascii="Times New Roman" w:hAnsi="Times New Roman"/>
        </w:rPr>
      </w:pPr>
    </w:p>
    <w:p w:rsidR="008B4F5A" w:rsidRPr="00207CC8" w:rsidRDefault="008B4F5A">
      <w:pPr>
        <w:rPr>
          <w:rFonts w:ascii="Times New Roman" w:hAnsi="Times New Roman"/>
        </w:rPr>
      </w:pPr>
    </w:p>
    <w:p w:rsidR="005F0CE0" w:rsidRDefault="005F0CE0">
      <w:pPr>
        <w:rPr>
          <w:rFonts w:ascii="Times New Roman" w:hAnsi="Times New Roman"/>
        </w:rPr>
      </w:pPr>
    </w:p>
    <w:p w:rsidR="0008045B" w:rsidRDefault="000548ED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0548ED" w:rsidRDefault="000548ED">
      <w:pPr>
        <w:rPr>
          <w:rFonts w:ascii="Times New Roman" w:hAnsi="Times New Roman"/>
        </w:rPr>
      </w:pPr>
    </w:p>
    <w:p w:rsidR="000548ED" w:rsidRDefault="000548ED">
      <w:pPr>
        <w:rPr>
          <w:rFonts w:ascii="Times New Roman" w:hAnsi="Times New Roman"/>
        </w:rPr>
      </w:pPr>
    </w:p>
    <w:p w:rsidR="000548ED" w:rsidRDefault="000548ED">
      <w:pPr>
        <w:rPr>
          <w:rFonts w:ascii="Times New Roman" w:hAnsi="Times New Roman"/>
        </w:rPr>
      </w:pPr>
    </w:p>
    <w:p w:rsidR="000548ED" w:rsidRDefault="000548ED">
      <w:pPr>
        <w:rPr>
          <w:rFonts w:ascii="Times New Roman" w:hAnsi="Times New Roman"/>
        </w:rPr>
      </w:pPr>
    </w:p>
    <w:p w:rsidR="000548ED" w:rsidRDefault="000548ED">
      <w:pPr>
        <w:rPr>
          <w:rFonts w:ascii="Times New Roman" w:hAnsi="Times New Roman"/>
        </w:rPr>
      </w:pPr>
    </w:p>
    <w:p w:rsidR="000548ED" w:rsidRDefault="000548ED">
      <w:pPr>
        <w:rPr>
          <w:rFonts w:ascii="Times New Roman" w:hAnsi="Times New Roman"/>
        </w:rPr>
      </w:pPr>
    </w:p>
    <w:p w:rsidR="000548ED" w:rsidRDefault="000548ED">
      <w:pPr>
        <w:rPr>
          <w:rFonts w:ascii="Times New Roman" w:hAnsi="Times New Roman"/>
        </w:rPr>
      </w:pPr>
    </w:p>
    <w:p w:rsidR="000548ED" w:rsidRDefault="000548ED">
      <w:pPr>
        <w:rPr>
          <w:rFonts w:ascii="Times New Roman" w:hAnsi="Times New Roman"/>
        </w:rPr>
      </w:pPr>
    </w:p>
    <w:p w:rsidR="000548ED" w:rsidRDefault="000548ED">
      <w:pPr>
        <w:rPr>
          <w:rFonts w:ascii="Times New Roman" w:hAnsi="Times New Roman"/>
        </w:rPr>
      </w:pPr>
    </w:p>
    <w:p w:rsidR="000548ED" w:rsidRDefault="000548ED">
      <w:pPr>
        <w:rPr>
          <w:rFonts w:ascii="Times New Roman" w:hAnsi="Times New Roman"/>
        </w:rPr>
      </w:pPr>
    </w:p>
    <w:p w:rsidR="000548ED" w:rsidRDefault="000548ED">
      <w:pPr>
        <w:rPr>
          <w:rFonts w:ascii="Times New Roman" w:hAnsi="Times New Roman"/>
        </w:rPr>
      </w:pPr>
    </w:p>
    <w:p w:rsidR="000548ED" w:rsidRDefault="000548ED">
      <w:pPr>
        <w:rPr>
          <w:rFonts w:ascii="Times New Roman" w:hAnsi="Times New Roman"/>
        </w:rPr>
      </w:pPr>
    </w:p>
    <w:p w:rsidR="000548ED" w:rsidRDefault="000548ED">
      <w:pPr>
        <w:rPr>
          <w:rFonts w:ascii="Times New Roman" w:hAnsi="Times New Roman"/>
        </w:rPr>
      </w:pPr>
    </w:p>
    <w:p w:rsidR="000548ED" w:rsidRDefault="000548ED">
      <w:pPr>
        <w:rPr>
          <w:rFonts w:ascii="Times New Roman" w:hAnsi="Times New Roman"/>
        </w:rPr>
      </w:pPr>
    </w:p>
    <w:p w:rsidR="000548ED" w:rsidRDefault="000548ED">
      <w:pPr>
        <w:rPr>
          <w:rFonts w:ascii="Times New Roman" w:hAnsi="Times New Roman"/>
        </w:rPr>
      </w:pPr>
    </w:p>
    <w:p w:rsidR="000548ED" w:rsidRDefault="000548ED">
      <w:pPr>
        <w:rPr>
          <w:rFonts w:ascii="Times New Roman" w:hAnsi="Times New Roman"/>
        </w:rPr>
      </w:pPr>
    </w:p>
    <w:p w:rsidR="000548ED" w:rsidRDefault="000548ED">
      <w:pPr>
        <w:rPr>
          <w:rFonts w:ascii="Times New Roman" w:hAnsi="Times New Roman"/>
        </w:rPr>
      </w:pPr>
    </w:p>
    <w:p w:rsidR="000548ED" w:rsidRDefault="000548ED">
      <w:pPr>
        <w:rPr>
          <w:rFonts w:ascii="Times New Roman" w:hAnsi="Times New Roman"/>
        </w:rPr>
      </w:pPr>
    </w:p>
    <w:p w:rsidR="000548ED" w:rsidRDefault="000548ED">
      <w:pPr>
        <w:rPr>
          <w:rFonts w:ascii="Times New Roman" w:hAnsi="Times New Roman"/>
        </w:rPr>
      </w:pPr>
    </w:p>
    <w:p w:rsidR="000548ED" w:rsidRDefault="000548ED">
      <w:pPr>
        <w:rPr>
          <w:rFonts w:ascii="Times New Roman" w:hAnsi="Times New Roman"/>
        </w:rPr>
      </w:pPr>
    </w:p>
    <w:p w:rsidR="000548ED" w:rsidRDefault="000548ED">
      <w:pPr>
        <w:rPr>
          <w:rFonts w:ascii="Times New Roman" w:hAnsi="Times New Roman"/>
        </w:rPr>
      </w:pPr>
    </w:p>
    <w:p w:rsidR="000548ED" w:rsidRDefault="000548ED">
      <w:pPr>
        <w:rPr>
          <w:rFonts w:ascii="Times New Roman" w:hAnsi="Times New Roman"/>
        </w:rPr>
      </w:pPr>
    </w:p>
    <w:p w:rsidR="000548ED" w:rsidRDefault="000548ED">
      <w:pPr>
        <w:rPr>
          <w:rFonts w:ascii="Times New Roman" w:hAnsi="Times New Roman"/>
        </w:rPr>
      </w:pPr>
    </w:p>
    <w:p w:rsidR="000548ED" w:rsidRDefault="000548ED">
      <w:pPr>
        <w:rPr>
          <w:rFonts w:ascii="Times New Roman" w:hAnsi="Times New Roman"/>
        </w:rPr>
      </w:pPr>
    </w:p>
    <w:p w:rsidR="000548ED" w:rsidRDefault="000548ED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Default="0008045B">
      <w:pPr>
        <w:rPr>
          <w:rFonts w:ascii="Times New Roman" w:hAnsi="Times New Roman"/>
        </w:rPr>
      </w:pPr>
    </w:p>
    <w:p w:rsidR="0008045B" w:rsidRPr="00207CC8" w:rsidRDefault="0008045B">
      <w:pPr>
        <w:rPr>
          <w:rFonts w:ascii="Times New Roman" w:hAnsi="Times New Roman"/>
        </w:rPr>
      </w:pPr>
    </w:p>
    <w:p w:rsidR="005F0CE0" w:rsidRPr="00207CC8" w:rsidRDefault="005F0CE0">
      <w:pPr>
        <w:rPr>
          <w:rFonts w:ascii="Times New Roman" w:hAnsi="Times New Roman"/>
        </w:rPr>
      </w:pPr>
    </w:p>
    <w:p w:rsidR="005F0CE0" w:rsidRPr="00207CC8" w:rsidRDefault="005F0CE0" w:rsidP="005F0CE0">
      <w:pPr>
        <w:jc w:val="center"/>
        <w:rPr>
          <w:rFonts w:ascii="Times New Roman" w:hAnsi="Times New Roman"/>
          <w:b/>
        </w:rPr>
      </w:pPr>
    </w:p>
    <w:sectPr w:rsidR="005F0CE0" w:rsidRPr="00207CC8" w:rsidSect="0060611C">
      <w:pgSz w:w="11906" w:h="16838" w:code="9"/>
      <w:pgMar w:top="993" w:right="849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36F1" w:rsidRDefault="009A36F1" w:rsidP="00F67259">
      <w:r>
        <w:separator/>
      </w:r>
    </w:p>
  </w:endnote>
  <w:endnote w:type="continuationSeparator" w:id="1">
    <w:p w:rsidR="009A36F1" w:rsidRDefault="009A36F1" w:rsidP="00F672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36F1" w:rsidRDefault="009A36F1" w:rsidP="00F67259">
      <w:r>
        <w:separator/>
      </w:r>
    </w:p>
  </w:footnote>
  <w:footnote w:type="continuationSeparator" w:id="1">
    <w:p w:rsidR="009A36F1" w:rsidRDefault="009A36F1" w:rsidP="00F672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D1E1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7259"/>
    <w:rsid w:val="000548ED"/>
    <w:rsid w:val="0008045B"/>
    <w:rsid w:val="000D691D"/>
    <w:rsid w:val="000E777B"/>
    <w:rsid w:val="0020609C"/>
    <w:rsid w:val="00207CC8"/>
    <w:rsid w:val="0046021A"/>
    <w:rsid w:val="005F0CE0"/>
    <w:rsid w:val="0060438D"/>
    <w:rsid w:val="0060611C"/>
    <w:rsid w:val="00646307"/>
    <w:rsid w:val="00694CFB"/>
    <w:rsid w:val="008B4F5A"/>
    <w:rsid w:val="0096682B"/>
    <w:rsid w:val="009A36F1"/>
    <w:rsid w:val="00A11D7B"/>
    <w:rsid w:val="00AF5DAD"/>
    <w:rsid w:val="00C15D29"/>
    <w:rsid w:val="00C20EEF"/>
    <w:rsid w:val="00C61DDC"/>
    <w:rsid w:val="00D87CBE"/>
    <w:rsid w:val="00E129E4"/>
    <w:rsid w:val="00E91798"/>
    <w:rsid w:val="00F34C5A"/>
    <w:rsid w:val="00F5324D"/>
    <w:rsid w:val="00F67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259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F5D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D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A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A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5DA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5DA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5DA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5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A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A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5DA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F5DAD"/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AF5D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F5D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A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AF5D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AF5DAD"/>
    <w:rPr>
      <w:b/>
      <w:bCs/>
    </w:rPr>
  </w:style>
  <w:style w:type="character" w:styleId="nfase">
    <w:name w:val="Emphasis"/>
    <w:uiPriority w:val="20"/>
    <w:qFormat/>
    <w:rsid w:val="00AF5DAD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F5DAD"/>
  </w:style>
  <w:style w:type="character" w:customStyle="1" w:styleId="SemEspaamentoChar">
    <w:name w:val="Sem Espaçamento Char"/>
    <w:basedOn w:val="Fontepargpadro"/>
    <w:link w:val="SemEspaamento"/>
    <w:uiPriority w:val="1"/>
    <w:rsid w:val="00AF5DAD"/>
  </w:style>
  <w:style w:type="paragraph" w:styleId="PargrafodaLista">
    <w:name w:val="List Paragraph"/>
    <w:basedOn w:val="Normal"/>
    <w:uiPriority w:val="34"/>
    <w:qFormat/>
    <w:rsid w:val="00AF5DA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AF5DAD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AF5DAD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5DA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5DAD"/>
    <w:rPr>
      <w:b/>
      <w:bCs/>
      <w:i/>
      <w:iCs/>
      <w:color w:val="4F81BD" w:themeColor="accent1"/>
    </w:rPr>
  </w:style>
  <w:style w:type="character" w:styleId="nfaseSutil">
    <w:name w:val="Subtle Emphasis"/>
    <w:uiPriority w:val="19"/>
    <w:qFormat/>
    <w:rsid w:val="00AF5DAD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F5DAD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sid w:val="00AF5DAD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AF5DAD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AF5DAD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F5DAD"/>
    <w:pPr>
      <w:outlineLvl w:val="9"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F67259"/>
    <w:pPr>
      <w:spacing w:after="120" w:line="480" w:lineRule="auto"/>
      <w:ind w:left="283"/>
    </w:pPr>
    <w:rPr>
      <w:rFonts w:ascii="Times New Roman" w:hAnsi="Times New Roma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F6725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F6725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67259"/>
    <w:rPr>
      <w:rFonts w:ascii="Arial" w:eastAsia="Times New Roman" w:hAnsi="Arial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F67259"/>
    <w:pPr>
      <w:spacing w:after="120" w:line="480" w:lineRule="auto"/>
    </w:pPr>
    <w:rPr>
      <w:rFonts w:ascii="Times New Roman" w:hAnsi="Times New Roman"/>
    </w:rPr>
  </w:style>
  <w:style w:type="character" w:customStyle="1" w:styleId="Corpodetexto2Char">
    <w:name w:val="Corpo de texto 2 Char"/>
    <w:basedOn w:val="Fontepargpadro"/>
    <w:link w:val="Corpodetexto2"/>
    <w:rsid w:val="00F6725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672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67259"/>
    <w:rPr>
      <w:rFonts w:ascii="Arial" w:eastAsia="Times New Roman" w:hAnsi="Arial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6725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67259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C468E-1B7E-471D-BDEB-367A0E2E8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20</Pages>
  <Words>4881</Words>
  <Characters>26359</Characters>
  <Application>Microsoft Office Word</Application>
  <DocSecurity>0</DocSecurity>
  <Lines>219</Lines>
  <Paragraphs>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6</cp:revision>
  <dcterms:created xsi:type="dcterms:W3CDTF">2014-06-10T12:44:00Z</dcterms:created>
  <dcterms:modified xsi:type="dcterms:W3CDTF">2015-05-05T19:48:00Z</dcterms:modified>
</cp:coreProperties>
</file>