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1777F" w14:textId="667691FC" w:rsidR="005C1615" w:rsidRDefault="002E0E03">
      <w:pPr>
        <w:spacing w:after="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PROJETO DE LEI Nº 031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3D820E4A" w14:textId="77777777" w:rsidR="005C1615" w:rsidRDefault="002E0E03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Autor:</w:t>
      </w:r>
      <w:r>
        <w:rPr>
          <w:rFonts w:ascii="Arial" w:eastAsia="Arial" w:hAnsi="Arial" w:cs="Arial"/>
          <w:sz w:val="24"/>
          <w:szCs w:val="24"/>
        </w:rPr>
        <w:t xml:space="preserve"> BEL MR</w:t>
      </w:r>
    </w:p>
    <w:p w14:paraId="416B0DD7" w14:textId="77777777" w:rsidR="005C1615" w:rsidRDefault="005C1615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2FECC98" w14:textId="77777777" w:rsidR="005C1615" w:rsidRDefault="002E0E03">
      <w:pPr>
        <w:spacing w:after="0" w:line="240" w:lineRule="auto"/>
        <w:ind w:left="396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DISPÕE SOBRE A NOMEAÇÃO DE RUAS E DÁ OUTRAS PROVIDÊNCIAS.</w:t>
      </w:r>
    </w:p>
    <w:p w14:paraId="43FBB4BE" w14:textId="77777777" w:rsidR="005C1615" w:rsidRDefault="005C1615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2A51A87A" w14:textId="77777777" w:rsidR="005C1615" w:rsidRDefault="002E0E03">
      <w:pPr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</w:t>
      </w:r>
      <w:r>
        <w:rPr>
          <w:rFonts w:ascii="Arial" w:eastAsia="Arial" w:hAnsi="Arial" w:cs="Arial"/>
          <w:b/>
          <w:sz w:val="24"/>
          <w:szCs w:val="24"/>
        </w:rPr>
        <w:t>VEREADOR</w:t>
      </w:r>
      <w:r>
        <w:rPr>
          <w:rFonts w:ascii="Arial" w:eastAsia="Arial" w:hAnsi="Arial" w:cs="Arial"/>
          <w:sz w:val="24"/>
          <w:szCs w:val="24"/>
        </w:rPr>
        <w:t xml:space="preserve"> que este subscreve, requer na forma regimental, que seja submetido </w:t>
      </w:r>
      <w:proofErr w:type="spellStart"/>
      <w:r>
        <w:rPr>
          <w:rFonts w:ascii="Arial" w:eastAsia="Arial" w:hAnsi="Arial" w:cs="Arial"/>
          <w:sz w:val="24"/>
          <w:szCs w:val="24"/>
        </w:rPr>
        <w:t>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apreciação e votação do Plenário a seguinte propositura de Projeto de Lei nos termos abaixo:</w:t>
      </w:r>
    </w:p>
    <w:p w14:paraId="19B926CA" w14:textId="77777777" w:rsidR="005C1615" w:rsidRDefault="005C1615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6F11DE62" w14:textId="77777777" w:rsidR="005C1615" w:rsidRDefault="002E0E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1º - </w:t>
      </w:r>
      <w:r>
        <w:rPr>
          <w:rFonts w:ascii="Arial" w:eastAsia="Arial" w:hAnsi="Arial" w:cs="Arial"/>
          <w:sz w:val="24"/>
          <w:szCs w:val="24"/>
        </w:rPr>
        <w:t xml:space="preserve">Fica denominado de </w:t>
      </w:r>
      <w:r>
        <w:rPr>
          <w:rFonts w:ascii="Arial" w:eastAsia="Arial" w:hAnsi="Arial" w:cs="Arial"/>
          <w:b/>
          <w:sz w:val="24"/>
          <w:szCs w:val="24"/>
        </w:rPr>
        <w:t xml:space="preserve">ESTRADA VICINAL HOSANA ALVES PEREIRA, </w:t>
      </w:r>
      <w:r>
        <w:rPr>
          <w:rFonts w:ascii="Arial" w:eastAsia="Arial" w:hAnsi="Arial" w:cs="Arial"/>
          <w:sz w:val="24"/>
          <w:szCs w:val="24"/>
        </w:rPr>
        <w:t>o trecho compreendido ent</w:t>
      </w:r>
      <w:r>
        <w:rPr>
          <w:rFonts w:ascii="Arial" w:eastAsia="Arial" w:hAnsi="Arial" w:cs="Arial"/>
          <w:sz w:val="24"/>
          <w:szCs w:val="24"/>
        </w:rPr>
        <w:t xml:space="preserve">re Quadra 23 do Loteamento Nossa Senhora da Conceição (Final da Rua Joana Maria da Conceição) até a bifurcação da Capelinha do Santinho em </w:t>
      </w:r>
      <w:proofErr w:type="spellStart"/>
      <w:r>
        <w:rPr>
          <w:rFonts w:ascii="Arial" w:eastAsia="Arial" w:hAnsi="Arial" w:cs="Arial"/>
          <w:sz w:val="24"/>
          <w:szCs w:val="24"/>
        </w:rPr>
        <w:t>Pituaçu</w:t>
      </w:r>
      <w:proofErr w:type="spellEnd"/>
      <w:r>
        <w:rPr>
          <w:rFonts w:ascii="Arial" w:eastAsia="Arial" w:hAnsi="Arial" w:cs="Arial"/>
          <w:sz w:val="24"/>
          <w:szCs w:val="24"/>
        </w:rPr>
        <w:t>, neste município.</w:t>
      </w:r>
    </w:p>
    <w:p w14:paraId="1B8D4EFD" w14:textId="77777777" w:rsidR="005C1615" w:rsidRDefault="005C1615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171BFD47" w14:textId="77777777" w:rsidR="005C1615" w:rsidRDefault="002E0E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2º - </w:t>
      </w:r>
      <w:r>
        <w:rPr>
          <w:rFonts w:ascii="Arial" w:eastAsia="Arial" w:hAnsi="Arial" w:cs="Arial"/>
          <w:sz w:val="24"/>
          <w:szCs w:val="24"/>
        </w:rPr>
        <w:t>Esta lei entra em vigor na data da sua publicação.</w:t>
      </w:r>
    </w:p>
    <w:p w14:paraId="27D05D91" w14:textId="77777777" w:rsidR="005C1615" w:rsidRDefault="005C1615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7FA2562B" w14:textId="77777777" w:rsidR="005C1615" w:rsidRDefault="002E0E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3º - </w:t>
      </w:r>
      <w:r>
        <w:rPr>
          <w:rFonts w:ascii="Arial" w:eastAsia="Arial" w:hAnsi="Arial" w:cs="Arial"/>
          <w:sz w:val="24"/>
          <w:szCs w:val="24"/>
        </w:rPr>
        <w:t>Revogam-se as disp</w:t>
      </w:r>
      <w:r>
        <w:rPr>
          <w:rFonts w:ascii="Arial" w:eastAsia="Arial" w:hAnsi="Arial" w:cs="Arial"/>
          <w:sz w:val="24"/>
          <w:szCs w:val="24"/>
        </w:rPr>
        <w:t>osições em contrário.</w:t>
      </w:r>
    </w:p>
    <w:p w14:paraId="11D0AF4D" w14:textId="77777777" w:rsidR="005C1615" w:rsidRDefault="005C1615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</w:p>
    <w:p w14:paraId="2DFD7B4F" w14:textId="77777777" w:rsidR="005C1615" w:rsidRDefault="005C1615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7070514D" w14:textId="77777777" w:rsidR="005C1615" w:rsidRDefault="002E0E03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25 de agosto de 2025.</w:t>
      </w:r>
    </w:p>
    <w:p w14:paraId="1FEBDB61" w14:textId="77777777" w:rsidR="005C1615" w:rsidRDefault="005C1615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64BDB00" w14:textId="77777777" w:rsidR="005C1615" w:rsidRDefault="005C1615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171D62C6" w14:textId="77777777" w:rsidR="005C1615" w:rsidRDefault="005C1615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D62FC40" w14:textId="77777777" w:rsidR="005C1615" w:rsidRDefault="002E0E03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3974178A" w14:textId="77777777" w:rsidR="005C1615" w:rsidRDefault="002E0E03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35B7DF60" w14:textId="77777777" w:rsidR="005C1615" w:rsidRDefault="002E0E0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6A014256" w14:textId="77777777" w:rsidR="005C1615" w:rsidRDefault="002E0E0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p w14:paraId="4D5ABCA0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2D0328BB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D3E6945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0E596605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AB7B4D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A5F643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E55882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8149D8" w14:textId="77777777" w:rsidR="005C1615" w:rsidRDefault="002E0E03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</w:t>
      </w:r>
    </w:p>
    <w:p w14:paraId="67FABC68" w14:textId="77777777" w:rsidR="005C1615" w:rsidRDefault="005C1615">
      <w:pPr>
        <w:tabs>
          <w:tab w:val="left" w:pos="5340"/>
        </w:tabs>
        <w:spacing w:after="0" w:line="36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91AD2ED" w14:textId="77777777" w:rsidR="005C1615" w:rsidRDefault="002E0E0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Senhor Presidente, Senhores e Senhoras Vereadores e Vereadoras,</w:t>
      </w:r>
    </w:p>
    <w:p w14:paraId="351A8C37" w14:textId="77777777" w:rsidR="005C1615" w:rsidRDefault="005C1615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szCs w:val="24"/>
        </w:rPr>
      </w:pPr>
    </w:p>
    <w:p w14:paraId="5681E3B5" w14:textId="77777777" w:rsidR="005C1615" w:rsidRDefault="002E0E03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O presente Projeto de Lei tem por finalidade atribuir denominação a uma via rural de grande relevância para o município. Além de abrigar o ponto turístico da Capela do Santinho, a estrada em </w:t>
      </w:r>
      <w:r>
        <w:rPr>
          <w:rFonts w:ascii="Arial" w:eastAsia="Arial" w:hAnsi="Arial" w:cs="Arial"/>
          <w:sz w:val="24"/>
          <w:szCs w:val="24"/>
        </w:rPr>
        <w:t xml:space="preserve">questão estabelece ligação direta com o Rio da Santinha, local de reconhecida importância cultural e ambiental, além de servir como rota de tráfego para os moradores das comunidades de </w:t>
      </w:r>
      <w:proofErr w:type="spellStart"/>
      <w:r>
        <w:rPr>
          <w:rFonts w:ascii="Arial" w:eastAsia="Arial" w:hAnsi="Arial" w:cs="Arial"/>
          <w:sz w:val="24"/>
          <w:szCs w:val="24"/>
        </w:rPr>
        <w:t>Caxitú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14:paraId="50098CC4" w14:textId="77777777" w:rsidR="005C1615" w:rsidRDefault="002E0E03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Ressalte-se que a atribuição de nomes a ruas, estradas, vias e </w:t>
      </w:r>
      <w:r>
        <w:rPr>
          <w:rFonts w:ascii="Arial" w:eastAsia="Arial" w:hAnsi="Arial" w:cs="Arial"/>
          <w:sz w:val="24"/>
          <w:szCs w:val="24"/>
        </w:rPr>
        <w:t>logradouros não se trata apenas de uma formalidade administrativa, mas de um verdadeiro exercício de cidadania. Esse ato confere identidade às localidades, fortalece o vínculo comunitário e contribui para a organização territorial do município, ao mesmo te</w:t>
      </w:r>
      <w:r>
        <w:rPr>
          <w:rFonts w:ascii="Arial" w:eastAsia="Arial" w:hAnsi="Arial" w:cs="Arial"/>
          <w:sz w:val="24"/>
          <w:szCs w:val="24"/>
        </w:rPr>
        <w:t>mpo em que facilita a prestação de serviços públicos, a entrega de correspondências e o acesso de visitantes.</w:t>
      </w:r>
    </w:p>
    <w:p w14:paraId="196A1844" w14:textId="77777777" w:rsidR="005C1615" w:rsidRDefault="002E0E03">
      <w:pPr>
        <w:tabs>
          <w:tab w:val="left" w:pos="5340"/>
        </w:tabs>
        <w:spacing w:after="200" w:line="360" w:lineRule="auto"/>
        <w:ind w:firstLine="709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Por fim, esta proposta também se reveste de caráter simbólico, ao homenagear a história de uma pessoa que contribuiu para nossa cidade, preservand</w:t>
      </w:r>
      <w:r>
        <w:rPr>
          <w:rFonts w:ascii="Arial" w:eastAsia="Arial" w:hAnsi="Arial" w:cs="Arial"/>
          <w:sz w:val="24"/>
          <w:szCs w:val="24"/>
        </w:rPr>
        <w:t>o a memória coletiva e reforçando o sentimento de pertencimento da população. Diante disso, submetemos a presente proposição à apreciação dos nobres pares, certos de contar com o apoio para sua aprovação.</w:t>
      </w:r>
    </w:p>
    <w:p w14:paraId="1631B31C" w14:textId="77777777" w:rsidR="005C1615" w:rsidRDefault="005C1615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0BB0FAD0" w14:textId="77777777" w:rsidR="005C1615" w:rsidRDefault="005C1615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</w:p>
    <w:p w14:paraId="1F92B589" w14:textId="77777777" w:rsidR="005C1615" w:rsidRDefault="002E0E03">
      <w:pPr>
        <w:spacing w:after="0" w:line="360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Sala das Sessões, 25 de agosto de 2025.</w:t>
      </w:r>
    </w:p>
    <w:p w14:paraId="5A4B168B" w14:textId="77777777" w:rsidR="005C1615" w:rsidRDefault="005C1615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0DACC12B" w14:textId="77777777" w:rsidR="005C1615" w:rsidRDefault="005C1615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</w:p>
    <w:p w14:paraId="377B4CF6" w14:textId="77777777" w:rsidR="005C1615" w:rsidRDefault="002E0E03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</w:t>
      </w:r>
    </w:p>
    <w:p w14:paraId="10445801" w14:textId="77777777" w:rsidR="005C1615" w:rsidRDefault="002E0E03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Bel MR</w:t>
      </w:r>
    </w:p>
    <w:p w14:paraId="28F0E1A7" w14:textId="77777777" w:rsidR="005C1615" w:rsidRDefault="002E0E03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Vice-presidente da Câmara Municipal</w:t>
      </w:r>
    </w:p>
    <w:p w14:paraId="3C0D7B7D" w14:textId="77777777" w:rsidR="005C1615" w:rsidRDefault="002E0E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PSD</w:t>
      </w:r>
    </w:p>
    <w:sectPr w:rsidR="005C1615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A00BA" w14:textId="77777777" w:rsidR="00000000" w:rsidRDefault="002E0E03">
      <w:pPr>
        <w:spacing w:after="0" w:line="240" w:lineRule="auto"/>
      </w:pPr>
      <w:r>
        <w:separator/>
      </w:r>
    </w:p>
  </w:endnote>
  <w:endnote w:type="continuationSeparator" w:id="0">
    <w:p w14:paraId="767D7A5A" w14:textId="77777777" w:rsidR="00000000" w:rsidRDefault="002E0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7509C" w14:textId="77777777" w:rsidR="00000000" w:rsidRDefault="002E0E03">
      <w:pPr>
        <w:spacing w:after="0" w:line="240" w:lineRule="auto"/>
      </w:pPr>
      <w:r>
        <w:separator/>
      </w:r>
    </w:p>
  </w:footnote>
  <w:footnote w:type="continuationSeparator" w:id="0">
    <w:p w14:paraId="364EA329" w14:textId="77777777" w:rsidR="00000000" w:rsidRDefault="002E0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89FB" w14:textId="77777777" w:rsidR="005C1615" w:rsidRDefault="002E0E0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BEDCB95" wp14:editId="1CA8071F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722D6A" w14:textId="77777777" w:rsidR="005C1615" w:rsidRDefault="005C16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F44FD11" w14:textId="77777777" w:rsidR="005C1615" w:rsidRDefault="005C16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4AD72E8" w14:textId="77777777" w:rsidR="005C1615" w:rsidRDefault="005C16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615"/>
    <w:rsid w:val="002E0E03"/>
    <w:rsid w:val="005C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70F6F"/>
  <w15:docId w15:val="{572D8EF7-FC98-4878-90D0-9AE47960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Ttulo1Char">
    <w:name w:val="Título 1 Char"/>
    <w:basedOn w:val="Fontepargpadro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wF51aEPcdNrBAx1Poq/5xd2+4Q==">CgMxLjA4AHIhMWdob0lKMTBCNEt6bkdGVU12MWpUbTM5TkpYX0tWNnE2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2025-08-25T12:21:00Z</dcterms:created>
  <dcterms:modified xsi:type="dcterms:W3CDTF">2025-08-25T12:21:00Z</dcterms:modified>
</cp:coreProperties>
</file>