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8ED" w:rsidRPr="000838ED" w:rsidRDefault="000838ED" w:rsidP="000838ED">
      <w:pPr>
        <w:pStyle w:val="Ttulo2"/>
        <w:shd w:val="clear" w:color="auto" w:fill="FFFFFF"/>
        <w:spacing w:before="0"/>
        <w:jc w:val="center"/>
        <w:rPr>
          <w:rFonts w:ascii="Calibri" w:hAnsi="Calibri" w:cs="Calibri"/>
          <w:b w:val="0"/>
          <w:bCs w:val="0"/>
          <w:color w:val="auto"/>
          <w:sz w:val="30"/>
          <w:szCs w:val="30"/>
        </w:rPr>
      </w:pPr>
      <w:bookmarkStart w:id="0" w:name="_GoBack"/>
      <w:r w:rsidRPr="000838ED">
        <w:rPr>
          <w:rFonts w:ascii="Calibri" w:hAnsi="Calibri" w:cs="Calibri"/>
          <w:b w:val="0"/>
          <w:bCs w:val="0"/>
          <w:color w:val="auto"/>
          <w:sz w:val="30"/>
          <w:szCs w:val="30"/>
        </w:rPr>
        <w:t>LEI Nº 2.308, DE 12 DE MAIO DE 2022.</w:t>
      </w:r>
    </w:p>
    <w:p w:rsidR="000838ED" w:rsidRPr="000838ED" w:rsidRDefault="000838ED" w:rsidP="000838ED">
      <w:pPr>
        <w:rPr>
          <w:rFonts w:ascii="Times New Roman" w:hAnsi="Times New Roman" w:cs="Times New Roman"/>
          <w:sz w:val="24"/>
          <w:szCs w:val="24"/>
        </w:rPr>
      </w:pPr>
      <w:r w:rsidRPr="000838ED">
        <w:rPr>
          <w:rFonts w:ascii="Calibri" w:hAnsi="Calibri" w:cs="Calibri"/>
        </w:rPr>
        <w:br/>
      </w:r>
    </w:p>
    <w:p w:rsidR="000838ED" w:rsidRPr="000838ED" w:rsidRDefault="000838ED" w:rsidP="000838ED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alibri" w:hAnsi="Calibri" w:cs="Calibri"/>
          <w:color w:val="auto"/>
          <w:sz w:val="30"/>
          <w:szCs w:val="30"/>
        </w:rPr>
      </w:pPr>
      <w:r w:rsidRPr="000838ED">
        <w:rPr>
          <w:rFonts w:ascii="Calibri" w:hAnsi="Calibri" w:cs="Calibri"/>
          <w:color w:val="auto"/>
          <w:sz w:val="30"/>
          <w:szCs w:val="30"/>
        </w:rPr>
        <w:t>ALTERA DISPOSITIVOS DA LEI MUNICIPAL Nº </w:t>
      </w:r>
      <w:hyperlink r:id="rId4" w:history="1">
        <w:r w:rsidRPr="000838ED">
          <w:rPr>
            <w:rStyle w:val="Hyperlink"/>
            <w:rFonts w:ascii="Calibri" w:hAnsi="Calibri" w:cs="Calibri"/>
            <w:color w:val="auto"/>
            <w:sz w:val="30"/>
            <w:szCs w:val="30"/>
          </w:rPr>
          <w:t>1.130</w:t>
        </w:r>
      </w:hyperlink>
      <w:r w:rsidRPr="000838ED">
        <w:rPr>
          <w:rFonts w:ascii="Calibri" w:hAnsi="Calibri" w:cs="Calibri"/>
          <w:color w:val="auto"/>
          <w:sz w:val="30"/>
          <w:szCs w:val="30"/>
        </w:rPr>
        <w:t>, DE 11 DE JULHO DE 2006, QUE DISPÕE SOBRE O ESTATUTO DOS SERVIDORES PÚBLICOS DO MUNICÍPIO DE CAMPO NOVO DO PARECIS, E DÁ OUTRAS PROVDIÊNCIAS.</w:t>
      </w:r>
    </w:p>
    <w:p w:rsidR="00334DA5" w:rsidRPr="000838ED" w:rsidRDefault="000838ED" w:rsidP="000838ED"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O PREFEITO MUNICIPAL de Campo Novo do Parecis, Estado de Mato Grosso, faz saber que a Câmara Municipal aprovou e eu sanciono a seguinte Lei: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bookmarkStart w:id="1" w:name="artigo_1"/>
      <w:r w:rsidRPr="000838ED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1º</w:t>
      </w:r>
      <w:bookmarkEnd w:id="1"/>
      <w:r w:rsidRPr="000838ED">
        <w:rPr>
          <w:rFonts w:ascii="Calibri" w:hAnsi="Calibri" w:cs="Calibri"/>
          <w:shd w:val="clear" w:color="auto" w:fill="FFFFFF"/>
        </w:rPr>
        <w:t> Altera o caput, revoga os incisos I e II e os §§ 1º e 2º, todos do art. 117 da Lei Municipal nº </w:t>
      </w:r>
      <w:hyperlink r:id="rId5" w:history="1">
        <w:r w:rsidRPr="000838ED">
          <w:rPr>
            <w:rStyle w:val="Hyperlink"/>
            <w:rFonts w:ascii="Calibri" w:hAnsi="Calibri" w:cs="Calibri"/>
            <w:b/>
            <w:bCs/>
            <w:color w:val="auto"/>
            <w:shd w:val="clear" w:color="auto" w:fill="FFFFFF"/>
          </w:rPr>
          <w:t>1.130</w:t>
        </w:r>
      </w:hyperlink>
      <w:r w:rsidRPr="000838ED">
        <w:rPr>
          <w:rFonts w:ascii="Calibri" w:hAnsi="Calibri" w:cs="Calibri"/>
          <w:shd w:val="clear" w:color="auto" w:fill="FFFFFF"/>
        </w:rPr>
        <w:t>/2006, que passa a vigorar com a seguinte redação: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bookmarkStart w:id="2" w:name="artigo_117"/>
      <w:r w:rsidRPr="000838ED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117.</w:t>
      </w:r>
      <w:bookmarkEnd w:id="2"/>
      <w:r w:rsidRPr="000838ED">
        <w:rPr>
          <w:rFonts w:ascii="Calibri" w:hAnsi="Calibri" w:cs="Calibri"/>
          <w:shd w:val="clear" w:color="auto" w:fill="FFFFFF"/>
        </w:rPr>
        <w:t> À servidora gestante será concedida licença por 180 (cento e oitenta) dias, com remuneração garantida pelo salário maternidade, correspondente a integralidade da sua última remuneração, pago pelo órgão empregador.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I - Revogado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II - Revogado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1º Revogado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2º Revogado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3º (...)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bookmarkStart w:id="3" w:name="artigo_2"/>
      <w:r w:rsidRPr="000838ED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2º</w:t>
      </w:r>
      <w:bookmarkEnd w:id="3"/>
      <w:r w:rsidRPr="000838ED">
        <w:rPr>
          <w:rFonts w:ascii="Calibri" w:hAnsi="Calibri" w:cs="Calibri"/>
          <w:shd w:val="clear" w:color="auto" w:fill="FFFFFF"/>
        </w:rPr>
        <w:t> Altera o caput e o § 4º do artigo 117-A da Lei Municipal nº </w:t>
      </w:r>
      <w:hyperlink r:id="rId6" w:history="1">
        <w:r w:rsidRPr="000838ED">
          <w:rPr>
            <w:rStyle w:val="Hyperlink"/>
            <w:rFonts w:ascii="Calibri" w:hAnsi="Calibri" w:cs="Calibri"/>
            <w:b/>
            <w:bCs/>
            <w:color w:val="auto"/>
            <w:shd w:val="clear" w:color="auto" w:fill="FFFFFF"/>
          </w:rPr>
          <w:t>1.130</w:t>
        </w:r>
      </w:hyperlink>
      <w:r w:rsidRPr="000838ED">
        <w:rPr>
          <w:rFonts w:ascii="Calibri" w:hAnsi="Calibri" w:cs="Calibri"/>
          <w:shd w:val="clear" w:color="auto" w:fill="FFFFFF"/>
        </w:rPr>
        <w:t>/2006, que passa a vigorar com a seguinte redação: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bookmarkStart w:id="4" w:name="artigo_117-A"/>
      <w:r w:rsidRPr="000838ED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117-A</w:t>
      </w:r>
      <w:bookmarkEnd w:id="4"/>
      <w:r w:rsidRPr="000838ED">
        <w:rPr>
          <w:rFonts w:ascii="Calibri" w:hAnsi="Calibri" w:cs="Calibri"/>
          <w:shd w:val="clear" w:color="auto" w:fill="FFFFFF"/>
        </w:rPr>
        <w:t> Será devido, pelo órgão empregador, salário-maternidade à segurada do RPPS gestante, durante 180 (cento e oitenta) dias consecutivos, com início vinte e oito dias antes do parto, podendo ser prorrogado na forma prevista no §1º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1º (...)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2º (...)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3º (...)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 xml:space="preserve">§ 4º O salário-maternidade consistirá de renda mensal igual à integralidade da última remuneração </w:t>
      </w:r>
      <w:r w:rsidRPr="000838ED">
        <w:rPr>
          <w:rFonts w:ascii="Calibri" w:hAnsi="Calibri" w:cs="Calibri"/>
          <w:shd w:val="clear" w:color="auto" w:fill="FFFFFF"/>
        </w:rPr>
        <w:lastRenderedPageBreak/>
        <w:t>da segurada.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§ 5º (...)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bookmarkStart w:id="5" w:name="artigo_3"/>
      <w:r w:rsidRPr="000838ED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3º</w:t>
      </w:r>
      <w:bookmarkEnd w:id="5"/>
      <w:r w:rsidRPr="000838ED">
        <w:rPr>
          <w:rFonts w:ascii="Calibri" w:hAnsi="Calibri" w:cs="Calibri"/>
          <w:shd w:val="clear" w:color="auto" w:fill="FFFFFF"/>
        </w:rPr>
        <w:t> Esta Lei entra em vigor na data de sua publicação, revogando disposições em contrário.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Gabinete do Prefeito Municipal de Campo Novo do Parecis, 12 dia do mês de maio de 2022.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RAFAEL MACHADO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Prefeito Municipal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Registrado na Secretaria Municipal de Administração, publicado no Diário Oficial do Município/Jornal Oficial Eletrônico dos Municípios do Estado de Mato Grosso, Portal Transparência do Município e por afixação no local de costume, data supra, cumpra-se.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MARCIO ANTÃO CANTERLE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Secretário Municipal de Administração</w:t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</w:rPr>
        <w:br/>
      </w:r>
      <w:r w:rsidRPr="000838ED">
        <w:rPr>
          <w:rFonts w:ascii="Calibri" w:hAnsi="Calibri" w:cs="Calibri"/>
          <w:shd w:val="clear" w:color="auto" w:fill="FFFFFF"/>
        </w:rPr>
        <w:t>Autoria: Poder Executivo Municipal</w:t>
      </w:r>
      <w:bookmarkEnd w:id="0"/>
    </w:p>
    <w:sectPr w:rsidR="00334DA5" w:rsidRPr="000838ED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838ED"/>
    <w:rsid w:val="001915A3"/>
    <w:rsid w:val="00217F62"/>
    <w:rsid w:val="00334DA5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9A30B-F502-481B-8BC5-B5C36E7A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0838ED"/>
    <w:rPr>
      <w:color w:val="0000FF"/>
      <w:u w:val="single"/>
    </w:rPr>
  </w:style>
  <w:style w:type="character" w:customStyle="1" w:styleId="label">
    <w:name w:val="label"/>
    <w:basedOn w:val="Fontepargpadro"/>
    <w:rsid w:val="00083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mt/c/campo-novo-do-parecis/lei-ordinaria/2006/113/1130/lei-ordinaria-n-1130-2006-dispoe-sobre-o-estatuto-dos-servidores-publicos-do-municipio-de-campo-novo-do-parecis-e-da-outras-providencias" TargetMode="External"/><Relationship Id="rId5" Type="http://schemas.openxmlformats.org/officeDocument/2006/relationships/hyperlink" Target="https://leismunicipais.com.br/a1/mt/c/campo-novo-do-parecis/lei-ordinaria/2006/113/1130/lei-ordinaria-n-1130-2006-dispoe-sobre-o-estatuto-dos-servidores-publicos-do-municipio-de-campo-novo-do-parecis-e-da-outras-providencias" TargetMode="External"/><Relationship Id="rId4" Type="http://schemas.openxmlformats.org/officeDocument/2006/relationships/hyperlink" Target="https://leismunicipais.com.br/a1/mt/c/campo-novo-do-parecis/lei-ordinaria/2006/113/1130/lei-ordinaria-n-1130-2006-dispoe-sobre-o-estatuto-dos-servidores-publicos-do-municipio-de-campo-novo-do-parecis-e-da-outras-providenci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2022-06-28T20:25:00Z</dcterms:created>
  <dcterms:modified xsi:type="dcterms:W3CDTF">2022-06-28T20:25:00Z</dcterms:modified>
</cp:coreProperties>
</file>