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795" w:rsidRPr="00DF161C" w:rsidRDefault="007A6795" w:rsidP="007A6795">
      <w:pPr>
        <w:spacing w:before="120" w:after="120"/>
        <w:jc w:val="both"/>
        <w:rPr>
          <w:rFonts w:ascii="Garamond" w:hAnsi="Garamond"/>
          <w:sz w:val="28"/>
          <w:szCs w:val="28"/>
        </w:rPr>
      </w:pPr>
      <w:r w:rsidRPr="00DF161C">
        <w:rPr>
          <w:rFonts w:ascii="Garamond" w:hAnsi="Garamond"/>
          <w:sz w:val="28"/>
          <w:szCs w:val="28"/>
        </w:rPr>
        <w:t xml:space="preserve">Araripina-PE, </w:t>
      </w:r>
      <w:r>
        <w:rPr>
          <w:rFonts w:ascii="Garamond" w:hAnsi="Garamond"/>
          <w:sz w:val="28"/>
          <w:szCs w:val="28"/>
        </w:rPr>
        <w:t>03</w:t>
      </w:r>
      <w:r w:rsidRPr="00DF161C">
        <w:rPr>
          <w:rFonts w:ascii="Garamond" w:hAnsi="Garamond"/>
          <w:sz w:val="28"/>
          <w:szCs w:val="28"/>
        </w:rPr>
        <w:t xml:space="preserve"> de </w:t>
      </w:r>
      <w:r>
        <w:rPr>
          <w:rFonts w:ascii="Garamond" w:hAnsi="Garamond"/>
          <w:sz w:val="28"/>
          <w:szCs w:val="28"/>
        </w:rPr>
        <w:t>março</w:t>
      </w:r>
      <w:r w:rsidRPr="00DF161C">
        <w:rPr>
          <w:rFonts w:ascii="Garamond" w:hAnsi="Garamond"/>
          <w:sz w:val="28"/>
          <w:szCs w:val="28"/>
        </w:rPr>
        <w:t xml:space="preserve"> de 2026.</w:t>
      </w:r>
    </w:p>
    <w:p w:rsidR="007A6795" w:rsidRPr="00DF161C" w:rsidRDefault="007A6795" w:rsidP="007A6795">
      <w:pPr>
        <w:spacing w:before="120" w:after="120"/>
        <w:jc w:val="both"/>
        <w:rPr>
          <w:rFonts w:ascii="Garamond" w:hAnsi="Garamond"/>
          <w:sz w:val="28"/>
          <w:szCs w:val="28"/>
        </w:rPr>
      </w:pPr>
    </w:p>
    <w:p w:rsidR="007A6795" w:rsidRPr="00DF161C" w:rsidRDefault="007A6795" w:rsidP="007A6795">
      <w:pPr>
        <w:spacing w:before="120" w:after="120"/>
        <w:jc w:val="center"/>
        <w:rPr>
          <w:rFonts w:ascii="Garamond" w:hAnsi="Garamond"/>
          <w:b/>
          <w:bCs/>
          <w:sz w:val="28"/>
          <w:szCs w:val="28"/>
        </w:rPr>
      </w:pPr>
      <w:r w:rsidRPr="00DF161C">
        <w:rPr>
          <w:rFonts w:ascii="Garamond" w:hAnsi="Garamond"/>
          <w:b/>
          <w:bCs/>
          <w:sz w:val="28"/>
          <w:szCs w:val="28"/>
        </w:rPr>
        <w:t>PARECER Nº 0</w:t>
      </w:r>
      <w:r>
        <w:rPr>
          <w:rFonts w:ascii="Garamond" w:hAnsi="Garamond"/>
          <w:b/>
          <w:bCs/>
          <w:sz w:val="28"/>
          <w:szCs w:val="28"/>
        </w:rPr>
        <w:t>13</w:t>
      </w:r>
      <w:r w:rsidRPr="00DF161C">
        <w:rPr>
          <w:rFonts w:ascii="Garamond" w:hAnsi="Garamond"/>
          <w:b/>
          <w:bCs/>
          <w:sz w:val="28"/>
          <w:szCs w:val="28"/>
        </w:rPr>
        <w:t xml:space="preserve">/2026 DA COMISSÃO DE JUSTIÇA DE REDAÇÃO </w:t>
      </w:r>
    </w:p>
    <w:p w:rsidR="007A6795" w:rsidRPr="00983B95" w:rsidRDefault="007A6795" w:rsidP="007A6795">
      <w:pPr>
        <w:pStyle w:val="Default"/>
        <w:ind w:left="4111"/>
        <w:jc w:val="both"/>
        <w:rPr>
          <w:rFonts w:ascii="Times New Roman" w:hAnsi="Times New Roman" w:cs="Times New Roman"/>
        </w:rPr>
      </w:pPr>
      <w:r w:rsidRPr="00DF161C">
        <w:rPr>
          <w:rFonts w:ascii="Garamond" w:hAnsi="Garamond"/>
          <w:b/>
          <w:bCs/>
          <w:sz w:val="28"/>
          <w:szCs w:val="28"/>
        </w:rPr>
        <w:t xml:space="preserve">Ref. </w:t>
      </w:r>
      <w:hyperlink r:id="rId6" w:tgtFrame="_blank" w:history="1">
        <w:r w:rsidRPr="00DF161C">
          <w:rPr>
            <w:rStyle w:val="Hyperlink"/>
            <w:rFonts w:ascii="Garamond" w:hAnsi="Garamond" w:cs="Arial"/>
            <w:b/>
            <w:bCs/>
            <w:color w:val="auto"/>
            <w:sz w:val="28"/>
            <w:szCs w:val="28"/>
          </w:rPr>
          <w:t>Projeto de Lei nº 0</w:t>
        </w:r>
        <w:r>
          <w:rPr>
            <w:rStyle w:val="Hyperlink"/>
            <w:rFonts w:ascii="Garamond" w:hAnsi="Garamond" w:cs="Arial"/>
            <w:b/>
            <w:bCs/>
            <w:color w:val="auto"/>
            <w:sz w:val="28"/>
            <w:szCs w:val="28"/>
          </w:rPr>
          <w:t>11</w:t>
        </w:r>
        <w:r w:rsidRPr="00DF161C">
          <w:rPr>
            <w:rStyle w:val="Hyperlink"/>
            <w:rFonts w:ascii="Garamond" w:hAnsi="Garamond" w:cs="Arial"/>
            <w:b/>
            <w:bCs/>
            <w:color w:val="auto"/>
            <w:sz w:val="28"/>
            <w:szCs w:val="28"/>
          </w:rPr>
          <w:t>/2026</w:t>
        </w:r>
      </w:hyperlink>
      <w:r w:rsidRPr="00DF161C">
        <w:rPr>
          <w:rStyle w:val="Hyperlink"/>
          <w:rFonts w:ascii="Garamond" w:hAnsi="Garamond" w:cs="Arial"/>
          <w:b/>
          <w:bCs/>
          <w:color w:val="auto"/>
          <w:sz w:val="28"/>
          <w:szCs w:val="28"/>
        </w:rPr>
        <w:t xml:space="preserve">, </w:t>
      </w:r>
      <w:r w:rsidRPr="00DF161C">
        <w:rPr>
          <w:rFonts w:ascii="Garamond" w:hAnsi="Garamond" w:cs="Arial"/>
          <w:sz w:val="28"/>
          <w:szCs w:val="28"/>
        </w:rPr>
        <w:t xml:space="preserve">que </w:t>
      </w:r>
      <w:r w:rsidRPr="00DF161C">
        <w:rPr>
          <w:rFonts w:ascii="Garamond" w:hAnsi="Garamond"/>
          <w:sz w:val="28"/>
          <w:szCs w:val="28"/>
        </w:rPr>
        <w:t xml:space="preserve">Dispõe </w:t>
      </w:r>
      <w:r>
        <w:rPr>
          <w:rFonts w:ascii="Times New Roman" w:hAnsi="Times New Roman" w:cs="Times New Roman"/>
        </w:rPr>
        <w:t>Instituição d</w:t>
      </w:r>
      <w:r w:rsidRPr="00983B95">
        <w:rPr>
          <w:rFonts w:ascii="Times New Roman" w:hAnsi="Times New Roman" w:cs="Times New Roman"/>
        </w:rPr>
        <w:t>o Programa Municipal de Apoio aos Pequenos Negócios, cria a Agência Municipal de Fomento ao Empreendedorismo de Araripina - AMFEA e o Fundo Municipal de Apoio aos Pequenos Negócios, e dá outras providências.</w:t>
      </w:r>
    </w:p>
    <w:p w:rsidR="007A6795" w:rsidRPr="00DF161C" w:rsidRDefault="007A6795" w:rsidP="007A6795">
      <w:pPr>
        <w:ind w:left="2552"/>
        <w:jc w:val="both"/>
        <w:rPr>
          <w:rFonts w:ascii="Garamond" w:hAnsi="Garamond"/>
          <w:b/>
          <w:bCs/>
          <w:sz w:val="28"/>
          <w:szCs w:val="28"/>
        </w:rPr>
      </w:pPr>
    </w:p>
    <w:p w:rsidR="007A6795" w:rsidRPr="00983B95" w:rsidRDefault="007A6795" w:rsidP="007A6795">
      <w:pPr>
        <w:pStyle w:val="Default"/>
        <w:ind w:firstLine="1418"/>
        <w:jc w:val="both"/>
        <w:rPr>
          <w:rFonts w:ascii="Times New Roman" w:hAnsi="Times New Roman" w:cs="Times New Roman"/>
        </w:rPr>
      </w:pPr>
      <w:r w:rsidRPr="00DF161C">
        <w:rPr>
          <w:rFonts w:ascii="Garamond" w:hAnsi="Garamond"/>
          <w:sz w:val="28"/>
          <w:szCs w:val="28"/>
        </w:rPr>
        <w:t xml:space="preserve">Chegou a estas Comissões, para análise o Projeto de Lei nº </w:t>
      </w:r>
      <w:r>
        <w:rPr>
          <w:rFonts w:ascii="Garamond" w:hAnsi="Garamond"/>
          <w:sz w:val="28"/>
          <w:szCs w:val="28"/>
        </w:rPr>
        <w:t>011</w:t>
      </w:r>
      <w:r w:rsidRPr="00DF161C">
        <w:rPr>
          <w:rFonts w:ascii="Garamond" w:hAnsi="Garamond"/>
          <w:sz w:val="28"/>
          <w:szCs w:val="28"/>
        </w:rPr>
        <w:t xml:space="preserve">/2026, de iniciativa do Poder Executivo Municipal, </w:t>
      </w:r>
      <w:r w:rsidRPr="00DF161C">
        <w:rPr>
          <w:rFonts w:ascii="Garamond" w:hAnsi="Garamond"/>
          <w:bCs/>
          <w:sz w:val="28"/>
          <w:szCs w:val="28"/>
        </w:rPr>
        <w:t xml:space="preserve">que dispõe sobre </w:t>
      </w:r>
      <w:r w:rsidRPr="001A37B7">
        <w:rPr>
          <w:rFonts w:ascii="Garamond" w:hAnsi="Garamond" w:cs="Times New Roman"/>
          <w:sz w:val="28"/>
          <w:szCs w:val="28"/>
        </w:rPr>
        <w:t xml:space="preserve">a </w:t>
      </w:r>
      <w:r w:rsidRPr="00983B95">
        <w:rPr>
          <w:rFonts w:ascii="Times New Roman" w:hAnsi="Times New Roman" w:cs="Times New Roman"/>
        </w:rPr>
        <w:t>Institui o Programa Municipal de Apoio aos Pequenos Negócios, cria a Agência Municipal de Fomento ao Empreendedorismo de Araripina - AMFEA e o Fundo Municipal de Apoio aos Pequenos Negócios, e dá outras providências.</w:t>
      </w:r>
    </w:p>
    <w:p w:rsidR="007A6795" w:rsidRPr="00983B95" w:rsidRDefault="007A6795" w:rsidP="007A6795">
      <w:pPr>
        <w:pStyle w:val="Normal1"/>
        <w:spacing w:line="360" w:lineRule="auto"/>
        <w:ind w:left="411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A6795" w:rsidRPr="00DF161C" w:rsidRDefault="007A6795" w:rsidP="007A6795">
      <w:pPr>
        <w:spacing w:before="120" w:after="120"/>
        <w:ind w:firstLine="1418"/>
        <w:jc w:val="both"/>
        <w:rPr>
          <w:rFonts w:ascii="Garamond" w:hAnsi="Garamond"/>
          <w:sz w:val="28"/>
          <w:szCs w:val="28"/>
        </w:rPr>
      </w:pPr>
      <w:r w:rsidRPr="00DF161C">
        <w:rPr>
          <w:rFonts w:ascii="Garamond" w:hAnsi="Garamond"/>
          <w:sz w:val="28"/>
          <w:szCs w:val="28"/>
        </w:rPr>
        <w:t xml:space="preserve">Compete a estas Comissões analisar a matéria sob os aspectos </w:t>
      </w:r>
      <w:r w:rsidRPr="003B02C3">
        <w:rPr>
          <w:rStyle w:val="Forte"/>
          <w:rFonts w:ascii="Garamond" w:hAnsi="Garamond"/>
          <w:b w:val="0"/>
          <w:sz w:val="28"/>
          <w:szCs w:val="28"/>
        </w:rPr>
        <w:t>constitucional, legal, jurídico e de técnica legislativa</w:t>
      </w:r>
      <w:r w:rsidRPr="00DF161C">
        <w:rPr>
          <w:rFonts w:ascii="Garamond" w:hAnsi="Garamond"/>
          <w:sz w:val="28"/>
          <w:szCs w:val="28"/>
        </w:rPr>
        <w:t>, nos termos do Regimento Interno desta Casa Legislativa.</w:t>
      </w:r>
    </w:p>
    <w:p w:rsidR="007A6795" w:rsidRPr="00DF161C" w:rsidRDefault="007A6795" w:rsidP="007A6795">
      <w:pPr>
        <w:pStyle w:val="NormalWeb"/>
        <w:spacing w:before="120" w:beforeAutospacing="0" w:after="120" w:afterAutospacing="0"/>
        <w:ind w:firstLine="1418"/>
        <w:rPr>
          <w:rFonts w:ascii="Garamond" w:hAnsi="Garamond"/>
          <w:sz w:val="28"/>
          <w:szCs w:val="28"/>
        </w:rPr>
      </w:pPr>
      <w:r w:rsidRPr="00DF161C">
        <w:rPr>
          <w:rFonts w:ascii="Garamond" w:hAnsi="Garamond"/>
          <w:sz w:val="28"/>
          <w:szCs w:val="28"/>
        </w:rPr>
        <w:t>É o relatório.</w:t>
      </w:r>
    </w:p>
    <w:p w:rsidR="007A6795" w:rsidRPr="00DF161C" w:rsidRDefault="007A6795" w:rsidP="007A6795">
      <w:pPr>
        <w:pStyle w:val="Corpodetexto"/>
        <w:spacing w:before="360" w:after="360"/>
        <w:ind w:firstLine="1440"/>
        <w:rPr>
          <w:rFonts w:ascii="Garamond" w:hAnsi="Garamond"/>
          <w:sz w:val="28"/>
          <w:szCs w:val="28"/>
        </w:rPr>
      </w:pPr>
      <w:r w:rsidRPr="00DF161C">
        <w:rPr>
          <w:rFonts w:ascii="Garamond" w:hAnsi="Garamond"/>
          <w:sz w:val="28"/>
          <w:szCs w:val="28"/>
        </w:rPr>
        <w:t xml:space="preserve">O Projeto de Lei, em linhas gerais, encontra-se </w:t>
      </w:r>
      <w:r w:rsidRPr="003B02C3">
        <w:rPr>
          <w:rStyle w:val="Forte"/>
          <w:rFonts w:ascii="Garamond" w:hAnsi="Garamond"/>
          <w:b w:val="0"/>
          <w:sz w:val="28"/>
          <w:szCs w:val="28"/>
        </w:rPr>
        <w:t>formalmente adequado</w:t>
      </w:r>
      <w:r w:rsidRPr="00DF161C">
        <w:rPr>
          <w:rFonts w:ascii="Garamond" w:hAnsi="Garamond"/>
          <w:sz w:val="28"/>
          <w:szCs w:val="28"/>
        </w:rPr>
        <w:t>, por tratar de matéria de iniciativa legítima do Chefe do Poder Executivo, nos termos do 44, III, da Lei Orgânica Municipal, uma vez que disciplina</w:t>
      </w:r>
      <w:r>
        <w:rPr>
          <w:rFonts w:ascii="Garamond" w:hAnsi="Garamond"/>
          <w:sz w:val="28"/>
          <w:szCs w:val="28"/>
          <w:lang w:val="pt-BR"/>
        </w:rPr>
        <w:t xml:space="preserve"> a instituição de programa do Executivo</w:t>
      </w:r>
      <w:r w:rsidRPr="00DF161C">
        <w:rPr>
          <w:rFonts w:ascii="Garamond" w:hAnsi="Garamond"/>
          <w:sz w:val="28"/>
          <w:szCs w:val="28"/>
        </w:rPr>
        <w:t>, matéria inserida no âmbito da organização e funcionamento da Administração Pública</w:t>
      </w:r>
      <w:r>
        <w:rPr>
          <w:rFonts w:ascii="Garamond" w:hAnsi="Garamond"/>
          <w:sz w:val="28"/>
          <w:szCs w:val="28"/>
        </w:rPr>
        <w:t>.</w:t>
      </w:r>
      <w:r w:rsidRPr="00DF161C">
        <w:rPr>
          <w:rFonts w:ascii="Garamond" w:hAnsi="Garamond"/>
          <w:sz w:val="28"/>
          <w:szCs w:val="28"/>
        </w:rPr>
        <w:t>.</w:t>
      </w:r>
    </w:p>
    <w:p w:rsidR="007A6795" w:rsidRPr="00DF161C" w:rsidRDefault="007A6795" w:rsidP="007A6795">
      <w:pPr>
        <w:pStyle w:val="NormalWeb"/>
        <w:spacing w:before="120" w:beforeAutospacing="0" w:after="120" w:afterAutospacing="0"/>
        <w:ind w:firstLine="1418"/>
        <w:jc w:val="both"/>
        <w:rPr>
          <w:rFonts w:ascii="Garamond" w:hAnsi="Garamond"/>
          <w:b/>
          <w:sz w:val="28"/>
          <w:szCs w:val="28"/>
          <w:u w:val="single"/>
        </w:rPr>
      </w:pPr>
      <w:r w:rsidRPr="00DF161C">
        <w:rPr>
          <w:rFonts w:ascii="Garamond" w:hAnsi="Garamond"/>
          <w:sz w:val="28"/>
          <w:szCs w:val="28"/>
        </w:rPr>
        <w:t xml:space="preserve">Do ponto de vista </w:t>
      </w:r>
      <w:r w:rsidRPr="00DF161C">
        <w:rPr>
          <w:rStyle w:val="Forte"/>
          <w:rFonts w:ascii="Garamond" w:hAnsi="Garamond"/>
          <w:sz w:val="28"/>
          <w:szCs w:val="28"/>
        </w:rPr>
        <w:t>material</w:t>
      </w:r>
      <w:r w:rsidRPr="00DF161C">
        <w:rPr>
          <w:rFonts w:ascii="Garamond" w:hAnsi="Garamond"/>
          <w:sz w:val="28"/>
          <w:szCs w:val="28"/>
        </w:rPr>
        <w:t xml:space="preserve">, a proposição observa os princípios constitucionais da legalidade, moralidade, eficiência, economicidade e interesse público, bem como fixa regras objetivas para o pagamento de </w:t>
      </w:r>
      <w:r>
        <w:rPr>
          <w:rFonts w:ascii="Garamond" w:hAnsi="Garamond"/>
          <w:sz w:val="28"/>
          <w:szCs w:val="28"/>
        </w:rPr>
        <w:t>indenização a servidores exercerem atividades de Gestor de Contratos e Fiscal de Contrato, os quais agragam atribuições admnistrativas de grande responsabilidade.</w:t>
      </w:r>
      <w:r w:rsidRPr="00DF161C">
        <w:rPr>
          <w:rFonts w:ascii="Garamond" w:hAnsi="Garamond"/>
          <w:b/>
          <w:sz w:val="28"/>
          <w:szCs w:val="28"/>
          <w:u w:val="single"/>
        </w:rPr>
        <w:t xml:space="preserve"> </w:t>
      </w:r>
    </w:p>
    <w:p w:rsidR="007A6795" w:rsidRDefault="007A6795" w:rsidP="007A6795">
      <w:pPr>
        <w:pStyle w:val="NormalWeb"/>
        <w:spacing w:before="120" w:beforeAutospacing="0" w:after="120" w:afterAutospacing="0"/>
        <w:ind w:firstLine="1418"/>
        <w:jc w:val="both"/>
        <w:rPr>
          <w:rFonts w:ascii="Garamond" w:hAnsi="Garamond"/>
          <w:b/>
          <w:sz w:val="28"/>
          <w:szCs w:val="28"/>
          <w:u w:val="single"/>
        </w:rPr>
      </w:pPr>
    </w:p>
    <w:p w:rsidR="007A6795" w:rsidRPr="00DF161C" w:rsidRDefault="007A6795" w:rsidP="007A6795">
      <w:pPr>
        <w:pStyle w:val="NormalWeb"/>
        <w:spacing w:before="120" w:beforeAutospacing="0" w:after="120" w:afterAutospacing="0"/>
        <w:ind w:firstLine="1418"/>
        <w:jc w:val="both"/>
        <w:rPr>
          <w:rFonts w:ascii="Garamond" w:hAnsi="Garamond"/>
          <w:sz w:val="28"/>
          <w:szCs w:val="28"/>
          <w:u w:val="single"/>
        </w:rPr>
      </w:pPr>
      <w:r>
        <w:rPr>
          <w:rFonts w:ascii="Garamond" w:hAnsi="Garamond"/>
          <w:b/>
          <w:sz w:val="28"/>
          <w:szCs w:val="28"/>
          <w:u w:val="single"/>
        </w:rPr>
        <w:t>Dia</w:t>
      </w:r>
      <w:r w:rsidRPr="00DF161C">
        <w:rPr>
          <w:rFonts w:ascii="Garamond" w:hAnsi="Garamond"/>
          <w:b/>
          <w:sz w:val="28"/>
          <w:szCs w:val="28"/>
          <w:u w:val="single"/>
        </w:rPr>
        <w:t>nte do exposto, a</w:t>
      </w:r>
      <w:r w:rsidRPr="00DF161C">
        <w:rPr>
          <w:rFonts w:ascii="Garamond" w:hAnsi="Garamond"/>
          <w:sz w:val="28"/>
          <w:szCs w:val="28"/>
          <w:u w:val="single"/>
        </w:rPr>
        <w:t xml:space="preserve"> </w:t>
      </w:r>
      <w:r w:rsidRPr="00DF161C">
        <w:rPr>
          <w:rStyle w:val="Forte"/>
          <w:rFonts w:ascii="Garamond" w:hAnsi="Garamond"/>
          <w:sz w:val="28"/>
          <w:szCs w:val="28"/>
          <w:u w:val="single"/>
        </w:rPr>
        <w:t>Comiss</w:t>
      </w:r>
      <w:r>
        <w:rPr>
          <w:rStyle w:val="Forte"/>
          <w:rFonts w:ascii="Garamond" w:hAnsi="Garamond"/>
          <w:sz w:val="28"/>
          <w:szCs w:val="28"/>
          <w:u w:val="single"/>
        </w:rPr>
        <w:t>ão</w:t>
      </w:r>
      <w:r w:rsidRPr="00DF161C">
        <w:rPr>
          <w:rStyle w:val="Forte"/>
          <w:rFonts w:ascii="Garamond" w:hAnsi="Garamond"/>
          <w:sz w:val="28"/>
          <w:szCs w:val="28"/>
          <w:u w:val="single"/>
        </w:rPr>
        <w:t xml:space="preserve"> de Justiça e </w:t>
      </w:r>
      <w:r w:rsidRPr="00DF161C">
        <w:rPr>
          <w:rFonts w:ascii="Garamond" w:hAnsi="Garamond"/>
          <w:sz w:val="28"/>
          <w:szCs w:val="28"/>
          <w:u w:val="single"/>
        </w:rPr>
        <w:t xml:space="preserve">opina </w:t>
      </w:r>
      <w:r w:rsidRPr="00DF161C">
        <w:rPr>
          <w:rStyle w:val="Forte"/>
          <w:rFonts w:ascii="Garamond" w:hAnsi="Garamond"/>
          <w:sz w:val="28"/>
          <w:szCs w:val="28"/>
          <w:u w:val="single"/>
        </w:rPr>
        <w:t>pela constitucionalidade, legalidade e juridicidade do Projeto de Lei nº 0</w:t>
      </w:r>
      <w:r>
        <w:rPr>
          <w:rStyle w:val="Forte"/>
          <w:rFonts w:ascii="Garamond" w:hAnsi="Garamond"/>
          <w:sz w:val="28"/>
          <w:szCs w:val="28"/>
          <w:u w:val="single"/>
        </w:rPr>
        <w:t>11</w:t>
      </w:r>
      <w:r w:rsidRPr="00DF161C">
        <w:rPr>
          <w:rStyle w:val="Forte"/>
          <w:rFonts w:ascii="Garamond" w:hAnsi="Garamond"/>
          <w:sz w:val="28"/>
          <w:szCs w:val="28"/>
          <w:u w:val="single"/>
        </w:rPr>
        <w:t>/2026</w:t>
      </w:r>
      <w:r w:rsidRPr="00DF161C">
        <w:rPr>
          <w:rFonts w:ascii="Garamond" w:hAnsi="Garamond"/>
          <w:sz w:val="28"/>
          <w:szCs w:val="28"/>
          <w:u w:val="single"/>
        </w:rPr>
        <w:t xml:space="preserve"> e </w:t>
      </w:r>
      <w:r w:rsidRPr="00DF161C">
        <w:rPr>
          <w:rStyle w:val="Forte"/>
          <w:rFonts w:ascii="Garamond" w:hAnsi="Garamond"/>
          <w:sz w:val="28"/>
          <w:szCs w:val="28"/>
          <w:u w:val="single"/>
        </w:rPr>
        <w:t>pela aprovação do Projeto de Lei</w:t>
      </w:r>
      <w:r w:rsidRPr="00DF161C">
        <w:rPr>
          <w:rFonts w:ascii="Garamond" w:hAnsi="Garamond"/>
          <w:sz w:val="28"/>
          <w:szCs w:val="28"/>
          <w:u w:val="single"/>
        </w:rPr>
        <w:t>.</w:t>
      </w:r>
    </w:p>
    <w:p w:rsidR="007A6795" w:rsidRDefault="007A6795" w:rsidP="007A6795">
      <w:pPr>
        <w:spacing w:before="120" w:after="120"/>
        <w:ind w:firstLine="1440"/>
        <w:jc w:val="both"/>
        <w:rPr>
          <w:rFonts w:ascii="Garamond" w:hAnsi="Garamond"/>
          <w:sz w:val="28"/>
          <w:szCs w:val="28"/>
        </w:rPr>
      </w:pPr>
    </w:p>
    <w:p w:rsidR="007A6795" w:rsidRDefault="007A6795" w:rsidP="007A6795">
      <w:pPr>
        <w:spacing w:before="120" w:after="120"/>
        <w:ind w:firstLine="1440"/>
        <w:jc w:val="both"/>
        <w:rPr>
          <w:rFonts w:ascii="Garamond" w:hAnsi="Garamond"/>
          <w:sz w:val="28"/>
          <w:szCs w:val="28"/>
        </w:rPr>
      </w:pPr>
    </w:p>
    <w:p w:rsidR="007A6795" w:rsidRDefault="007A6795" w:rsidP="007A6795">
      <w:pPr>
        <w:spacing w:before="120" w:after="120"/>
        <w:ind w:firstLine="1440"/>
        <w:jc w:val="both"/>
        <w:rPr>
          <w:rFonts w:ascii="Garamond" w:hAnsi="Garamond"/>
          <w:sz w:val="28"/>
          <w:szCs w:val="28"/>
        </w:rPr>
      </w:pPr>
    </w:p>
    <w:p w:rsidR="007A6795" w:rsidRPr="00DF161C" w:rsidRDefault="007A6795" w:rsidP="007A6795">
      <w:pPr>
        <w:spacing w:before="120" w:after="120"/>
        <w:ind w:firstLine="1440"/>
        <w:jc w:val="both"/>
        <w:rPr>
          <w:rFonts w:ascii="Garamond" w:hAnsi="Garamond"/>
          <w:sz w:val="28"/>
          <w:szCs w:val="28"/>
        </w:rPr>
      </w:pPr>
      <w:r w:rsidRPr="00DF161C">
        <w:rPr>
          <w:rFonts w:ascii="Garamond" w:hAnsi="Garamond"/>
          <w:sz w:val="28"/>
          <w:szCs w:val="28"/>
        </w:rPr>
        <w:t>É o parecer s.m.j.</w:t>
      </w:r>
    </w:p>
    <w:p w:rsidR="007A6795" w:rsidRPr="00DF161C" w:rsidRDefault="007A6795" w:rsidP="007A6795">
      <w:pPr>
        <w:pStyle w:val="Corpodetexto"/>
        <w:spacing w:before="120" w:after="120"/>
        <w:jc w:val="center"/>
        <w:rPr>
          <w:rFonts w:ascii="Garamond" w:hAnsi="Garamond"/>
          <w:sz w:val="28"/>
          <w:szCs w:val="28"/>
        </w:rPr>
      </w:pPr>
      <w:r w:rsidRPr="00DF161C">
        <w:rPr>
          <w:rFonts w:ascii="Garamond" w:hAnsi="Garamond"/>
          <w:sz w:val="28"/>
          <w:szCs w:val="28"/>
        </w:rPr>
        <w:t>__________________________</w:t>
      </w:r>
    </w:p>
    <w:p w:rsidR="007A6795" w:rsidRPr="00DF161C" w:rsidRDefault="007A6795" w:rsidP="007A6795">
      <w:pPr>
        <w:pStyle w:val="Corpodetexto"/>
        <w:jc w:val="center"/>
        <w:rPr>
          <w:rFonts w:ascii="Garamond" w:hAnsi="Garamond"/>
          <w:sz w:val="28"/>
          <w:szCs w:val="28"/>
        </w:rPr>
      </w:pPr>
      <w:r w:rsidRPr="00DF161C">
        <w:rPr>
          <w:rFonts w:ascii="Garamond" w:hAnsi="Garamond"/>
          <w:sz w:val="28"/>
          <w:szCs w:val="28"/>
        </w:rPr>
        <w:t>Claudivan Carlos Oliveira</w:t>
      </w:r>
    </w:p>
    <w:p w:rsidR="007A6795" w:rsidRPr="00DF161C" w:rsidRDefault="007A6795" w:rsidP="007A6795">
      <w:pPr>
        <w:jc w:val="center"/>
        <w:rPr>
          <w:rFonts w:ascii="Garamond" w:hAnsi="Garamond"/>
          <w:sz w:val="28"/>
          <w:szCs w:val="28"/>
        </w:rPr>
      </w:pPr>
      <w:r w:rsidRPr="00DF161C">
        <w:rPr>
          <w:rFonts w:ascii="Garamond" w:hAnsi="Garamond"/>
          <w:sz w:val="28"/>
          <w:szCs w:val="28"/>
        </w:rPr>
        <w:t>Relator</w:t>
      </w:r>
    </w:p>
    <w:p w:rsidR="007A6795" w:rsidRPr="00DF161C" w:rsidRDefault="007A6795" w:rsidP="007A6795">
      <w:pPr>
        <w:jc w:val="center"/>
        <w:rPr>
          <w:rFonts w:ascii="Garamond" w:hAnsi="Garamond"/>
          <w:sz w:val="28"/>
          <w:szCs w:val="28"/>
        </w:rPr>
      </w:pPr>
      <w:r w:rsidRPr="00DF161C">
        <w:rPr>
          <w:rFonts w:ascii="Garamond" w:hAnsi="Garamond"/>
          <w:sz w:val="28"/>
          <w:szCs w:val="28"/>
        </w:rPr>
        <w:t>Comissão de Justiça e Redação</w:t>
      </w:r>
    </w:p>
    <w:p w:rsidR="007A6795" w:rsidRPr="00DF161C" w:rsidRDefault="007A6795" w:rsidP="007A6795">
      <w:pPr>
        <w:jc w:val="center"/>
        <w:rPr>
          <w:rFonts w:ascii="Garamond" w:hAnsi="Garamond"/>
          <w:sz w:val="28"/>
          <w:szCs w:val="28"/>
        </w:rPr>
      </w:pPr>
    </w:p>
    <w:p w:rsidR="007A6795" w:rsidRPr="00DF161C" w:rsidRDefault="007A6795" w:rsidP="007A6795">
      <w:pPr>
        <w:jc w:val="center"/>
        <w:rPr>
          <w:rFonts w:ascii="Garamond" w:hAnsi="Garamond"/>
          <w:sz w:val="28"/>
          <w:szCs w:val="28"/>
        </w:rPr>
      </w:pPr>
      <w:r w:rsidRPr="00DF161C">
        <w:rPr>
          <w:rFonts w:ascii="Garamond" w:hAnsi="Garamond"/>
          <w:sz w:val="28"/>
          <w:szCs w:val="28"/>
        </w:rPr>
        <w:t>DE ACORDO:</w:t>
      </w:r>
    </w:p>
    <w:p w:rsidR="007A6795" w:rsidRPr="00DF161C" w:rsidRDefault="007A6795" w:rsidP="007A6795">
      <w:pPr>
        <w:jc w:val="center"/>
        <w:rPr>
          <w:rFonts w:ascii="Garamond" w:hAnsi="Garamond"/>
          <w:sz w:val="28"/>
          <w:szCs w:val="28"/>
        </w:rPr>
      </w:pPr>
      <w:r w:rsidRPr="00DF161C">
        <w:rPr>
          <w:rFonts w:ascii="Garamond" w:hAnsi="Garamond"/>
          <w:sz w:val="28"/>
          <w:szCs w:val="28"/>
        </w:rPr>
        <w:t>___________________________</w:t>
      </w:r>
    </w:p>
    <w:p w:rsidR="007A6795" w:rsidRPr="00DF161C" w:rsidRDefault="007A6795" w:rsidP="007A6795">
      <w:pPr>
        <w:jc w:val="center"/>
        <w:rPr>
          <w:rFonts w:ascii="Garamond" w:hAnsi="Garamond"/>
          <w:sz w:val="28"/>
          <w:szCs w:val="28"/>
        </w:rPr>
      </w:pPr>
      <w:r w:rsidRPr="00DF161C">
        <w:rPr>
          <w:rFonts w:ascii="Garamond" w:hAnsi="Garamond"/>
          <w:sz w:val="28"/>
          <w:szCs w:val="28"/>
        </w:rPr>
        <w:t>Rafael Bezerra Sampaio</w:t>
      </w:r>
    </w:p>
    <w:p w:rsidR="007A6795" w:rsidRPr="00DF161C" w:rsidRDefault="007A6795" w:rsidP="007A6795">
      <w:pPr>
        <w:jc w:val="center"/>
        <w:rPr>
          <w:rFonts w:ascii="Garamond" w:hAnsi="Garamond"/>
          <w:sz w:val="28"/>
          <w:szCs w:val="28"/>
        </w:rPr>
      </w:pPr>
      <w:r w:rsidRPr="00DF161C">
        <w:rPr>
          <w:rFonts w:ascii="Garamond" w:hAnsi="Garamond"/>
          <w:sz w:val="28"/>
          <w:szCs w:val="28"/>
        </w:rPr>
        <w:t>Presidente</w:t>
      </w:r>
    </w:p>
    <w:p w:rsidR="007A6795" w:rsidRPr="00DF161C" w:rsidRDefault="007A6795" w:rsidP="007A6795">
      <w:pPr>
        <w:jc w:val="center"/>
        <w:rPr>
          <w:rFonts w:ascii="Garamond" w:hAnsi="Garamond"/>
          <w:sz w:val="28"/>
          <w:szCs w:val="28"/>
        </w:rPr>
      </w:pPr>
      <w:r w:rsidRPr="00DF161C">
        <w:rPr>
          <w:rFonts w:ascii="Garamond" w:hAnsi="Garamond"/>
          <w:sz w:val="28"/>
          <w:szCs w:val="28"/>
        </w:rPr>
        <w:t>Comissão de Justiça e Redação</w:t>
      </w:r>
    </w:p>
    <w:p w:rsidR="007A6795" w:rsidRPr="00DF161C" w:rsidRDefault="007A6795" w:rsidP="007A6795">
      <w:pPr>
        <w:rPr>
          <w:rFonts w:ascii="Garamond" w:hAnsi="Garamond"/>
          <w:sz w:val="28"/>
          <w:szCs w:val="28"/>
        </w:rPr>
      </w:pPr>
    </w:p>
    <w:p w:rsidR="007A6795" w:rsidRPr="00DF161C" w:rsidRDefault="007A6795" w:rsidP="007A6795">
      <w:pPr>
        <w:jc w:val="center"/>
        <w:rPr>
          <w:rFonts w:ascii="Garamond" w:hAnsi="Garamond"/>
          <w:sz w:val="28"/>
          <w:szCs w:val="28"/>
        </w:rPr>
      </w:pPr>
      <w:r w:rsidRPr="00DF161C">
        <w:rPr>
          <w:rFonts w:ascii="Garamond" w:hAnsi="Garamond"/>
          <w:sz w:val="28"/>
          <w:szCs w:val="28"/>
        </w:rPr>
        <w:t>___________________________</w:t>
      </w:r>
    </w:p>
    <w:p w:rsidR="007A6795" w:rsidRPr="00DF161C" w:rsidRDefault="007A6795" w:rsidP="007A6795">
      <w:pPr>
        <w:jc w:val="center"/>
        <w:rPr>
          <w:rFonts w:ascii="Garamond" w:hAnsi="Garamond"/>
          <w:sz w:val="28"/>
          <w:szCs w:val="28"/>
        </w:rPr>
      </w:pPr>
      <w:r w:rsidRPr="00DF161C">
        <w:rPr>
          <w:rFonts w:ascii="Garamond" w:hAnsi="Garamond"/>
          <w:sz w:val="28"/>
          <w:szCs w:val="28"/>
        </w:rPr>
        <w:t>Luciano Belo Lima</w:t>
      </w:r>
    </w:p>
    <w:p w:rsidR="007A6795" w:rsidRPr="00DF161C" w:rsidRDefault="007A6795" w:rsidP="007A6795">
      <w:pPr>
        <w:jc w:val="center"/>
        <w:rPr>
          <w:rFonts w:ascii="Garamond" w:hAnsi="Garamond"/>
          <w:sz w:val="28"/>
          <w:szCs w:val="28"/>
        </w:rPr>
      </w:pPr>
      <w:r w:rsidRPr="00DF161C">
        <w:rPr>
          <w:rFonts w:ascii="Garamond" w:hAnsi="Garamond"/>
          <w:sz w:val="28"/>
          <w:szCs w:val="28"/>
        </w:rPr>
        <w:t>Membro</w:t>
      </w:r>
    </w:p>
    <w:p w:rsidR="007A6795" w:rsidRPr="00DF161C" w:rsidRDefault="007A6795" w:rsidP="007A6795">
      <w:pPr>
        <w:jc w:val="center"/>
        <w:rPr>
          <w:rFonts w:ascii="Garamond" w:hAnsi="Garamond"/>
          <w:sz w:val="28"/>
          <w:szCs w:val="28"/>
        </w:rPr>
      </w:pPr>
      <w:r w:rsidRPr="00DF161C">
        <w:rPr>
          <w:rFonts w:ascii="Garamond" w:hAnsi="Garamond"/>
          <w:sz w:val="28"/>
          <w:szCs w:val="28"/>
        </w:rPr>
        <w:t>Comissão de Justiça e Redação</w:t>
      </w:r>
    </w:p>
    <w:p w:rsidR="00525FB5" w:rsidRDefault="00525FB5" w:rsidP="00F358F4">
      <w:pPr>
        <w:rPr>
          <w:rFonts w:cstheme="minorHAnsi"/>
        </w:rPr>
      </w:pPr>
    </w:p>
    <w:p w:rsidR="0099226D" w:rsidRDefault="0099226D" w:rsidP="007D1335">
      <w:pPr>
        <w:jc w:val="center"/>
      </w:pPr>
    </w:p>
    <w:sectPr w:rsidR="0099226D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AE6" w:rsidRDefault="00DA7AE6" w:rsidP="007D1335">
      <w:r>
        <w:separator/>
      </w:r>
    </w:p>
  </w:endnote>
  <w:endnote w:type="continuationSeparator" w:id="0">
    <w:p w:rsidR="00DA7AE6" w:rsidRDefault="00DA7AE6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AE6" w:rsidRDefault="00DA7AE6" w:rsidP="007D1335">
      <w:r>
        <w:separator/>
      </w:r>
    </w:p>
  </w:footnote>
  <w:footnote w:type="continuationSeparator" w:id="0">
    <w:p w:rsidR="00DA7AE6" w:rsidRDefault="00DA7AE6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D5352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D5352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D5352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81BFF"/>
    <w:rsid w:val="003034C4"/>
    <w:rsid w:val="0040655A"/>
    <w:rsid w:val="004475D8"/>
    <w:rsid w:val="0045784C"/>
    <w:rsid w:val="00491FA8"/>
    <w:rsid w:val="004C5233"/>
    <w:rsid w:val="00525FB5"/>
    <w:rsid w:val="005E2F42"/>
    <w:rsid w:val="00661448"/>
    <w:rsid w:val="006864D2"/>
    <w:rsid w:val="006A279A"/>
    <w:rsid w:val="007A6795"/>
    <w:rsid w:val="007B437E"/>
    <w:rsid w:val="007D1335"/>
    <w:rsid w:val="00884DDC"/>
    <w:rsid w:val="0099226D"/>
    <w:rsid w:val="009B4F8A"/>
    <w:rsid w:val="00AA7A96"/>
    <w:rsid w:val="00AB13BC"/>
    <w:rsid w:val="00AD2ABF"/>
    <w:rsid w:val="00BC47B1"/>
    <w:rsid w:val="00D53522"/>
    <w:rsid w:val="00DA7AE6"/>
    <w:rsid w:val="00F35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character" w:customStyle="1" w:styleId="SemEspaamentoChar">
    <w:name w:val="Sem Espaçamento Char"/>
    <w:link w:val="SemEspaamento"/>
    <w:uiPriority w:val="1"/>
    <w:locked/>
    <w:rsid w:val="00F358F4"/>
    <w:rPr>
      <w:kern w:val="0"/>
      <w:sz w:val="22"/>
      <w:szCs w:val="22"/>
    </w:rPr>
  </w:style>
  <w:style w:type="paragraph" w:styleId="SemEspaamento">
    <w:name w:val="No Spacing"/>
    <w:link w:val="SemEspaamentoChar"/>
    <w:uiPriority w:val="1"/>
    <w:qFormat/>
    <w:rsid w:val="00F358F4"/>
    <w:rPr>
      <w:kern w:val="0"/>
      <w:sz w:val="22"/>
      <w:szCs w:val="22"/>
    </w:rPr>
  </w:style>
  <w:style w:type="paragraph" w:styleId="NormalWeb">
    <w:name w:val="Normal (Web)"/>
    <w:basedOn w:val="Normal"/>
    <w:uiPriority w:val="99"/>
    <w:unhideWhenUsed/>
    <w:rsid w:val="00525FB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paragraph" w:styleId="Corpodetexto">
    <w:name w:val="Body Text"/>
    <w:basedOn w:val="Normal"/>
    <w:link w:val="CorpodetextoChar"/>
    <w:semiHidden/>
    <w:rsid w:val="007A6795"/>
    <w:pPr>
      <w:jc w:val="both"/>
    </w:pPr>
    <w:rPr>
      <w:rFonts w:ascii="Times New Roman" w:eastAsia="Times New Roman" w:hAnsi="Times New Roman" w:cs="Times New Roman"/>
      <w:kern w:val="0"/>
      <w:lang/>
    </w:rPr>
  </w:style>
  <w:style w:type="character" w:customStyle="1" w:styleId="CorpodetextoChar">
    <w:name w:val="Corpo de texto Char"/>
    <w:basedOn w:val="Fontepargpadro"/>
    <w:link w:val="Corpodetexto"/>
    <w:semiHidden/>
    <w:rsid w:val="007A6795"/>
    <w:rPr>
      <w:rFonts w:ascii="Times New Roman" w:eastAsia="Times New Roman" w:hAnsi="Times New Roman" w:cs="Times New Roman"/>
      <w:kern w:val="0"/>
      <w:lang/>
    </w:rPr>
  </w:style>
  <w:style w:type="character" w:styleId="Hyperlink">
    <w:name w:val="Hyperlink"/>
    <w:unhideWhenUsed/>
    <w:rsid w:val="007A6795"/>
    <w:rPr>
      <w:color w:val="0000FF"/>
      <w:u w:val="single"/>
    </w:rPr>
  </w:style>
  <w:style w:type="character" w:styleId="Forte">
    <w:name w:val="Strong"/>
    <w:uiPriority w:val="22"/>
    <w:qFormat/>
    <w:rsid w:val="007A6795"/>
    <w:rPr>
      <w:b/>
      <w:bCs/>
    </w:rPr>
  </w:style>
  <w:style w:type="paragraph" w:customStyle="1" w:styleId="Normal1">
    <w:name w:val="Normal1"/>
    <w:rsid w:val="007A6795"/>
    <w:pPr>
      <w:spacing w:line="276" w:lineRule="auto"/>
    </w:pPr>
    <w:rPr>
      <w:rFonts w:ascii="Arial" w:eastAsia="Arial" w:hAnsi="Arial" w:cs="Arial"/>
      <w:kern w:val="0"/>
      <w:sz w:val="22"/>
      <w:szCs w:val="22"/>
      <w:lang w:eastAsia="pt-BR"/>
    </w:rPr>
  </w:style>
  <w:style w:type="paragraph" w:customStyle="1" w:styleId="Default">
    <w:name w:val="Default"/>
    <w:rsid w:val="007A6795"/>
    <w:pPr>
      <w:autoSpaceDE w:val="0"/>
      <w:autoSpaceDN w:val="0"/>
      <w:adjustRightInd w:val="0"/>
    </w:pPr>
    <w:rPr>
      <w:rFonts w:ascii="Palatino Linotype" w:eastAsia="Calibri" w:hAnsi="Palatino Linotype" w:cs="Palatino Linotype"/>
      <w:color w:val="000000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2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apl.juara.mt.leg.br/media/sapl/public/materialegislativa/2023/2384/projeto_de_resolucao_010_2023_mesa_diretora_institui_as_sessoes_itinerantes_na_camara_municipal_de_juara-mt.pdf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2025-08-28T11:55:00Z</cp:lastPrinted>
  <dcterms:created xsi:type="dcterms:W3CDTF">2026-03-04T11:51:00Z</dcterms:created>
  <dcterms:modified xsi:type="dcterms:W3CDTF">2026-03-04T11:51:00Z</dcterms:modified>
</cp:coreProperties>
</file>