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2C14A6" w14:textId="5BA1AE11" w:rsidR="00916F93" w:rsidRPr="00916F93" w:rsidRDefault="00195958" w:rsidP="001959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PROJETO DE LEI Nº 63/</w:t>
      </w:r>
      <w:bookmarkStart w:id="0" w:name="_GoBack"/>
      <w:bookmarkEnd w:id="0"/>
      <w:r w:rsidR="00916F93" w:rsidRPr="00916F93">
        <w:rPr>
          <w:rFonts w:cstheme="minorHAnsi"/>
          <w:b/>
          <w:bCs/>
          <w:sz w:val="24"/>
          <w:szCs w:val="24"/>
        </w:rPr>
        <w:t>2026</w:t>
      </w:r>
    </w:p>
    <w:p w14:paraId="54344788" w14:textId="77777777" w:rsidR="00195958" w:rsidRDefault="00195958" w:rsidP="00916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4956"/>
        <w:jc w:val="both"/>
        <w:rPr>
          <w:rFonts w:cstheme="minorHAnsi"/>
          <w:sz w:val="24"/>
          <w:szCs w:val="24"/>
        </w:rPr>
      </w:pPr>
    </w:p>
    <w:p w14:paraId="092112C5" w14:textId="42BFD3FC" w:rsidR="00916F93" w:rsidRDefault="00916F93" w:rsidP="00916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4956"/>
        <w:jc w:val="both"/>
        <w:rPr>
          <w:rFonts w:cstheme="minorHAnsi"/>
          <w:sz w:val="24"/>
          <w:szCs w:val="24"/>
        </w:rPr>
      </w:pPr>
      <w:r w:rsidRPr="00916F93">
        <w:rPr>
          <w:rFonts w:cstheme="minorHAnsi"/>
          <w:sz w:val="24"/>
          <w:szCs w:val="24"/>
        </w:rPr>
        <w:t>Dispõe sobre a obrigatoriedade de afixação de cartazes informativos acerca da proibição de maus-tratos a animais em estabelecimentos que especifica no Município de Pedro Leopoldo e dá outras providências.</w:t>
      </w:r>
    </w:p>
    <w:p w14:paraId="7F6A8C4E" w14:textId="77777777" w:rsidR="00916F93" w:rsidRPr="00916F93" w:rsidRDefault="00916F93" w:rsidP="00916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4956"/>
        <w:jc w:val="both"/>
        <w:rPr>
          <w:rFonts w:cstheme="minorHAnsi"/>
          <w:sz w:val="24"/>
          <w:szCs w:val="24"/>
        </w:rPr>
      </w:pPr>
    </w:p>
    <w:p w14:paraId="54D9D792" w14:textId="77777777" w:rsidR="00916F93" w:rsidRPr="00916F93" w:rsidRDefault="00916F93" w:rsidP="00916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b/>
          <w:bCs/>
          <w:sz w:val="24"/>
          <w:szCs w:val="24"/>
        </w:rPr>
      </w:pPr>
      <w:r w:rsidRPr="00916F93">
        <w:rPr>
          <w:rFonts w:cstheme="minorHAnsi"/>
          <w:b/>
          <w:bCs/>
          <w:sz w:val="24"/>
          <w:szCs w:val="24"/>
        </w:rPr>
        <w:t>A Câmara Municipal de Pedro Leopoldo aprova:</w:t>
      </w:r>
    </w:p>
    <w:p w14:paraId="442FEB3C" w14:textId="77777777" w:rsidR="00916F93" w:rsidRPr="00916F93" w:rsidRDefault="00916F93" w:rsidP="001959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jc w:val="both"/>
        <w:rPr>
          <w:rFonts w:cstheme="minorHAnsi"/>
          <w:sz w:val="24"/>
          <w:szCs w:val="24"/>
        </w:rPr>
      </w:pPr>
      <w:r w:rsidRPr="00916F93">
        <w:rPr>
          <w:rFonts w:cstheme="minorHAnsi"/>
          <w:b/>
          <w:bCs/>
          <w:sz w:val="24"/>
          <w:szCs w:val="24"/>
        </w:rPr>
        <w:t>Art. 1º</w:t>
      </w:r>
      <w:r w:rsidRPr="00916F93">
        <w:rPr>
          <w:rFonts w:cstheme="minorHAnsi"/>
          <w:sz w:val="24"/>
          <w:szCs w:val="24"/>
        </w:rPr>
        <w:t xml:space="preserve"> Ficam os pet shops, clínicas veterinárias, hospitais veterinários, estabelecimentos agropecuários e congêneres, localizados no Município de Pedro Leopoldo, obrigados a afixar, em local visível ao público, cartaz informativo acerca da proibição de maus-tratos a animais.</w:t>
      </w:r>
    </w:p>
    <w:p w14:paraId="7D60258C" w14:textId="77777777" w:rsidR="00916F93" w:rsidRPr="00916F93" w:rsidRDefault="00916F93" w:rsidP="00916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916F93">
        <w:rPr>
          <w:rFonts w:cstheme="minorHAnsi"/>
          <w:b/>
          <w:bCs/>
          <w:sz w:val="24"/>
          <w:szCs w:val="24"/>
        </w:rPr>
        <w:t>Art. 2º</w:t>
      </w:r>
      <w:r w:rsidRPr="00916F93">
        <w:rPr>
          <w:rFonts w:cstheme="minorHAnsi"/>
          <w:sz w:val="24"/>
          <w:szCs w:val="24"/>
        </w:rPr>
        <w:t xml:space="preserve"> O cartaz de que trata esta Lei deverá conter, de forma clara e acessível ao público:</w:t>
      </w:r>
    </w:p>
    <w:p w14:paraId="6C8D7A5F" w14:textId="77777777" w:rsidR="00916F93" w:rsidRPr="00916F93" w:rsidRDefault="00916F93" w:rsidP="00916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916F93">
        <w:rPr>
          <w:rFonts w:cstheme="minorHAnsi"/>
          <w:sz w:val="24"/>
          <w:szCs w:val="24"/>
        </w:rPr>
        <w:t>I – informação de que a prática de maus-tratos a animais constitui crime;</w:t>
      </w:r>
      <w:r w:rsidRPr="00916F93">
        <w:rPr>
          <w:rFonts w:cstheme="minorHAnsi"/>
          <w:sz w:val="24"/>
          <w:szCs w:val="24"/>
        </w:rPr>
        <w:br/>
        <w:t>II – referência à legislação federal aplicável;</w:t>
      </w:r>
      <w:r w:rsidRPr="00916F93">
        <w:rPr>
          <w:rFonts w:cstheme="minorHAnsi"/>
          <w:sz w:val="24"/>
          <w:szCs w:val="24"/>
        </w:rPr>
        <w:br/>
        <w:t>III – indicação de canais para denúncia, facultada a menção a órgãos competentes.</w:t>
      </w:r>
    </w:p>
    <w:p w14:paraId="0A9C7AF0" w14:textId="77777777" w:rsidR="00916F93" w:rsidRPr="00916F93" w:rsidRDefault="00916F93" w:rsidP="001959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jc w:val="both"/>
        <w:rPr>
          <w:rFonts w:cstheme="minorHAnsi"/>
          <w:sz w:val="24"/>
          <w:szCs w:val="24"/>
        </w:rPr>
      </w:pPr>
      <w:r w:rsidRPr="00916F93">
        <w:rPr>
          <w:rFonts w:cstheme="minorHAnsi"/>
          <w:b/>
          <w:bCs/>
          <w:sz w:val="24"/>
          <w:szCs w:val="24"/>
        </w:rPr>
        <w:t>Art. 3º</w:t>
      </w:r>
      <w:r w:rsidRPr="00916F93">
        <w:rPr>
          <w:rFonts w:cstheme="minorHAnsi"/>
          <w:sz w:val="24"/>
          <w:szCs w:val="24"/>
        </w:rPr>
        <w:t xml:space="preserve"> O descumprimento do disposto nesta Lei sujeitará o infrator às sanções previstas na legislação municipal aplicável, observado o devido processo legal.</w:t>
      </w:r>
    </w:p>
    <w:p w14:paraId="3024F65F" w14:textId="77777777" w:rsidR="00916F93" w:rsidRPr="00916F93" w:rsidRDefault="00916F93" w:rsidP="001959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jc w:val="both"/>
        <w:rPr>
          <w:rFonts w:cstheme="minorHAnsi"/>
          <w:sz w:val="24"/>
          <w:szCs w:val="24"/>
        </w:rPr>
      </w:pPr>
      <w:r w:rsidRPr="00916F93">
        <w:rPr>
          <w:rFonts w:cstheme="minorHAnsi"/>
          <w:b/>
          <w:bCs/>
          <w:sz w:val="24"/>
          <w:szCs w:val="24"/>
        </w:rPr>
        <w:t>Art. 4º</w:t>
      </w:r>
      <w:r w:rsidRPr="00916F93">
        <w:rPr>
          <w:rFonts w:cstheme="minorHAnsi"/>
          <w:sz w:val="24"/>
          <w:szCs w:val="24"/>
        </w:rPr>
        <w:t xml:space="preserve"> As despesas decorrentes da confecção e afixação dos cartazes correrão exclusivamente por conta dos estabelecimentos obrigados.</w:t>
      </w:r>
    </w:p>
    <w:p w14:paraId="150C624C" w14:textId="77777777" w:rsidR="00916F93" w:rsidRPr="00916F93" w:rsidRDefault="00916F93" w:rsidP="001959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jc w:val="both"/>
        <w:rPr>
          <w:rFonts w:cstheme="minorHAnsi"/>
          <w:sz w:val="24"/>
          <w:szCs w:val="24"/>
        </w:rPr>
      </w:pPr>
      <w:r w:rsidRPr="00916F93">
        <w:rPr>
          <w:rFonts w:cstheme="minorHAnsi"/>
          <w:b/>
          <w:bCs/>
          <w:sz w:val="24"/>
          <w:szCs w:val="24"/>
        </w:rPr>
        <w:t>Art. 5º</w:t>
      </w:r>
      <w:r w:rsidRPr="00916F93">
        <w:rPr>
          <w:rFonts w:cstheme="minorHAnsi"/>
          <w:sz w:val="24"/>
          <w:szCs w:val="24"/>
        </w:rPr>
        <w:t xml:space="preserve"> O Poder Executivo poderá regulamentar esta Lei, no que couber, para sua fiel execução, observados os critérios de conveniência e oportunidade administrativa.</w:t>
      </w:r>
    </w:p>
    <w:p w14:paraId="1723B18A" w14:textId="77777777" w:rsidR="00916F93" w:rsidRPr="00916F93" w:rsidRDefault="00916F93" w:rsidP="00916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916F93">
        <w:rPr>
          <w:rFonts w:cstheme="minorHAnsi"/>
          <w:b/>
          <w:bCs/>
          <w:sz w:val="24"/>
          <w:szCs w:val="24"/>
        </w:rPr>
        <w:t>Art. 6º</w:t>
      </w:r>
      <w:r w:rsidRPr="00916F93">
        <w:rPr>
          <w:rFonts w:cstheme="minorHAnsi"/>
          <w:sz w:val="24"/>
          <w:szCs w:val="24"/>
        </w:rPr>
        <w:t xml:space="preserve"> Esta Lei entra em vigor após decorridos 60 (sessenta) dias de sua publicação.</w:t>
      </w:r>
    </w:p>
    <w:p w14:paraId="4F5EA9E3" w14:textId="7399CAA3" w:rsidR="00916F93" w:rsidRDefault="00916F93" w:rsidP="00916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p w14:paraId="4A2D8E54" w14:textId="04065809" w:rsidR="00916F93" w:rsidRPr="00D17033" w:rsidRDefault="00195958" w:rsidP="00916F93">
      <w:pPr>
        <w:shd w:val="clear" w:color="auto" w:fill="FFFFFF"/>
        <w:spacing w:before="120" w:after="120"/>
        <w:jc w:val="center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Sala das Sessões, 11</w:t>
      </w:r>
      <w:r w:rsidR="00916F93" w:rsidRPr="00D17033">
        <w:rPr>
          <w:rFonts w:eastAsia="Arial" w:cstheme="minorHAnsi"/>
          <w:sz w:val="24"/>
          <w:szCs w:val="24"/>
        </w:rPr>
        <w:t xml:space="preserve"> de maio de 2026</w:t>
      </w:r>
    </w:p>
    <w:p w14:paraId="50B9FDAA" w14:textId="77777777" w:rsidR="00916F93" w:rsidRDefault="00916F93" w:rsidP="00916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p w14:paraId="0A4531BC" w14:textId="09D2BAC3" w:rsidR="00916F93" w:rsidRDefault="00916F93" w:rsidP="00916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rPr>
          <w:rFonts w:cstheme="minorHAnsi"/>
          <w:sz w:val="24"/>
          <w:szCs w:val="24"/>
        </w:rPr>
      </w:pPr>
    </w:p>
    <w:p w14:paraId="7453826F" w14:textId="77777777" w:rsidR="00195958" w:rsidRDefault="00195958" w:rsidP="00916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rPr>
          <w:rFonts w:cstheme="minorHAnsi"/>
          <w:sz w:val="24"/>
          <w:szCs w:val="24"/>
        </w:rPr>
      </w:pPr>
    </w:p>
    <w:p w14:paraId="1B91BE02" w14:textId="77777777" w:rsidR="00916F93" w:rsidRPr="00D17033" w:rsidRDefault="00916F93" w:rsidP="001959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D17033">
        <w:rPr>
          <w:rFonts w:cstheme="minorHAnsi"/>
          <w:b/>
          <w:bCs/>
          <w:sz w:val="24"/>
          <w:szCs w:val="24"/>
        </w:rPr>
        <w:t>Frederico Henrique Cota Alves – Fred Piau</w:t>
      </w:r>
    </w:p>
    <w:p w14:paraId="41331BDB" w14:textId="0F81CD34" w:rsidR="00916F93" w:rsidRPr="00D17033" w:rsidRDefault="00916F93" w:rsidP="001959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D17033">
        <w:rPr>
          <w:rFonts w:eastAsia="Arial" w:cstheme="minorHAnsi"/>
          <w:b/>
          <w:bCs/>
          <w:sz w:val="24"/>
          <w:szCs w:val="24"/>
        </w:rPr>
        <w:t>Vereador do Município de Pedro Leopoldo</w:t>
      </w:r>
    </w:p>
    <w:p w14:paraId="08D40E19" w14:textId="77777777" w:rsidR="00916F93" w:rsidRDefault="00916F93" w:rsidP="00916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p w14:paraId="5419F2E9" w14:textId="77777777" w:rsidR="00916F93" w:rsidRDefault="00916F93" w:rsidP="00916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p w14:paraId="51C58F45" w14:textId="77777777" w:rsidR="00916F93" w:rsidRDefault="00916F93" w:rsidP="00916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p w14:paraId="225E301D" w14:textId="77777777" w:rsidR="00916F93" w:rsidRDefault="00916F93" w:rsidP="00916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p w14:paraId="524CB881" w14:textId="77777777" w:rsidR="00916F93" w:rsidRDefault="00916F93" w:rsidP="00916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p w14:paraId="483F47DD" w14:textId="77777777" w:rsidR="00916F93" w:rsidRPr="00916F93" w:rsidRDefault="00916F93" w:rsidP="00916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p w14:paraId="7DA8507D" w14:textId="74A91634" w:rsidR="00916F93" w:rsidRDefault="00916F93" w:rsidP="00916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jc w:val="center"/>
        <w:rPr>
          <w:rFonts w:cstheme="minorHAnsi"/>
          <w:b/>
          <w:bCs/>
          <w:sz w:val="24"/>
          <w:szCs w:val="24"/>
        </w:rPr>
      </w:pPr>
      <w:r w:rsidRPr="00916F93">
        <w:rPr>
          <w:rFonts w:cstheme="minorHAnsi"/>
          <w:b/>
          <w:bCs/>
          <w:sz w:val="24"/>
          <w:szCs w:val="24"/>
        </w:rPr>
        <w:t>JUSTIFICATIVA</w:t>
      </w:r>
    </w:p>
    <w:p w14:paraId="15C5B504" w14:textId="77777777" w:rsidR="00195958" w:rsidRPr="00916F93" w:rsidRDefault="00195958" w:rsidP="00916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jc w:val="center"/>
        <w:rPr>
          <w:rFonts w:cstheme="minorHAnsi"/>
          <w:b/>
          <w:bCs/>
          <w:sz w:val="24"/>
          <w:szCs w:val="24"/>
        </w:rPr>
      </w:pPr>
    </w:p>
    <w:p w14:paraId="3D24C23F" w14:textId="77777777" w:rsidR="00916F93" w:rsidRPr="00916F93" w:rsidRDefault="00916F93" w:rsidP="001959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jc w:val="both"/>
        <w:rPr>
          <w:rFonts w:cstheme="minorHAnsi"/>
          <w:sz w:val="24"/>
          <w:szCs w:val="24"/>
        </w:rPr>
      </w:pPr>
      <w:r w:rsidRPr="00916F93">
        <w:rPr>
          <w:rFonts w:cstheme="minorHAnsi"/>
          <w:sz w:val="24"/>
          <w:szCs w:val="24"/>
        </w:rPr>
        <w:t>A presente proposição tem como objetivo promover a conscientização da população acerca da proibição de maus-tratos a animais, mediante a divulgação de informações em estabelecimentos diretamente relacionados ao cuidado, comercialização e atendimento de animais.</w:t>
      </w:r>
    </w:p>
    <w:p w14:paraId="463CC806" w14:textId="77777777" w:rsidR="00916F93" w:rsidRPr="00916F93" w:rsidRDefault="00916F93" w:rsidP="001959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jc w:val="both"/>
        <w:rPr>
          <w:rFonts w:cstheme="minorHAnsi"/>
          <w:sz w:val="24"/>
          <w:szCs w:val="24"/>
        </w:rPr>
      </w:pPr>
      <w:r w:rsidRPr="00916F93">
        <w:rPr>
          <w:rFonts w:cstheme="minorHAnsi"/>
          <w:sz w:val="24"/>
          <w:szCs w:val="24"/>
        </w:rPr>
        <w:t>A medida possui caráter educativo e preventivo, contribuindo para a redução de práticas abusivas e incentivando a denúncia de condutas ilícitas.</w:t>
      </w:r>
    </w:p>
    <w:p w14:paraId="24D25F8E" w14:textId="77777777" w:rsidR="00916F93" w:rsidRPr="00916F93" w:rsidRDefault="00916F93" w:rsidP="001959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jc w:val="both"/>
        <w:rPr>
          <w:rFonts w:cstheme="minorHAnsi"/>
          <w:sz w:val="24"/>
          <w:szCs w:val="24"/>
        </w:rPr>
      </w:pPr>
      <w:r w:rsidRPr="00916F93">
        <w:rPr>
          <w:rFonts w:cstheme="minorHAnsi"/>
          <w:sz w:val="24"/>
          <w:szCs w:val="24"/>
        </w:rPr>
        <w:t>Ressalta-se que o projeto não cria obrigações diretas ao Poder Executivo, não implica em aumento de despesas públicas e se limita a estabelecer deveres a particulares, no âmbito do poder de polícia administrativa do Município.</w:t>
      </w:r>
    </w:p>
    <w:p w14:paraId="35A8881A" w14:textId="77777777" w:rsidR="00916F93" w:rsidRPr="00916F93" w:rsidRDefault="00916F93" w:rsidP="001959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jc w:val="both"/>
        <w:rPr>
          <w:rFonts w:cstheme="minorHAnsi"/>
          <w:sz w:val="24"/>
          <w:szCs w:val="24"/>
        </w:rPr>
      </w:pPr>
      <w:r w:rsidRPr="00916F93">
        <w:rPr>
          <w:rFonts w:cstheme="minorHAnsi"/>
          <w:sz w:val="24"/>
          <w:szCs w:val="24"/>
        </w:rPr>
        <w:t>Trata-se, portanto, de medida de interesse local, compatível com a competência legislativa municipal e em consonância com a legislação federal vigente sobre a proteção animal.</w:t>
      </w:r>
    </w:p>
    <w:p w14:paraId="1DB6633F" w14:textId="43F949B4" w:rsidR="00F6689D" w:rsidRDefault="00916F93" w:rsidP="00916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916F93">
        <w:rPr>
          <w:rFonts w:cstheme="minorHAnsi"/>
          <w:sz w:val="24"/>
          <w:szCs w:val="24"/>
        </w:rPr>
        <w:t>Diante do exposto, conto com o apoio dos nobres pares para aprovação deste projeto.</w:t>
      </w:r>
    </w:p>
    <w:p w14:paraId="35F6A816" w14:textId="77777777" w:rsidR="00916F93" w:rsidRDefault="00916F93" w:rsidP="00916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p w14:paraId="0A48C45F" w14:textId="0B1EBD8D" w:rsidR="00916F93" w:rsidRPr="00D17033" w:rsidRDefault="00195958" w:rsidP="00916F93">
      <w:pPr>
        <w:shd w:val="clear" w:color="auto" w:fill="FFFFFF"/>
        <w:spacing w:before="120" w:after="120"/>
        <w:jc w:val="center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Sala das Sessões, 11</w:t>
      </w:r>
      <w:r w:rsidR="00916F93" w:rsidRPr="00D17033">
        <w:rPr>
          <w:rFonts w:eastAsia="Arial" w:cstheme="minorHAnsi"/>
          <w:sz w:val="24"/>
          <w:szCs w:val="24"/>
        </w:rPr>
        <w:t xml:space="preserve"> de maio de 2026</w:t>
      </w:r>
    </w:p>
    <w:p w14:paraId="24A21CF2" w14:textId="06AC2DAD" w:rsidR="00916F93" w:rsidRDefault="00916F93" w:rsidP="00916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p w14:paraId="16610C49" w14:textId="77777777" w:rsidR="00195958" w:rsidRDefault="00195958" w:rsidP="00916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p w14:paraId="7A3D3EBC" w14:textId="77777777" w:rsidR="00916F93" w:rsidRDefault="00916F93" w:rsidP="00916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rPr>
          <w:rFonts w:cstheme="minorHAnsi"/>
          <w:sz w:val="24"/>
          <w:szCs w:val="24"/>
        </w:rPr>
      </w:pPr>
    </w:p>
    <w:p w14:paraId="1A9CB5CC" w14:textId="77777777" w:rsidR="00916F93" w:rsidRPr="00D17033" w:rsidRDefault="00916F93" w:rsidP="001959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D17033">
        <w:rPr>
          <w:rFonts w:cstheme="minorHAnsi"/>
          <w:b/>
          <w:bCs/>
          <w:sz w:val="24"/>
          <w:szCs w:val="24"/>
        </w:rPr>
        <w:t>Frederico Henrique Cota Alves – Fred Piau</w:t>
      </w:r>
    </w:p>
    <w:p w14:paraId="08F7248F" w14:textId="355A8950" w:rsidR="00916F93" w:rsidRPr="00D17033" w:rsidRDefault="00916F93" w:rsidP="001959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D17033">
        <w:rPr>
          <w:rFonts w:eastAsia="Arial" w:cstheme="minorHAnsi"/>
          <w:b/>
          <w:bCs/>
          <w:sz w:val="24"/>
          <w:szCs w:val="24"/>
        </w:rPr>
        <w:t>Vereador do Município de Pedro Leopoldo</w:t>
      </w:r>
    </w:p>
    <w:p w14:paraId="22EA1C34" w14:textId="77777777" w:rsidR="00916F93" w:rsidRPr="00F6689D" w:rsidRDefault="00916F93" w:rsidP="00916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sectPr w:rsidR="00916F93" w:rsidRPr="00F6689D" w:rsidSect="00195958">
      <w:headerReference w:type="default" r:id="rId8"/>
      <w:footerReference w:type="default" r:id="rId9"/>
      <w:type w:val="continuous"/>
      <w:pgSz w:w="11906" w:h="16838"/>
      <w:pgMar w:top="2268" w:right="566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239E65" w14:textId="77777777" w:rsidR="00EE595C" w:rsidRDefault="00EE595C" w:rsidP="000B5AC3">
      <w:pPr>
        <w:spacing w:after="0" w:line="240" w:lineRule="auto"/>
      </w:pPr>
      <w:r>
        <w:separator/>
      </w:r>
    </w:p>
  </w:endnote>
  <w:endnote w:type="continuationSeparator" w:id="0">
    <w:p w14:paraId="5C84C1B9" w14:textId="77777777" w:rsidR="00EE595C" w:rsidRDefault="00EE595C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8169F" w14:textId="77777777" w:rsidR="00AA48A5" w:rsidRDefault="00AA48A5">
    <w:pPr>
      <w:pStyle w:val="Rodap"/>
      <w:pBdr>
        <w:bottom w:val="single" w:sz="12" w:space="1" w:color="auto"/>
      </w:pBdr>
    </w:pPr>
  </w:p>
  <w:p w14:paraId="0E18AD67" w14:textId="77777777" w:rsidR="00AA48A5" w:rsidRDefault="00255765" w:rsidP="00AA48A5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Comendador Antônio Alves, 389 – Centro – Pedro Leopoldo – CEP 33250-033 – Fone: 31 3665-3200</w:t>
    </w:r>
  </w:p>
  <w:p w14:paraId="63C10183" w14:textId="77777777" w:rsidR="00AA48A5" w:rsidRPr="00224BE8" w:rsidRDefault="00AA48A5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="00267728" w:rsidRPr="003E5089">
        <w:rPr>
          <w:rStyle w:val="Hyperlink"/>
          <w:rFonts w:ascii="Arial" w:hAnsi="Arial" w:cs="Arial"/>
          <w:sz w:val="18"/>
          <w:szCs w:val="18"/>
        </w:rPr>
        <w:t>camarapl@pedroleopoldo.mg.leg.br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="00DE1135" w:rsidRPr="00004C7D">
        <w:rPr>
          <w:rStyle w:val="Hyperlink"/>
          <w:rFonts w:ascii="Arial" w:hAnsi="Arial" w:cs="Arial"/>
          <w:sz w:val="18"/>
          <w:szCs w:val="18"/>
        </w:rPr>
        <w:t>www.pedroleopoldo.mg.leg.br</w:t>
      </w:r>
    </w:hyperlink>
    <w:r w:rsidR="00224BE8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0B5F36" w14:textId="77777777" w:rsidR="00EE595C" w:rsidRDefault="00EE595C" w:rsidP="000B5AC3">
      <w:pPr>
        <w:spacing w:after="0" w:line="240" w:lineRule="auto"/>
      </w:pPr>
      <w:r>
        <w:separator/>
      </w:r>
    </w:p>
  </w:footnote>
  <w:footnote w:type="continuationSeparator" w:id="0">
    <w:p w14:paraId="06B24EAA" w14:textId="77777777" w:rsidR="00EE595C" w:rsidRDefault="00EE595C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90B531" w14:textId="77777777" w:rsidR="000B5AC3" w:rsidRDefault="00AA48A5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ED78E47" wp14:editId="0E7A3055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9CEDFF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FC6C5C8" wp14:editId="379E6F4C">
                                <wp:extent cx="819150" cy="838655"/>
                                <wp:effectExtent l="0" t="0" r="0" b="0"/>
                                <wp:docPr id="6" name="Imagem 6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19935" cy="83945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ED78E47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" fillcolor="white [3201]" stroked="f" strokeweight=".5pt">
              <v:textbox>
                <w:txbxContent>
                  <w:p w14:paraId="009CEDFF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6FC6C5C8" wp14:editId="379E6F4C">
                          <wp:extent cx="819150" cy="838655"/>
                          <wp:effectExtent l="0" t="0" r="0" b="0"/>
                          <wp:docPr id="68" name="Imagem 6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19935" cy="83945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5283D259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2629727E" w14:textId="77777777" w:rsidR="005379FC" w:rsidRDefault="005379FC">
    <w:pPr>
      <w:pStyle w:val="Cabealho"/>
    </w:pPr>
  </w:p>
  <w:p w14:paraId="1F1A18F4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1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6513B"/>
    <w:rsid w:val="000708C0"/>
    <w:rsid w:val="00075441"/>
    <w:rsid w:val="000B5AC3"/>
    <w:rsid w:val="000E0319"/>
    <w:rsid w:val="000F1984"/>
    <w:rsid w:val="00104C1D"/>
    <w:rsid w:val="00124BDB"/>
    <w:rsid w:val="00144754"/>
    <w:rsid w:val="00170798"/>
    <w:rsid w:val="00195958"/>
    <w:rsid w:val="00195BF1"/>
    <w:rsid w:val="001D6550"/>
    <w:rsid w:val="001E4CD7"/>
    <w:rsid w:val="00224BE8"/>
    <w:rsid w:val="0024677E"/>
    <w:rsid w:val="00251AD1"/>
    <w:rsid w:val="00255765"/>
    <w:rsid w:val="00267728"/>
    <w:rsid w:val="002E706D"/>
    <w:rsid w:val="00320960"/>
    <w:rsid w:val="00334216"/>
    <w:rsid w:val="00341566"/>
    <w:rsid w:val="00373BD8"/>
    <w:rsid w:val="003B7E84"/>
    <w:rsid w:val="003C149F"/>
    <w:rsid w:val="003C739C"/>
    <w:rsid w:val="003E4654"/>
    <w:rsid w:val="004414E1"/>
    <w:rsid w:val="00443889"/>
    <w:rsid w:val="004824B9"/>
    <w:rsid w:val="004977EB"/>
    <w:rsid w:val="004A602D"/>
    <w:rsid w:val="004D09FE"/>
    <w:rsid w:val="004E37FC"/>
    <w:rsid w:val="004E7FED"/>
    <w:rsid w:val="004F0945"/>
    <w:rsid w:val="005379FC"/>
    <w:rsid w:val="005470BE"/>
    <w:rsid w:val="005670B3"/>
    <w:rsid w:val="00582E33"/>
    <w:rsid w:val="005B6FCA"/>
    <w:rsid w:val="005F6F16"/>
    <w:rsid w:val="00616838"/>
    <w:rsid w:val="006216B3"/>
    <w:rsid w:val="00645D33"/>
    <w:rsid w:val="00691D75"/>
    <w:rsid w:val="006B614C"/>
    <w:rsid w:val="006B6C10"/>
    <w:rsid w:val="006C686E"/>
    <w:rsid w:val="006D3B14"/>
    <w:rsid w:val="006D7A78"/>
    <w:rsid w:val="00702084"/>
    <w:rsid w:val="00713DAF"/>
    <w:rsid w:val="00716A3B"/>
    <w:rsid w:val="007455D6"/>
    <w:rsid w:val="007935BA"/>
    <w:rsid w:val="007B4500"/>
    <w:rsid w:val="007C1EDB"/>
    <w:rsid w:val="007C7F96"/>
    <w:rsid w:val="008029F8"/>
    <w:rsid w:val="00813A38"/>
    <w:rsid w:val="0084312B"/>
    <w:rsid w:val="00851978"/>
    <w:rsid w:val="008638A2"/>
    <w:rsid w:val="008C06B2"/>
    <w:rsid w:val="008D072B"/>
    <w:rsid w:val="008E5CB2"/>
    <w:rsid w:val="00916F93"/>
    <w:rsid w:val="00976E62"/>
    <w:rsid w:val="0098134A"/>
    <w:rsid w:val="009A7AEE"/>
    <w:rsid w:val="00A05907"/>
    <w:rsid w:val="00A05B11"/>
    <w:rsid w:val="00A07278"/>
    <w:rsid w:val="00A34119"/>
    <w:rsid w:val="00A52A24"/>
    <w:rsid w:val="00A67344"/>
    <w:rsid w:val="00AA48A5"/>
    <w:rsid w:val="00AB6575"/>
    <w:rsid w:val="00AD1CBE"/>
    <w:rsid w:val="00B12284"/>
    <w:rsid w:val="00B675D9"/>
    <w:rsid w:val="00BC19F7"/>
    <w:rsid w:val="00BD02E6"/>
    <w:rsid w:val="00BD3B0E"/>
    <w:rsid w:val="00BF5C4F"/>
    <w:rsid w:val="00C11ACD"/>
    <w:rsid w:val="00C36DFC"/>
    <w:rsid w:val="00C51C02"/>
    <w:rsid w:val="00C723B3"/>
    <w:rsid w:val="00C90BFA"/>
    <w:rsid w:val="00C96E8A"/>
    <w:rsid w:val="00CC08E2"/>
    <w:rsid w:val="00CE5866"/>
    <w:rsid w:val="00CF1F9C"/>
    <w:rsid w:val="00D04DD0"/>
    <w:rsid w:val="00D23F1E"/>
    <w:rsid w:val="00D2419F"/>
    <w:rsid w:val="00D27E0C"/>
    <w:rsid w:val="00D65B04"/>
    <w:rsid w:val="00D7211A"/>
    <w:rsid w:val="00D7392D"/>
    <w:rsid w:val="00DC60DC"/>
    <w:rsid w:val="00DE1135"/>
    <w:rsid w:val="00DE3554"/>
    <w:rsid w:val="00E25C6B"/>
    <w:rsid w:val="00E42C2C"/>
    <w:rsid w:val="00E50C8B"/>
    <w:rsid w:val="00E601C0"/>
    <w:rsid w:val="00E85AC2"/>
    <w:rsid w:val="00E91D23"/>
    <w:rsid w:val="00EB35E8"/>
    <w:rsid w:val="00EB380B"/>
    <w:rsid w:val="00EE595C"/>
    <w:rsid w:val="00EF16CA"/>
    <w:rsid w:val="00EF2C94"/>
    <w:rsid w:val="00F32BD9"/>
    <w:rsid w:val="00F42C83"/>
    <w:rsid w:val="00F6689D"/>
    <w:rsid w:val="00F8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BCE42C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styleId="Nmerodelinha">
    <w:name w:val="line number"/>
    <w:basedOn w:val="Fontepargpadro"/>
    <w:uiPriority w:val="99"/>
    <w:semiHidden/>
    <w:unhideWhenUsed/>
    <w:rsid w:val="001447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roleopoldo.mg.leg.br" TargetMode="External"/><Relationship Id="rId1" Type="http://schemas.openxmlformats.org/officeDocument/2006/relationships/hyperlink" Target="mailto:camarapl@pedroleopoldo.mg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31E44-82EE-4386-97BE-3981BC3C5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2</cp:lastModifiedBy>
  <cp:revision>2</cp:revision>
  <cp:lastPrinted>2025-11-19T18:20:00Z</cp:lastPrinted>
  <dcterms:created xsi:type="dcterms:W3CDTF">2026-05-06T20:23:00Z</dcterms:created>
  <dcterms:modified xsi:type="dcterms:W3CDTF">2026-05-06T20:23:00Z</dcterms:modified>
</cp:coreProperties>
</file>