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C1635E" w14:textId="7538D86E" w:rsidR="00FE0E44" w:rsidRPr="001A5BBC" w:rsidRDefault="00FE0E44" w:rsidP="00FE0E44">
      <w:pPr>
        <w:jc w:val="center"/>
        <w:rPr>
          <w:rFonts w:ascii="Palatino Linotype" w:hAnsi="Palatino Linotype" w:cs="Arial"/>
          <w:sz w:val="36"/>
          <w:szCs w:val="36"/>
        </w:rPr>
      </w:pPr>
      <w:r w:rsidRPr="001A5BBC">
        <w:rPr>
          <w:rFonts w:ascii="Palatino Linotype" w:hAnsi="Palatino Linotype" w:cs="Arial"/>
          <w:sz w:val="36"/>
          <w:szCs w:val="36"/>
        </w:rPr>
        <w:t xml:space="preserve">PROJETO DE LEI Nº </w:t>
      </w:r>
      <w:r>
        <w:rPr>
          <w:rFonts w:ascii="Palatino Linotype" w:hAnsi="Palatino Linotype" w:cs="Arial"/>
          <w:sz w:val="36"/>
          <w:szCs w:val="36"/>
        </w:rPr>
        <w:t>16</w:t>
      </w:r>
      <w:r w:rsidR="0055576B">
        <w:rPr>
          <w:rFonts w:ascii="Palatino Linotype" w:hAnsi="Palatino Linotype" w:cs="Arial"/>
          <w:sz w:val="36"/>
          <w:szCs w:val="36"/>
        </w:rPr>
        <w:t>7</w:t>
      </w:r>
      <w:r w:rsidRPr="001A5BBC">
        <w:rPr>
          <w:rFonts w:ascii="Palatino Linotype" w:hAnsi="Palatino Linotype" w:cs="Arial"/>
          <w:sz w:val="36"/>
          <w:szCs w:val="36"/>
        </w:rPr>
        <w:t>/2024</w:t>
      </w:r>
    </w:p>
    <w:p w14:paraId="360DDD53" w14:textId="77777777" w:rsidR="00FE0E44" w:rsidRPr="006B032D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CF07A44" w14:textId="77777777" w:rsidR="00FE0E44" w:rsidRPr="006B032D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08F56A0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55FAFC62" w14:textId="77777777" w:rsidR="00FE0E44" w:rsidRPr="006B032D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35B966BC" w14:textId="77777777" w:rsidR="00FE0E44" w:rsidRPr="001C4FD4" w:rsidRDefault="00FE0E44" w:rsidP="00FE0E44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FA0392">
        <w:rPr>
          <w:bCs w:val="0"/>
          <w:sz w:val="24"/>
          <w:szCs w:val="24"/>
        </w:rPr>
        <w:t>INCLUI NA LEI Nº</w:t>
      </w:r>
      <w:r>
        <w:rPr>
          <w:sz w:val="24"/>
          <w:szCs w:val="24"/>
        </w:rPr>
        <w:t xml:space="preserve"> 2625/2023</w:t>
      </w:r>
      <w:r w:rsidRPr="00FA0392">
        <w:rPr>
          <w:sz w:val="24"/>
          <w:szCs w:val="24"/>
        </w:rPr>
        <w:t xml:space="preserve"> </w:t>
      </w:r>
      <w:r w:rsidRPr="00FA0392">
        <w:rPr>
          <w:bCs w:val="0"/>
          <w:sz w:val="24"/>
          <w:szCs w:val="24"/>
        </w:rPr>
        <w:t>E NOS SEUS RES</w:t>
      </w:r>
      <w:r>
        <w:rPr>
          <w:bCs w:val="0"/>
          <w:sz w:val="24"/>
          <w:szCs w:val="24"/>
        </w:rPr>
        <w:t>PECTIVOS ANEXOS - LDO PARA 2023</w:t>
      </w:r>
      <w:r w:rsidRPr="00FA0392">
        <w:rPr>
          <w:bCs w:val="0"/>
          <w:sz w:val="24"/>
          <w:szCs w:val="24"/>
        </w:rPr>
        <w:t>, O PROGRAMA QUE MENCIONA E DÁ OUTRAS PROVIDENCIAS</w:t>
      </w:r>
      <w:r w:rsidRPr="001C4FD4">
        <w:rPr>
          <w:rFonts w:ascii="Palatino Linotype" w:hAnsi="Palatino Linotype"/>
          <w:b w:val="0"/>
          <w:bCs w:val="0"/>
          <w:sz w:val="24"/>
        </w:rPr>
        <w:t>.</w:t>
      </w:r>
    </w:p>
    <w:p w14:paraId="5F4AE24B" w14:textId="77777777" w:rsidR="00FE0E44" w:rsidRPr="006B032D" w:rsidRDefault="00FE0E44" w:rsidP="00FE0E44">
      <w:pPr>
        <w:rPr>
          <w:rFonts w:ascii="Palatino Linotype" w:hAnsi="Palatino Linotype"/>
          <w:b w:val="0"/>
          <w:bCs w:val="0"/>
          <w:sz w:val="24"/>
          <w:szCs w:val="24"/>
        </w:rPr>
      </w:pPr>
    </w:p>
    <w:p w14:paraId="56D85307" w14:textId="77777777" w:rsidR="00FE0E44" w:rsidRPr="006B032D" w:rsidRDefault="00FE0E44" w:rsidP="00FE0E44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O PREFEITO MUNICIPAL DE PARANATINGA, ESTADO DE MATO GROSSO, SENHOR JOSIMAR MARQUES BARBOSA, FAZ SABER, QUE A CÂMARA MUNICIPAL APROVOU E ELE SANCIONA A SEGUINTE LEI:</w:t>
      </w:r>
    </w:p>
    <w:p w14:paraId="43F61014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51D3B59E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1º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da Lei Federal nº 4.320/64, na forma discriminada:</w:t>
      </w:r>
    </w:p>
    <w:p w14:paraId="41EB4CE2" w14:textId="77777777" w:rsidR="00FE0E44" w:rsidRPr="006B032D" w:rsidRDefault="00FE0E44" w:rsidP="00FE0E44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Parágrafo I:</w:t>
      </w:r>
    </w:p>
    <w:p w14:paraId="7AF155CF" w14:textId="77777777" w:rsidR="00FE0E44" w:rsidRPr="006B032D" w:rsidRDefault="00FE0E44" w:rsidP="00FE0E44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Credito Adicional Especial:</w:t>
      </w:r>
    </w:p>
    <w:p w14:paraId="1775F2FE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Órgão: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09 - Secretaria de Obras e Serviços Urbanos. </w:t>
      </w:r>
    </w:p>
    <w:p w14:paraId="22F7B971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 xml:space="preserve">Unidade: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002 - Depto. de Obras e Serviços Urbanos.</w:t>
      </w:r>
    </w:p>
    <w:p w14:paraId="1491DC40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Função: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15 - Urbanismo.   </w:t>
      </w:r>
    </w:p>
    <w:p w14:paraId="3ABB3F91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Sub Função: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451 – Infraestrutura Urbana.</w:t>
      </w:r>
    </w:p>
    <w:p w14:paraId="3C827FFB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Programa: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0003 – Infraestrutura, Obras e Serviços Urbanos com Qualidade.</w:t>
      </w:r>
    </w:p>
    <w:p w14:paraId="7574A602" w14:textId="77777777" w:rsidR="00FE0E44" w:rsidRPr="006B032D" w:rsidRDefault="00FE0E44" w:rsidP="00FE0E44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Projeto/Atividade: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B032D">
        <w:rPr>
          <w:rFonts w:ascii="Palatino Linotype" w:hAnsi="Palatino Linotype"/>
          <w:sz w:val="24"/>
          <w:szCs w:val="24"/>
        </w:rPr>
        <w:t>1335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–</w:t>
      </w:r>
      <w:r w:rsidRPr="006B032D">
        <w:rPr>
          <w:rFonts w:ascii="Palatino Linotype" w:hAnsi="Palatino Linotype"/>
          <w:sz w:val="24"/>
          <w:szCs w:val="24"/>
        </w:rPr>
        <w:t>Aquisição de Materiais para Conservação de Pavimento em Microrrevestimento.</w:t>
      </w:r>
    </w:p>
    <w:p w14:paraId="1711952A" w14:textId="77777777" w:rsidR="00FE0E44" w:rsidRPr="006B032D" w:rsidRDefault="00FE0E44" w:rsidP="00FE0E44">
      <w:pPr>
        <w:jc w:val="both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 xml:space="preserve"> </w:t>
      </w:r>
    </w:p>
    <w:p w14:paraId="1894183E" w14:textId="77777777" w:rsidR="00FE0E44" w:rsidRPr="006B032D" w:rsidRDefault="00FE0E44" w:rsidP="00FE0E44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Elemento de Despesa:</w:t>
      </w:r>
    </w:p>
    <w:p w14:paraId="0472CDE8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>4490.51.00.00 – Obras e Instalações.</w:t>
      </w:r>
    </w:p>
    <w:p w14:paraId="4351E66B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>Fonte: 1.701.000000 – Transferência de Convênios ou Contrato de repasse do Estado................................................................................................R$       5.743.696,22</w:t>
      </w:r>
    </w:p>
    <w:p w14:paraId="380165FF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ab/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           ---------------------------</w:t>
      </w:r>
      <w:r w:rsidRPr="006B032D">
        <w:rPr>
          <w:rFonts w:ascii="Palatino Linotype" w:hAnsi="Palatino Linotype"/>
          <w:bCs w:val="0"/>
          <w:sz w:val="24"/>
          <w:szCs w:val="24"/>
        </w:rPr>
        <w:t>Total..............................................................................................R$           5.743.696,22</w:t>
      </w:r>
    </w:p>
    <w:p w14:paraId="28B2BA49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BA14368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2º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Para dar cobertura ao crédito adicional especial aberto pelo artigo anterior serão utilizados os recursos oriundos de Excesso de Arrecadação e na fonte de Convenio, com a</w:t>
      </w:r>
      <w:r w:rsidRPr="006B032D">
        <w:rPr>
          <w:rFonts w:ascii="Palatino Linotype" w:hAnsi="Palatino Linotype"/>
          <w:bCs w:val="0"/>
          <w:sz w:val="24"/>
          <w:szCs w:val="24"/>
        </w:rPr>
        <w:t xml:space="preserve"> Secretaria de Estado de Infraestrutura e Logística-SINFRA, Proposta nº 287</w:t>
      </w:r>
      <w:r w:rsidRPr="006B032D">
        <w:rPr>
          <w:rFonts w:ascii="Palatino Linotype" w:hAnsi="Palatino Linotype"/>
          <w:sz w:val="24"/>
          <w:szCs w:val="24"/>
        </w:rPr>
        <w:t>-2024</w:t>
      </w:r>
      <w:r w:rsidRPr="006B032D">
        <w:rPr>
          <w:rFonts w:ascii="Palatino Linotype" w:hAnsi="Palatino Linotype"/>
          <w:bCs w:val="0"/>
          <w:sz w:val="24"/>
          <w:szCs w:val="24"/>
        </w:rPr>
        <w:t>, Conforme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Artigo 43, § 1º, inciso II da lei 4.320/1964 e Resolução de Consulta nº 43/2008/TCE-MT.</w:t>
      </w:r>
    </w:p>
    <w:p w14:paraId="24A3D229" w14:textId="77777777" w:rsidR="00FE0E44" w:rsidRPr="006B032D" w:rsidRDefault="00FE0E44" w:rsidP="00FE0E44">
      <w:pPr>
        <w:jc w:val="both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lastRenderedPageBreak/>
        <w:t>Parágrafo I – Excesso de:</w:t>
      </w:r>
    </w:p>
    <w:p w14:paraId="3BC23F98" w14:textId="77777777" w:rsidR="00FE0E44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sz w:val="24"/>
          <w:szCs w:val="24"/>
        </w:rPr>
        <w:t xml:space="preserve">Fonte.: 1.701.000000 – Transferência de Convênios ou Contrato de repasse do Estado....................................................................................................R$    5.743.696,22 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</w:t>
      </w:r>
    </w:p>
    <w:p w14:paraId="260E75C0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                                                            </w:t>
      </w:r>
      <w:r>
        <w:rPr>
          <w:rFonts w:ascii="Palatino Linotype" w:hAnsi="Palatino Linotype"/>
          <w:b w:val="0"/>
          <w:bCs w:val="0"/>
          <w:sz w:val="24"/>
          <w:szCs w:val="24"/>
        </w:rPr>
        <w:t xml:space="preserve">                     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---------------------------</w:t>
      </w:r>
    </w:p>
    <w:p w14:paraId="13C7FDD3" w14:textId="77777777" w:rsidR="00FE0E44" w:rsidRPr="006B032D" w:rsidRDefault="00FE0E44" w:rsidP="00FE0E44">
      <w:pPr>
        <w:pStyle w:val="Ttulo2"/>
        <w:rPr>
          <w:rFonts w:ascii="Palatino Linotype" w:hAnsi="Palatino Linotype"/>
          <w:szCs w:val="24"/>
        </w:rPr>
      </w:pPr>
      <w:r w:rsidRPr="006B032D">
        <w:rPr>
          <w:rFonts w:ascii="Palatino Linotype" w:hAnsi="Palatino Linotype"/>
          <w:szCs w:val="24"/>
        </w:rPr>
        <w:t>TOTAL DO EXCESSO....</w:t>
      </w:r>
      <w:r>
        <w:rPr>
          <w:rFonts w:ascii="Palatino Linotype" w:hAnsi="Palatino Linotype"/>
          <w:szCs w:val="24"/>
        </w:rPr>
        <w:t>..</w:t>
      </w:r>
      <w:r w:rsidRPr="006B032D">
        <w:rPr>
          <w:rFonts w:ascii="Palatino Linotype" w:hAnsi="Palatino Linotype"/>
          <w:szCs w:val="24"/>
        </w:rPr>
        <w:t xml:space="preserve">........................................................R$            5.743.696,22   </w:t>
      </w:r>
    </w:p>
    <w:p w14:paraId="7A614E88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020EB12B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</w:r>
      <w:r w:rsidRPr="006B032D">
        <w:rPr>
          <w:rFonts w:ascii="Palatino Linotype" w:hAnsi="Palatino Linotype"/>
          <w:sz w:val="24"/>
          <w:szCs w:val="24"/>
        </w:rPr>
        <w:t>ARTIGO 3º -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Esta Lei entra em vigor na data de sua publicação, revogando-se as disposições em contrário.</w:t>
      </w:r>
    </w:p>
    <w:p w14:paraId="08AF788B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4EB02FA2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ab/>
        <w:t>Gabinete do Prefeito Municipal de Paranatinga, Estado de Mato Grosso, em 27 de agosto de 2024.</w:t>
      </w:r>
    </w:p>
    <w:p w14:paraId="58204118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86E0BCF" w14:textId="77777777" w:rsidR="00FE0E44" w:rsidRPr="006B032D" w:rsidRDefault="00FE0E44" w:rsidP="00FE0E44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60C7F916" w14:textId="77777777" w:rsidR="00FE0E44" w:rsidRPr="006B032D" w:rsidRDefault="00FE0E44" w:rsidP="00FE0E44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6B032D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72ABA89E" w14:textId="77777777" w:rsidR="00FE0E44" w:rsidRPr="006B032D" w:rsidRDefault="00FE0E44" w:rsidP="00FE0E44">
      <w:pPr>
        <w:jc w:val="center"/>
        <w:rPr>
          <w:rFonts w:ascii="Palatino Linotype" w:hAnsi="Palatino Linotype"/>
          <w:sz w:val="24"/>
          <w:szCs w:val="24"/>
        </w:rPr>
      </w:pPr>
      <w:r w:rsidRPr="006B032D">
        <w:rPr>
          <w:rFonts w:ascii="Palatino Linotype" w:hAnsi="Palatino Linotype"/>
          <w:sz w:val="24"/>
          <w:szCs w:val="24"/>
        </w:rPr>
        <w:t>PREFEITO MUNICIPAL</w:t>
      </w:r>
    </w:p>
    <w:p w14:paraId="3E709741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00677B26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1CEC0ED0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27010946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6DCD7DC5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7F5EE95F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772BD69F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67D58E5E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06C388B0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165F87EE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69EE6D94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7AEEC8D6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359BC689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341C34EF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39279362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3E4DF948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50612176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394D91B2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6FDB2DBB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676577E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50760A7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713C561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5C87E47E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64558FD6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17BEB52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9FF75D1" w14:textId="77777777" w:rsidR="00FE0E44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6857A246" w14:textId="77777777" w:rsidR="00FE0E44" w:rsidRPr="001A5BBC" w:rsidRDefault="00FE0E44" w:rsidP="00FE0E44">
      <w:pPr>
        <w:jc w:val="center"/>
        <w:rPr>
          <w:rFonts w:ascii="Palatino Linotype" w:hAnsi="Palatino Linotype" w:cs="Arial"/>
          <w:sz w:val="24"/>
          <w:szCs w:val="24"/>
        </w:rPr>
      </w:pPr>
    </w:p>
    <w:p w14:paraId="04F93EFC" w14:textId="77777777" w:rsidR="00FE0E44" w:rsidRPr="001A5BBC" w:rsidRDefault="00FE0E44" w:rsidP="00FE0E44">
      <w:pPr>
        <w:jc w:val="center"/>
        <w:rPr>
          <w:rFonts w:ascii="Palatino Linotype" w:hAnsi="Palatino Linotype"/>
          <w:b w:val="0"/>
          <w:bCs w:val="0"/>
          <w:sz w:val="24"/>
          <w:szCs w:val="24"/>
        </w:rPr>
      </w:pPr>
    </w:p>
    <w:p w14:paraId="68F1FE12" w14:textId="7D846A00" w:rsidR="00FE0E44" w:rsidRPr="001A5BBC" w:rsidRDefault="00FE0E44" w:rsidP="00FE0E44">
      <w:pPr>
        <w:jc w:val="center"/>
        <w:rPr>
          <w:rFonts w:ascii="Palatino Linotype" w:hAnsi="Palatino Linotype" w:cs="Arial"/>
          <w:sz w:val="36"/>
          <w:szCs w:val="36"/>
        </w:rPr>
      </w:pPr>
      <w:r w:rsidRPr="001A5BBC">
        <w:rPr>
          <w:rFonts w:ascii="Palatino Linotype" w:hAnsi="Palatino Linotype" w:cs="Arial"/>
          <w:sz w:val="36"/>
          <w:szCs w:val="36"/>
        </w:rPr>
        <w:t xml:space="preserve">MENSAGEM DO PROJETO DE LEI Nº </w:t>
      </w:r>
      <w:r>
        <w:rPr>
          <w:rFonts w:ascii="Palatino Linotype" w:hAnsi="Palatino Linotype" w:cs="Arial"/>
          <w:sz w:val="36"/>
          <w:szCs w:val="36"/>
        </w:rPr>
        <w:t>16</w:t>
      </w:r>
      <w:r w:rsidR="0055576B">
        <w:rPr>
          <w:rFonts w:ascii="Palatino Linotype" w:hAnsi="Palatino Linotype" w:cs="Arial"/>
          <w:sz w:val="36"/>
          <w:szCs w:val="36"/>
        </w:rPr>
        <w:t>7</w:t>
      </w:r>
      <w:r w:rsidRPr="001A5BBC">
        <w:rPr>
          <w:rFonts w:ascii="Palatino Linotype" w:hAnsi="Palatino Linotype" w:cs="Arial"/>
          <w:sz w:val="36"/>
          <w:szCs w:val="36"/>
        </w:rPr>
        <w:t>/2024</w:t>
      </w:r>
    </w:p>
    <w:p w14:paraId="26ACDF0B" w14:textId="77777777" w:rsidR="00FE0E44" w:rsidRPr="001A5BBC" w:rsidRDefault="00FE0E44" w:rsidP="00FE0E44">
      <w:pPr>
        <w:jc w:val="center"/>
        <w:rPr>
          <w:rFonts w:ascii="Palatino Linotype" w:hAnsi="Palatino Linotype" w:cs="Arial"/>
          <w:sz w:val="36"/>
          <w:szCs w:val="36"/>
        </w:rPr>
      </w:pPr>
    </w:p>
    <w:p w14:paraId="50F56F0E" w14:textId="77777777" w:rsidR="00FE0E44" w:rsidRPr="001A5BBC" w:rsidRDefault="00FE0E44" w:rsidP="00FE0E44">
      <w:pPr>
        <w:jc w:val="center"/>
        <w:rPr>
          <w:rFonts w:ascii="Palatino Linotype" w:hAnsi="Palatino Linotype" w:cs="Arial"/>
          <w:sz w:val="36"/>
          <w:szCs w:val="36"/>
        </w:rPr>
      </w:pPr>
    </w:p>
    <w:p w14:paraId="72B23F8E" w14:textId="77777777" w:rsidR="00FE0E44" w:rsidRPr="001A5BBC" w:rsidRDefault="00FE0E44" w:rsidP="00FE0E44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O presente projeto de lei trata de pedido </w:t>
      </w:r>
      <w:r>
        <w:rPr>
          <w:rFonts w:ascii="Palatino Linotype" w:hAnsi="Palatino Linotype" w:cs="Arial"/>
          <w:b w:val="0"/>
          <w:sz w:val="24"/>
          <w:szCs w:val="24"/>
        </w:rPr>
        <w:t xml:space="preserve">de 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CRÉDITO ADICIONAL ESPECIAL, destinado a cobertura de despesa com Projeto de Atividade, para atender despesas nos termos do artigo 167, Inciso V, da Constituição Federal e Artigo 43. da Lei Federal nº 4.320/64</w:t>
      </w:r>
      <w:r w:rsidRPr="001A5BBC">
        <w:rPr>
          <w:rFonts w:ascii="Palatino Linotype" w:hAnsi="Palatino Linotype"/>
          <w:b w:val="0"/>
          <w:bCs w:val="0"/>
          <w:sz w:val="24"/>
        </w:rPr>
        <w:t>.</w:t>
      </w:r>
    </w:p>
    <w:p w14:paraId="3B3D11C3" w14:textId="77777777" w:rsidR="00FE0E44" w:rsidRPr="001A5BBC" w:rsidRDefault="00FE0E44" w:rsidP="00FE0E44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1A5BBC">
        <w:rPr>
          <w:rFonts w:ascii="Palatino Linotype" w:hAnsi="Palatino Linotype" w:cs="Arial"/>
          <w:b w:val="0"/>
          <w:sz w:val="24"/>
          <w:szCs w:val="24"/>
        </w:rPr>
        <w:t xml:space="preserve">                 </w:t>
      </w:r>
    </w:p>
    <w:p w14:paraId="30DF4453" w14:textId="77777777" w:rsidR="00FE0E44" w:rsidRDefault="00FE0E44" w:rsidP="00FE0E44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6B032D">
        <w:rPr>
          <w:rFonts w:ascii="Palatino Linotype" w:hAnsi="Palatino Linotype"/>
          <w:b w:val="0"/>
          <w:bCs w:val="0"/>
          <w:sz w:val="24"/>
          <w:szCs w:val="24"/>
        </w:rPr>
        <w:t>Para dar cobertura ao crédito adicional especial aberto pelo artigo anterior serão utilizados os recursos oriundos de Excesso de Arrecadação e na fonte de convenio, com a</w:t>
      </w:r>
      <w:r w:rsidRPr="006B032D">
        <w:rPr>
          <w:rFonts w:ascii="Palatino Linotype" w:hAnsi="Palatino Linotype"/>
          <w:bCs w:val="0"/>
          <w:sz w:val="24"/>
          <w:szCs w:val="24"/>
        </w:rPr>
        <w:t xml:space="preserve"> Secretaria de Estado de Infraestrutura e Logística-SINFRA, proposta nº 287</w:t>
      </w:r>
      <w:r w:rsidRPr="006B032D">
        <w:rPr>
          <w:rFonts w:ascii="Palatino Linotype" w:hAnsi="Palatino Linotype"/>
          <w:sz w:val="24"/>
          <w:szCs w:val="24"/>
        </w:rPr>
        <w:t>-2024</w:t>
      </w:r>
      <w:r w:rsidRPr="006B032D">
        <w:rPr>
          <w:rFonts w:ascii="Palatino Linotype" w:hAnsi="Palatino Linotype"/>
          <w:bCs w:val="0"/>
          <w:sz w:val="24"/>
          <w:szCs w:val="24"/>
        </w:rPr>
        <w:t>, Conforme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 xml:space="preserve"> Artigo 43, § 1º, inciso II da lei 4.320/1964 e Resolução de Consulta nº 43/2008/TCE-MT</w:t>
      </w:r>
      <w:r>
        <w:rPr>
          <w:rFonts w:ascii="Palatino Linotype" w:hAnsi="Palatino Linotype"/>
          <w:b w:val="0"/>
          <w:bCs w:val="0"/>
          <w:sz w:val="24"/>
        </w:rPr>
        <w:t>.</w:t>
      </w:r>
    </w:p>
    <w:p w14:paraId="004CFFDE" w14:textId="77777777" w:rsidR="00FE0E44" w:rsidRPr="00F718DC" w:rsidRDefault="00FE0E44" w:rsidP="00FE0E44">
      <w:pPr>
        <w:ind w:firstLine="1134"/>
        <w:jc w:val="both"/>
        <w:rPr>
          <w:rFonts w:ascii="Palatino Linotype" w:hAnsi="Palatino Linotype"/>
          <w:sz w:val="24"/>
        </w:rPr>
      </w:pPr>
    </w:p>
    <w:p w14:paraId="2500A7B7" w14:textId="77777777" w:rsidR="00FE0E44" w:rsidRPr="00F718DC" w:rsidRDefault="00FE0E44" w:rsidP="00FE0E44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6B032D">
        <w:rPr>
          <w:rFonts w:ascii="Palatino Linotype" w:hAnsi="Palatino Linotype"/>
          <w:sz w:val="24"/>
          <w:szCs w:val="24"/>
        </w:rPr>
        <w:t>Projeto/Atividade: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6B032D">
        <w:rPr>
          <w:rFonts w:ascii="Palatino Linotype" w:hAnsi="Palatino Linotype"/>
          <w:sz w:val="24"/>
          <w:szCs w:val="24"/>
        </w:rPr>
        <w:t>1335</w:t>
      </w:r>
      <w:r w:rsidRPr="006B032D">
        <w:rPr>
          <w:rFonts w:ascii="Palatino Linotype" w:hAnsi="Palatino Linotype"/>
          <w:b w:val="0"/>
          <w:bCs w:val="0"/>
          <w:sz w:val="24"/>
          <w:szCs w:val="24"/>
        </w:rPr>
        <w:t>–</w:t>
      </w:r>
      <w:r w:rsidRPr="006B032D">
        <w:rPr>
          <w:rFonts w:ascii="Palatino Linotype" w:hAnsi="Palatino Linotype"/>
          <w:sz w:val="24"/>
          <w:szCs w:val="24"/>
        </w:rPr>
        <w:t>Aquisição de Materiais para Conservação de Pavimento em Microrrevestimento.</w:t>
      </w:r>
      <w:r w:rsidRPr="001A5BBC">
        <w:rPr>
          <w:rFonts w:ascii="Palatino Linotype" w:hAnsi="Palatino Linotype"/>
          <w:sz w:val="24"/>
        </w:rPr>
        <w:t xml:space="preserve"> </w:t>
      </w:r>
      <w:r>
        <w:rPr>
          <w:rFonts w:ascii="Palatino Linotype" w:hAnsi="Palatino Linotype"/>
          <w:sz w:val="24"/>
        </w:rPr>
        <w:t xml:space="preserve"> </w:t>
      </w: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252ED693" w14:textId="77777777" w:rsidR="00FE0E44" w:rsidRPr="00F718DC" w:rsidRDefault="00FE0E44" w:rsidP="00FE0E44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10EA8505" w14:textId="77777777" w:rsidR="00FE0E44" w:rsidRPr="00F718DC" w:rsidRDefault="00FE0E44" w:rsidP="00FE0E44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0FFDCC76" w14:textId="77777777" w:rsidR="00FE0E44" w:rsidRPr="00F718DC" w:rsidRDefault="00FE0E44" w:rsidP="00FE0E44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169994D3" w14:textId="77777777" w:rsidR="00FE0E44" w:rsidRPr="00A620ED" w:rsidRDefault="00FE0E44" w:rsidP="00FE0E44">
      <w:pPr>
        <w:ind w:firstLine="1134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27 de agosto</w:t>
      </w: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1CEF20D8" w14:textId="77777777" w:rsidR="00FE0E44" w:rsidRPr="001A5BBC" w:rsidRDefault="00FE0E44" w:rsidP="00FE0E44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1CCBCF2B" w14:textId="77777777" w:rsidR="00FE0E44" w:rsidRPr="001A5BBC" w:rsidRDefault="00FE0E44" w:rsidP="00FE0E44">
      <w:pPr>
        <w:jc w:val="center"/>
        <w:rPr>
          <w:rFonts w:ascii="Palatino Linotype" w:hAnsi="Palatino Linotype" w:cs="Arial"/>
          <w:sz w:val="24"/>
          <w:szCs w:val="24"/>
        </w:rPr>
      </w:pPr>
      <w:r w:rsidRPr="001A5BBC">
        <w:rPr>
          <w:rFonts w:ascii="Palatino Linotype" w:hAnsi="Palatino Linotype" w:cs="Arial"/>
          <w:sz w:val="24"/>
          <w:szCs w:val="24"/>
        </w:rPr>
        <w:t>JOSIMAR MARQUES BARBOSA</w:t>
      </w:r>
    </w:p>
    <w:p w14:paraId="51D77026" w14:textId="77777777" w:rsidR="00FE0E44" w:rsidRPr="001A5BBC" w:rsidRDefault="00FE0E44" w:rsidP="00FE0E44">
      <w:pPr>
        <w:jc w:val="center"/>
        <w:rPr>
          <w:rFonts w:ascii="Palatino Linotype" w:hAnsi="Palatino Linotype"/>
          <w:b w:val="0"/>
          <w:bCs w:val="0"/>
          <w:sz w:val="24"/>
        </w:rPr>
      </w:pPr>
      <w:r w:rsidRPr="001A5BBC">
        <w:rPr>
          <w:rFonts w:ascii="Palatino Linotype" w:hAnsi="Palatino Linotype" w:cs="Arial"/>
          <w:sz w:val="24"/>
          <w:szCs w:val="24"/>
        </w:rPr>
        <w:t>PREFEITO MUNICIPAL</w:t>
      </w:r>
    </w:p>
    <w:p w14:paraId="50F63F3D" w14:textId="77777777" w:rsidR="00FE0E44" w:rsidRPr="001A5BBC" w:rsidRDefault="00FE0E44" w:rsidP="00FE0E44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1E4F469" w14:textId="77777777" w:rsidR="00FE0E44" w:rsidRPr="001A5BBC" w:rsidRDefault="00FE0E44" w:rsidP="00FE0E44">
      <w:pPr>
        <w:jc w:val="both"/>
        <w:rPr>
          <w:rFonts w:ascii="Palatino Linotype" w:hAnsi="Palatino Linotype"/>
          <w:sz w:val="20"/>
        </w:rPr>
      </w:pPr>
    </w:p>
    <w:p w14:paraId="17810D2E" w14:textId="77777777" w:rsidR="00FE0E44" w:rsidRDefault="00FE0E44" w:rsidP="00FE0E44"/>
    <w:p w14:paraId="4CE3578E" w14:textId="77777777" w:rsidR="00FE0E44" w:rsidRPr="006B032D" w:rsidRDefault="00FE0E44" w:rsidP="00FE0E44">
      <w:pPr>
        <w:rPr>
          <w:rFonts w:ascii="Palatino Linotype" w:hAnsi="Palatino Linotype"/>
          <w:sz w:val="24"/>
          <w:szCs w:val="24"/>
        </w:rPr>
      </w:pPr>
    </w:p>
    <w:p w14:paraId="48A2C51E" w14:textId="77777777" w:rsidR="00FE0E44" w:rsidRDefault="00FE0E44" w:rsidP="00FE0E44"/>
    <w:p w14:paraId="78526386" w14:textId="77777777" w:rsidR="004C6AA9" w:rsidRDefault="004C6AA9"/>
    <w:sectPr w:rsidR="004C6AA9" w:rsidSect="00FE0E44">
      <w:headerReference w:type="default" r:id="rId6"/>
      <w:footerReference w:type="default" r:id="rId7"/>
      <w:pgSz w:w="11907" w:h="16840" w:code="9"/>
      <w:pgMar w:top="1418" w:right="1701" w:bottom="113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E582E" w14:textId="77777777" w:rsidR="00860AE0" w:rsidRDefault="00860AE0">
      <w:r>
        <w:separator/>
      </w:r>
    </w:p>
  </w:endnote>
  <w:endnote w:type="continuationSeparator" w:id="0">
    <w:p w14:paraId="7107330A" w14:textId="77777777" w:rsidR="00860AE0" w:rsidRDefault="00860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ACD78E" w14:textId="77777777" w:rsidR="00606856" w:rsidRPr="007F4A02" w:rsidRDefault="00000000" w:rsidP="002F2A49">
    <w:pPr>
      <w:pStyle w:val="Rodap"/>
      <w:pBdr>
        <w:top w:val="thinThickSmallGap" w:sz="24" w:space="1" w:color="622423"/>
      </w:pBdr>
      <w:tabs>
        <w:tab w:val="clear" w:pos="4252"/>
      </w:tabs>
      <w:jc w:val="center"/>
      <w:rPr>
        <w:rFonts w:ascii="Cambria" w:hAnsi="Cambria"/>
        <w:sz w:val="16"/>
        <w:szCs w:val="16"/>
      </w:rPr>
    </w:pPr>
    <w:r w:rsidRPr="007F4A02">
      <w:rPr>
        <w:sz w:val="16"/>
        <w:szCs w:val="16"/>
      </w:rPr>
      <w:t>PREFEITURA MUN.  DE PARANATINGA – Av. Brasil, 1900, centro, Paranatinga/MT – Fone: (66) 3573.1329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1FFC35" w14:textId="77777777" w:rsidR="00860AE0" w:rsidRDefault="00860AE0">
      <w:r>
        <w:separator/>
      </w:r>
    </w:p>
  </w:footnote>
  <w:footnote w:type="continuationSeparator" w:id="0">
    <w:p w14:paraId="5A336B02" w14:textId="77777777" w:rsidR="00860AE0" w:rsidRDefault="00860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0C310" w14:textId="77777777" w:rsidR="00606856" w:rsidRPr="009C7FF3" w:rsidRDefault="00000000" w:rsidP="002F2A49">
    <w:pPr>
      <w:pStyle w:val="Cabealho"/>
      <w:ind w:firstLine="900"/>
      <w:rPr>
        <w:rFonts w:ascii="Arial Black" w:hAnsi="Arial Black"/>
      </w:rPr>
    </w:pPr>
    <w:r>
      <w:rPr>
        <w:noProof/>
        <w:sz w:val="24"/>
        <w:lang w:eastAsia="en-US"/>
      </w:rPr>
      <w:object w:dxaOrig="1440" w:dyaOrig="1440" w14:anchorId="2770E4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9264" fillcolor="window">
          <v:imagedata r:id="rId1" o:title=""/>
        </v:shape>
        <o:OLEObject Type="Embed" ProgID="PBrush" ShapeID="_x0000_s1025" DrawAspect="Content" ObjectID="_1786853841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02D810D0" w14:textId="77777777" w:rsidR="00606856" w:rsidRDefault="00000000" w:rsidP="002F2A49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ab/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3609A06E" w14:textId="77777777" w:rsidR="00606856" w:rsidRDefault="00000000" w:rsidP="002F2A49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2A5C5D87" w14:textId="77777777" w:rsidR="00606856" w:rsidRDefault="00606856" w:rsidP="002F2A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E44"/>
    <w:rsid w:val="004C6AA9"/>
    <w:rsid w:val="0055576B"/>
    <w:rsid w:val="00606856"/>
    <w:rsid w:val="00714DFE"/>
    <w:rsid w:val="00860AE0"/>
    <w:rsid w:val="00C428A9"/>
    <w:rsid w:val="00FE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53726"/>
  <w15:chartTrackingRefBased/>
  <w15:docId w15:val="{6DEDD694-5C7B-40B3-B792-E16D83C11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0E44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FE0E44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FE0E44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FE0E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E0E44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FE0E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E0E44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3098</Characters>
  <Application>Microsoft Office Word</Application>
  <DocSecurity>0</DocSecurity>
  <Lines>25</Lines>
  <Paragraphs>7</Paragraphs>
  <ScaleCrop>false</ScaleCrop>
  <Company/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3</cp:revision>
  <dcterms:created xsi:type="dcterms:W3CDTF">2024-08-28T12:57:00Z</dcterms:created>
  <dcterms:modified xsi:type="dcterms:W3CDTF">2024-09-03T11:31:00Z</dcterms:modified>
</cp:coreProperties>
</file>