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81E3D" w:rsidP="00281E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28</w:t>
      </w:r>
      <w:r w:rsidR="00DD777B">
        <w:rPr>
          <w:rFonts w:ascii="Arial" w:hAnsi="Arial" w:cs="Arial"/>
          <w:b/>
          <w:sz w:val="24"/>
          <w:szCs w:val="24"/>
        </w:rPr>
        <w:t>3</w:t>
      </w:r>
      <w:r w:rsidR="00753C5E">
        <w:rPr>
          <w:rFonts w:ascii="Arial" w:hAnsi="Arial" w:cs="Arial"/>
          <w:b/>
          <w:sz w:val="24"/>
          <w:szCs w:val="24"/>
        </w:rPr>
        <w:t>/1963</w:t>
      </w:r>
    </w:p>
    <w:p w:rsidR="00281E3D" w:rsidRDefault="00DD777B" w:rsidP="00281E3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Suplementar</w:t>
      </w:r>
    </w:p>
    <w:p w:rsidR="00281E3D" w:rsidRDefault="006A5729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777B">
        <w:rPr>
          <w:rFonts w:ascii="Arial" w:hAnsi="Arial" w:cs="Arial"/>
          <w:sz w:val="24"/>
          <w:szCs w:val="24"/>
        </w:rPr>
        <w:t>A Câmara Municipal de Bicas por seus vereadores aprovou e eu, em seu nome, sanciono a seguinte lei: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 xml:space="preserve">Fica </w:t>
      </w:r>
      <w:r w:rsidR="00DD777B">
        <w:rPr>
          <w:rFonts w:ascii="Arial" w:hAnsi="Arial" w:cs="Arial"/>
          <w:sz w:val="24"/>
          <w:szCs w:val="24"/>
        </w:rPr>
        <w:t>o Prefeito Municipal autorizado a abrir Crédito Suplementar suficiente para atender a pagamento de diferença, verificada nos vencimentos do consultor jurídico, crédito este no valor de Cr$ 16.560,00 (dezesseis mil, quinhentos e sessenta cruzeiros) a mais.</w:t>
      </w:r>
    </w:p>
    <w:p w:rsidR="00365D9F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505712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505712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</w:t>
      </w:r>
      <w:r w:rsidR="00180F61">
        <w:rPr>
          <w:rFonts w:ascii="Arial" w:hAnsi="Arial" w:cs="Arial"/>
          <w:sz w:val="24"/>
          <w:szCs w:val="24"/>
        </w:rPr>
        <w:t>rtanto a todos a quem o conhecimento e execução desta lei pertencer, que a cumpram e façam cumprir tão inteiramente como nela se contém.</w:t>
      </w:r>
    </w:p>
    <w:p w:rsidR="00180F61" w:rsidRDefault="00180F61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DD777B">
        <w:rPr>
          <w:rFonts w:ascii="Arial" w:hAnsi="Arial" w:cs="Arial"/>
          <w:sz w:val="24"/>
          <w:szCs w:val="24"/>
        </w:rPr>
        <w:t xml:space="preserve">29 </w:t>
      </w:r>
      <w:r w:rsidR="006A5729">
        <w:rPr>
          <w:rFonts w:ascii="Arial" w:hAnsi="Arial" w:cs="Arial"/>
          <w:sz w:val="24"/>
          <w:szCs w:val="24"/>
        </w:rPr>
        <w:t>de março</w:t>
      </w:r>
      <w:r>
        <w:rPr>
          <w:rFonts w:ascii="Arial" w:hAnsi="Arial" w:cs="Arial"/>
          <w:sz w:val="24"/>
          <w:szCs w:val="24"/>
        </w:rPr>
        <w:t xml:space="preserve"> de 196</w:t>
      </w:r>
      <w:r w:rsidR="00753C5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:rsidR="00180F61" w:rsidRPr="00505712" w:rsidRDefault="00753C5E" w:rsidP="00281E3D">
      <w:pPr>
        <w:rPr>
          <w:sz w:val="24"/>
        </w:rPr>
      </w:pPr>
      <w:r>
        <w:rPr>
          <w:rFonts w:ascii="Arial" w:hAnsi="Arial" w:cs="Arial"/>
          <w:sz w:val="24"/>
          <w:szCs w:val="24"/>
        </w:rPr>
        <w:t xml:space="preserve">Hélio Monteiro da Silva                                                                                          </w:t>
      </w:r>
      <w:r w:rsidR="00180F61">
        <w:rPr>
          <w:rFonts w:ascii="Arial" w:hAnsi="Arial" w:cs="Arial"/>
          <w:sz w:val="24"/>
          <w:szCs w:val="24"/>
        </w:rPr>
        <w:t>Prefeito Municipal</w:t>
      </w:r>
    </w:p>
    <w:sectPr w:rsidR="00180F61" w:rsidRPr="0050571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81E3D"/>
    <w:rsid w:val="001274C9"/>
    <w:rsid w:val="00180F61"/>
    <w:rsid w:val="00281E3D"/>
    <w:rsid w:val="00365D9F"/>
    <w:rsid w:val="00505712"/>
    <w:rsid w:val="006A5729"/>
    <w:rsid w:val="00753C5E"/>
    <w:rsid w:val="009F2689"/>
    <w:rsid w:val="00AF099C"/>
    <w:rsid w:val="00C37721"/>
    <w:rsid w:val="00CC2E3E"/>
    <w:rsid w:val="00D35FA7"/>
    <w:rsid w:val="00DD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</cp:revision>
  <dcterms:created xsi:type="dcterms:W3CDTF">2014-06-27T19:10:00Z</dcterms:created>
  <dcterms:modified xsi:type="dcterms:W3CDTF">2014-06-30T12:38:00Z</dcterms:modified>
</cp:coreProperties>
</file>