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C2" w:rsidRDefault="006226C2" w:rsidP="006226C2">
      <w:pPr>
        <w:spacing w:after="0" w:line="240" w:lineRule="auto"/>
        <w:jc w:val="center"/>
        <w:rPr>
          <w:b/>
        </w:rPr>
      </w:pPr>
    </w:p>
    <w:p w:rsidR="00E50AD6" w:rsidRPr="006226C2" w:rsidRDefault="00217604" w:rsidP="006226C2">
      <w:pPr>
        <w:spacing w:after="0" w:line="240" w:lineRule="auto"/>
        <w:jc w:val="center"/>
        <w:rPr>
          <w:b/>
        </w:rPr>
      </w:pPr>
      <w:r w:rsidRPr="006226C2">
        <w:rPr>
          <w:b/>
        </w:rPr>
        <w:t xml:space="preserve">REDAÇÃO FINAL AO </w:t>
      </w:r>
      <w:bookmarkStart w:id="0" w:name="_GoBack"/>
      <w:bookmarkEnd w:id="0"/>
      <w:r w:rsidR="006226C2">
        <w:rPr>
          <w:b/>
        </w:rPr>
        <w:t>PROJETO DE LEI N</w:t>
      </w:r>
      <w:r w:rsidR="00E86C15" w:rsidRPr="006226C2">
        <w:rPr>
          <w:b/>
        </w:rPr>
        <w:t>º 2</w:t>
      </w:r>
      <w:r w:rsidR="006226C2" w:rsidRPr="006226C2">
        <w:rPr>
          <w:b/>
        </w:rPr>
        <w:t>8</w:t>
      </w:r>
      <w:r w:rsidR="00E86C15" w:rsidRPr="006226C2">
        <w:rPr>
          <w:b/>
        </w:rPr>
        <w:t>/2022</w:t>
      </w:r>
    </w:p>
    <w:p w:rsidR="00E86C15" w:rsidRDefault="00E86C15" w:rsidP="006226C2">
      <w:pPr>
        <w:spacing w:after="0" w:line="240" w:lineRule="auto"/>
        <w:jc w:val="both"/>
      </w:pPr>
    </w:p>
    <w:p w:rsidR="006226C2" w:rsidRPr="006226C2" w:rsidRDefault="006226C2" w:rsidP="006226C2">
      <w:pPr>
        <w:spacing w:after="0" w:line="240" w:lineRule="auto"/>
        <w:jc w:val="both"/>
      </w:pPr>
    </w:p>
    <w:p w:rsidR="00E86C15" w:rsidRDefault="006226C2" w:rsidP="006226C2">
      <w:pPr>
        <w:spacing w:after="0" w:line="240" w:lineRule="auto"/>
        <w:ind w:left="2268"/>
        <w:jc w:val="both"/>
        <w:rPr>
          <w:b/>
        </w:rPr>
      </w:pPr>
      <w:r w:rsidRPr="006226C2">
        <w:rPr>
          <w:b/>
        </w:rPr>
        <w:t>Dispõe sobre a Criação e Denominação de Creche Municipal</w:t>
      </w:r>
    </w:p>
    <w:p w:rsidR="006226C2" w:rsidRPr="006226C2" w:rsidRDefault="006226C2" w:rsidP="006226C2">
      <w:pPr>
        <w:spacing w:after="0" w:line="240" w:lineRule="auto"/>
        <w:ind w:left="2268"/>
        <w:jc w:val="both"/>
        <w:rPr>
          <w:b/>
        </w:rPr>
      </w:pPr>
    </w:p>
    <w:p w:rsidR="006226C2" w:rsidRPr="006226C2" w:rsidRDefault="006226C2" w:rsidP="006226C2">
      <w:pPr>
        <w:spacing w:after="0" w:line="240" w:lineRule="auto"/>
        <w:ind w:left="2268"/>
        <w:jc w:val="both"/>
      </w:pPr>
    </w:p>
    <w:p w:rsidR="00745A0D" w:rsidRPr="006226C2" w:rsidRDefault="00745A0D" w:rsidP="006226C2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6226C2">
        <w:rPr>
          <w:rFonts w:ascii="Arial" w:eastAsia="Calibri" w:hAnsi="Arial" w:cs="Arial"/>
        </w:rPr>
        <w:t>O</w:t>
      </w:r>
      <w:r w:rsidRPr="006226C2">
        <w:rPr>
          <w:rFonts w:ascii="Arial" w:eastAsia="Calibri" w:hAnsi="Arial" w:cs="Arial"/>
          <w:b/>
        </w:rPr>
        <w:t xml:space="preserve"> PRESIDENTE </w:t>
      </w:r>
      <w:r w:rsidRPr="006226C2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E86C15" w:rsidRPr="006226C2" w:rsidRDefault="00E86C15" w:rsidP="006226C2">
      <w:pPr>
        <w:spacing w:after="0" w:line="240" w:lineRule="auto"/>
        <w:ind w:firstLine="2268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Art. 1º </w:t>
      </w:r>
      <w:r w:rsidRPr="006226C2">
        <w:t>Fica criada a Creche Municipal, denominada “Doce Infância” para o atendimento de crianças de 04 (quatro) meses a 03 (três) anos de idade, na Educação Infantil.</w:t>
      </w:r>
    </w:p>
    <w:p w:rsidR="006226C2" w:rsidRPr="006226C2" w:rsidRDefault="006226C2" w:rsidP="006226C2">
      <w:pPr>
        <w:spacing w:after="0" w:line="240" w:lineRule="auto"/>
        <w:ind w:firstLine="2126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§ 1º </w:t>
      </w:r>
      <w:r w:rsidRPr="006226C2">
        <w:t>A creche a que se refere o caput deste Artigo, será alocada junto à Rua Antônio Duarte da Rosa, nº 331, Lote nº 21, Quadra 77, loteamento Raio de Sol, neste município, onde o prédio está sendo edificado (em fase de construção) para este fim.</w:t>
      </w:r>
    </w:p>
    <w:p w:rsidR="006226C2" w:rsidRPr="006226C2" w:rsidRDefault="006226C2" w:rsidP="006226C2">
      <w:pPr>
        <w:spacing w:after="0" w:line="240" w:lineRule="auto"/>
        <w:ind w:firstLine="2126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§ 2º </w:t>
      </w:r>
      <w:r w:rsidRPr="006226C2">
        <w:t>Ficará a cargo do Poder Executivo Municipal a colocação de placas indicativas e a comunicar as empresas concessionárias na prestação de serviços de Água/Luz/Telefonia/correspondências, para as devidas instalações e/ou regularização do nome correto do educandário junto à emissão de tarifas pelos Serviços prestados, e outros atos burocráticos que venham a ocorrer.</w:t>
      </w:r>
    </w:p>
    <w:p w:rsidR="006226C2" w:rsidRPr="006226C2" w:rsidRDefault="006226C2" w:rsidP="006226C2">
      <w:pPr>
        <w:spacing w:after="0" w:line="240" w:lineRule="auto"/>
        <w:ind w:firstLine="2126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Art. 2º </w:t>
      </w:r>
      <w:r w:rsidRPr="006226C2">
        <w:t>A Secretaria Municipal de Educação, Cultura e Esporte, juntamente com o Conselho Municipal de Educação, editará, através de documento próprio as normas regulamentadoras de funcionamento da referida creche.</w:t>
      </w:r>
    </w:p>
    <w:p w:rsidR="006226C2" w:rsidRPr="006226C2" w:rsidRDefault="006226C2" w:rsidP="006226C2">
      <w:pPr>
        <w:spacing w:after="0" w:line="240" w:lineRule="auto"/>
        <w:ind w:firstLine="2126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Art. 3º </w:t>
      </w:r>
      <w:r w:rsidRPr="006226C2">
        <w:t>O educandário a que se refere o caput do art. 1º da presente Lei será mantido por recursos previstos no Orçamento da Secretaria Municipal de Educação, Cultura e Esporte, em rubrica própria para a Educação Infantil.</w:t>
      </w:r>
    </w:p>
    <w:p w:rsidR="006226C2" w:rsidRPr="006226C2" w:rsidRDefault="006226C2" w:rsidP="006226C2">
      <w:pPr>
        <w:spacing w:after="0" w:line="240" w:lineRule="auto"/>
        <w:ind w:firstLine="2126"/>
        <w:jc w:val="both"/>
      </w:pPr>
    </w:p>
    <w:p w:rsidR="006226C2" w:rsidRPr="006226C2" w:rsidRDefault="006226C2" w:rsidP="006226C2">
      <w:pPr>
        <w:spacing w:after="0" w:line="240" w:lineRule="auto"/>
        <w:ind w:firstLine="2126"/>
        <w:jc w:val="both"/>
      </w:pPr>
      <w:r w:rsidRPr="006226C2">
        <w:rPr>
          <w:b/>
        </w:rPr>
        <w:t xml:space="preserve">Art. 4º </w:t>
      </w:r>
      <w:r w:rsidRPr="006226C2">
        <w:t>Esta Lei entra em vigor na data da sua publicação.</w:t>
      </w:r>
    </w:p>
    <w:p w:rsidR="006226C2" w:rsidRPr="006226C2" w:rsidRDefault="006226C2" w:rsidP="006226C2">
      <w:pPr>
        <w:spacing w:after="0" w:line="240" w:lineRule="auto"/>
        <w:jc w:val="both"/>
      </w:pPr>
    </w:p>
    <w:p w:rsidR="006226C2" w:rsidRPr="006226C2" w:rsidRDefault="006226C2" w:rsidP="006226C2">
      <w:pPr>
        <w:spacing w:after="0" w:line="240" w:lineRule="auto"/>
        <w:ind w:left="53" w:right="-1"/>
        <w:jc w:val="both"/>
      </w:pPr>
      <w:r w:rsidRPr="006226C2">
        <w:tab/>
      </w:r>
      <w:r w:rsidRPr="006226C2">
        <w:tab/>
        <w:t>Da Secretaria da Câmara Municipal de Vereadores de Guarujá do Sul, Estado de Santa Catarina, 01 de Novembro de 2022.</w:t>
      </w:r>
    </w:p>
    <w:p w:rsidR="006226C2" w:rsidRPr="006226C2" w:rsidRDefault="006226C2" w:rsidP="006226C2">
      <w:pPr>
        <w:spacing w:after="0" w:line="240" w:lineRule="auto"/>
        <w:ind w:left="53" w:right="-1"/>
        <w:jc w:val="both"/>
      </w:pPr>
    </w:p>
    <w:p w:rsidR="006226C2" w:rsidRDefault="006226C2" w:rsidP="006226C2">
      <w:pPr>
        <w:spacing w:after="0" w:line="240" w:lineRule="auto"/>
        <w:ind w:left="53" w:right="-1"/>
        <w:jc w:val="both"/>
      </w:pPr>
      <w:r w:rsidRPr="006226C2">
        <w:tab/>
        <w:t xml:space="preserve">Em sua 15ª Legislatura, 2ª Sessão Legislativa, 2º período, 59º ano de sua Instalação Legislativa. </w:t>
      </w:r>
    </w:p>
    <w:p w:rsidR="006226C2" w:rsidRDefault="006226C2" w:rsidP="006226C2">
      <w:pPr>
        <w:spacing w:after="0" w:line="240" w:lineRule="auto"/>
        <w:ind w:left="53" w:right="-1"/>
        <w:jc w:val="both"/>
      </w:pPr>
    </w:p>
    <w:p w:rsidR="00745A0D" w:rsidRPr="006226C2" w:rsidRDefault="00745A0D" w:rsidP="006226C2">
      <w:pPr>
        <w:spacing w:after="0" w:line="240" w:lineRule="auto"/>
        <w:jc w:val="center"/>
        <w:rPr>
          <w:b/>
        </w:rPr>
      </w:pPr>
    </w:p>
    <w:p w:rsidR="006226C2" w:rsidRPr="003573FA" w:rsidRDefault="006226C2" w:rsidP="006226C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573FA">
        <w:rPr>
          <w:rFonts w:ascii="Times New Roman" w:hAnsi="Times New Roman" w:cs="Times New Roman"/>
          <w:b/>
          <w:bCs/>
        </w:rPr>
        <w:t>CLEBER J. WESCHENFELDER                            RODRIGO ANDRÉ LUNKES</w:t>
      </w:r>
    </w:p>
    <w:p w:rsidR="006226C2" w:rsidRPr="003573FA" w:rsidRDefault="006226C2" w:rsidP="006226C2">
      <w:pPr>
        <w:rPr>
          <w:rFonts w:ascii="Times New Roman" w:hAnsi="Times New Roman" w:cs="Times New Roman"/>
        </w:rPr>
      </w:pPr>
      <w:r w:rsidRPr="003573FA">
        <w:rPr>
          <w:rFonts w:ascii="Times New Roman" w:hAnsi="Times New Roman" w:cs="Times New Roman"/>
          <w:bCs/>
        </w:rPr>
        <w:t xml:space="preserve">               Presidente                                                                1ª</w:t>
      </w:r>
      <w:r>
        <w:rPr>
          <w:rFonts w:ascii="Times New Roman" w:hAnsi="Times New Roman" w:cs="Times New Roman"/>
          <w:bCs/>
        </w:rPr>
        <w:t xml:space="preserve"> </w:t>
      </w:r>
      <w:r w:rsidRPr="003573FA">
        <w:rPr>
          <w:rFonts w:ascii="Times New Roman" w:hAnsi="Times New Roman" w:cs="Times New Roman"/>
          <w:bCs/>
        </w:rPr>
        <w:t>Secretário em exercício</w:t>
      </w:r>
    </w:p>
    <w:p w:rsidR="009E19B3" w:rsidRPr="009368FC" w:rsidRDefault="009E19B3" w:rsidP="006226C2">
      <w:pPr>
        <w:spacing w:after="0"/>
        <w:jc w:val="center"/>
        <w:rPr>
          <w:rFonts w:ascii="Times New Roman" w:hAnsi="Times New Roman" w:cs="Times New Roman"/>
        </w:rPr>
      </w:pPr>
    </w:p>
    <w:sectPr w:rsidR="009E19B3" w:rsidRPr="009368FC" w:rsidSect="00AF5A0E">
      <w:pgSz w:w="11906" w:h="16838"/>
      <w:pgMar w:top="2269" w:right="113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6C15"/>
    <w:rsid w:val="00006826"/>
    <w:rsid w:val="000D0591"/>
    <w:rsid w:val="00217604"/>
    <w:rsid w:val="002531AD"/>
    <w:rsid w:val="006226C2"/>
    <w:rsid w:val="006541BD"/>
    <w:rsid w:val="00666D68"/>
    <w:rsid w:val="00745A0D"/>
    <w:rsid w:val="007957B4"/>
    <w:rsid w:val="008D1735"/>
    <w:rsid w:val="009368FC"/>
    <w:rsid w:val="009E19B3"/>
    <w:rsid w:val="00AF5A0E"/>
    <w:rsid w:val="00E50AD6"/>
    <w:rsid w:val="00E86C15"/>
    <w:rsid w:val="00F8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91"/>
  </w:style>
  <w:style w:type="paragraph" w:styleId="Ttulo1">
    <w:name w:val="heading 1"/>
    <w:basedOn w:val="Normal"/>
    <w:next w:val="Normal"/>
    <w:link w:val="Ttulo1Char"/>
    <w:qFormat/>
    <w:rsid w:val="00AF5A0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eastAsia="Times New Roman" w:cs="Times New Roman"/>
      <w:b/>
      <w:color w:val="008080"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rsid w:val="00AF5A0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F5A0E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AF5A0E"/>
    <w:rPr>
      <w:rFonts w:eastAsia="Times New Roman" w:cs="Times New Roman"/>
      <w:b/>
      <w:color w:val="008080"/>
      <w:sz w:val="3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5A0E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5A0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Câmara</cp:lastModifiedBy>
  <cp:revision>3</cp:revision>
  <cp:lastPrinted>2022-11-04T12:52:00Z</cp:lastPrinted>
  <dcterms:created xsi:type="dcterms:W3CDTF">2022-11-04T14:10:00Z</dcterms:created>
  <dcterms:modified xsi:type="dcterms:W3CDTF">2022-11-04T14:11:00Z</dcterms:modified>
</cp:coreProperties>
</file>