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136C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56</w:t>
      </w:r>
      <w:r w:rsidR="00C969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C969AC" w:rsidRPr="00C969AC">
        <w:rPr>
          <w:rFonts w:asciiTheme="minorHAnsi" w:eastAsia="Times New Roman" w:hAnsiTheme="minorHAnsi" w:cstheme="minorHAnsi"/>
          <w:sz w:val="24"/>
          <w:szCs w:val="24"/>
          <w:lang w:eastAsia="pt-BR"/>
        </w:rPr>
        <w:t>solicitar ao setor competente o recapeamento asfáltico o recapeamento asfáltico na Rua Lateral na altura do número 1671 no Centro,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969AC" w:rsidRPr="00C969AC" w:rsidRDefault="00C969AC" w:rsidP="00C969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969A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Trata-se de uma reivindicação dos moradores diante das condições ruins em que se encontra a via. As altas circulações de veículos desgastam o asfalto formando buracos, quando não são atenuados eles crescem e viram crateras, prejudicando a mobilidade urbana, podendo inclusive causar acidentes graves.  </w:t>
      </w:r>
    </w:p>
    <w:p w:rsidR="001C2D93" w:rsidRDefault="00C969AC" w:rsidP="00C969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969AC">
        <w:rPr>
          <w:rFonts w:asciiTheme="minorHAnsi" w:eastAsia="Times New Roman" w:hAnsiTheme="minorHAnsi" w:cstheme="minorHAnsi"/>
          <w:sz w:val="24"/>
          <w:szCs w:val="24"/>
          <w:lang w:eastAsia="pt-BR"/>
        </w:rPr>
        <w:t>O Atendimento a esta proposição, portanto visa, trazer maior segurança, conforto e bem-estar à população local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C30C46" w:rsidRDefault="00C30C46" w:rsidP="00C30C4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42BB6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55FE2"/>
    <w:rsid w:val="003A2FE5"/>
    <w:rsid w:val="003A3307"/>
    <w:rsid w:val="003E0BA1"/>
    <w:rsid w:val="003F2AE8"/>
    <w:rsid w:val="00401C63"/>
    <w:rsid w:val="0040495D"/>
    <w:rsid w:val="00410804"/>
    <w:rsid w:val="004136CA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42BB6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30C46"/>
    <w:rsid w:val="00C6594F"/>
    <w:rsid w:val="00C75E02"/>
    <w:rsid w:val="00C878C8"/>
    <w:rsid w:val="00C907A6"/>
    <w:rsid w:val="00C93BFB"/>
    <w:rsid w:val="00C969AC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ecimalSymbol w:val=","/>
  <w:listSeparator w:val=";"/>
  <w14:docId w14:val="2BDA7C9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E78A2AD-21E6-4318-BEB0-E49E33F0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75</cp:revision>
  <cp:lastPrinted>2023-06-23T16:25:00Z</cp:lastPrinted>
  <dcterms:created xsi:type="dcterms:W3CDTF">2026-02-09T16:25:00Z</dcterms:created>
  <dcterms:modified xsi:type="dcterms:W3CDTF">2026-04-15T15:27:00Z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