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C1E" w:rsidRDefault="00207C1E" w:rsidP="00207C1E">
      <w:pPr>
        <w:pStyle w:val="Ttulo4"/>
        <w:rPr>
          <w:b w:val="0"/>
          <w:sz w:val="48"/>
        </w:rPr>
      </w:pPr>
    </w:p>
    <w:p w:rsidR="00207C1E" w:rsidRPr="0071652B" w:rsidRDefault="00207C1E" w:rsidP="00207C1E"/>
    <w:p w:rsidR="00207C1E" w:rsidRDefault="00207C1E" w:rsidP="00207C1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4</w:t>
      </w:r>
      <w:r w:rsidR="00E8203C">
        <w:rPr>
          <w:b w:val="0"/>
          <w:sz w:val="48"/>
        </w:rPr>
        <w:t>51</w:t>
      </w:r>
      <w:r>
        <w:rPr>
          <w:b w:val="0"/>
          <w:sz w:val="48"/>
        </w:rPr>
        <w:t>/2017</w:t>
      </w:r>
    </w:p>
    <w:p w:rsidR="00207C1E" w:rsidRPr="00830D29" w:rsidRDefault="00207C1E" w:rsidP="00207C1E"/>
    <w:p w:rsidR="00207C1E" w:rsidRDefault="00207C1E" w:rsidP="00207C1E"/>
    <w:p w:rsidR="00207C1E" w:rsidRDefault="00207C1E" w:rsidP="00207C1E"/>
    <w:p w:rsidR="00207C1E" w:rsidRDefault="00207C1E" w:rsidP="00207C1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207C1E" w:rsidRPr="00F23C43" w:rsidRDefault="00207C1E" w:rsidP="00207C1E">
      <w:pPr>
        <w:tabs>
          <w:tab w:val="left" w:pos="5040"/>
          <w:tab w:val="left" w:pos="7920"/>
        </w:tabs>
      </w:pPr>
    </w:p>
    <w:p w:rsidR="003F628B" w:rsidRDefault="00207C1E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 w:rsidR="00E8203C">
        <w:rPr>
          <w:sz w:val="28"/>
          <w:szCs w:val="28"/>
        </w:rPr>
        <w:t>ao Departamento Municipal de Infraestrutura e Serviços Urbanos, que se digne determinar ao setor competente, a retirada de entulhos do Bairro Chácara Flórida</w:t>
      </w:r>
      <w:r w:rsidR="00B3514D">
        <w:rPr>
          <w:sz w:val="28"/>
          <w:szCs w:val="28"/>
        </w:rPr>
        <w:t xml:space="preserve">. </w:t>
      </w:r>
    </w:p>
    <w:p w:rsidR="00B3514D" w:rsidRDefault="00B3514D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07C1E" w:rsidRDefault="003F628B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07C1E" w:rsidRPr="00256CDD" w:rsidRDefault="00207C1E" w:rsidP="00207C1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1</w:t>
      </w:r>
      <w:r w:rsidR="00E8203C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8203C">
        <w:rPr>
          <w:sz w:val="28"/>
          <w:szCs w:val="28"/>
        </w:rPr>
        <w:t>dezenove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junho de 2017.</w:t>
      </w:r>
    </w:p>
    <w:p w:rsidR="00207C1E" w:rsidRDefault="00207C1E" w:rsidP="00207C1E">
      <w:pPr>
        <w:jc w:val="both"/>
        <w:rPr>
          <w:sz w:val="28"/>
        </w:rPr>
      </w:pPr>
    </w:p>
    <w:p w:rsidR="00207C1E" w:rsidRDefault="00207C1E" w:rsidP="00207C1E">
      <w:pPr>
        <w:jc w:val="both"/>
        <w:rPr>
          <w:sz w:val="28"/>
        </w:rPr>
      </w:pPr>
    </w:p>
    <w:p w:rsidR="003F628B" w:rsidRDefault="003F628B" w:rsidP="00207C1E">
      <w:pPr>
        <w:jc w:val="both"/>
        <w:rPr>
          <w:sz w:val="28"/>
        </w:rPr>
      </w:pPr>
    </w:p>
    <w:p w:rsidR="00207C1E" w:rsidRDefault="00E8203C" w:rsidP="00E8203C">
      <w:pPr>
        <w:jc w:val="center"/>
      </w:pPr>
      <w:r>
        <w:rPr>
          <w:sz w:val="28"/>
          <w:szCs w:val="28"/>
        </w:rPr>
        <w:t xml:space="preserve">Carlos Alberto da Silva </w:t>
      </w:r>
      <w:r w:rsidR="003F628B">
        <w:rPr>
          <w:sz w:val="28"/>
          <w:szCs w:val="28"/>
        </w:rPr>
        <w:t>(</w:t>
      </w:r>
      <w:r>
        <w:rPr>
          <w:sz w:val="28"/>
          <w:szCs w:val="28"/>
        </w:rPr>
        <w:t>Carlinhos</w:t>
      </w:r>
      <w:r w:rsidR="003F628B">
        <w:rPr>
          <w:sz w:val="28"/>
          <w:szCs w:val="28"/>
        </w:rPr>
        <w:t>)</w:t>
      </w:r>
    </w:p>
    <w:p w:rsidR="00207C1E" w:rsidRPr="0071528C" w:rsidRDefault="003F628B" w:rsidP="00207C1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</w:t>
      </w:r>
      <w:r w:rsidR="00E8203C">
        <w:rPr>
          <w:bCs/>
          <w:sz w:val="28"/>
          <w:szCs w:val="28"/>
        </w:rPr>
        <w:t>RB</w:t>
      </w:r>
      <w:bookmarkStart w:id="0" w:name="_GoBack"/>
      <w:bookmarkEnd w:id="0"/>
    </w:p>
    <w:p w:rsidR="00207C1E" w:rsidRDefault="00207C1E" w:rsidP="00207C1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841F07" w:rsidRDefault="00841F07"/>
    <w:sectPr w:rsidR="00841F07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CC2" w:rsidRDefault="00742CC2">
      <w:r>
        <w:separator/>
      </w:r>
    </w:p>
  </w:endnote>
  <w:endnote w:type="continuationSeparator" w:id="0">
    <w:p w:rsidR="00742CC2" w:rsidRDefault="0074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8203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CC2" w:rsidRDefault="00742CC2">
      <w:r>
        <w:separator/>
      </w:r>
    </w:p>
  </w:footnote>
  <w:footnote w:type="continuationSeparator" w:id="0">
    <w:p w:rsidR="00742CC2" w:rsidRDefault="00742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207C1E">
    <w:pPr>
      <w:pStyle w:val="Ttulo2"/>
    </w:pPr>
    <w:r>
      <w:t>PODER LEGISLATIVO</w:t>
    </w:r>
  </w:p>
  <w:p w:rsidR="00E758C2" w:rsidRDefault="00207C1E">
    <w:pPr>
      <w:jc w:val="center"/>
    </w:pPr>
    <w:r>
      <w:rPr>
        <w:noProof/>
        <w:lang w:eastAsia="pt-BR"/>
      </w:rPr>
      <w:drawing>
        <wp:inline distT="0" distB="0" distL="0" distR="0" wp14:anchorId="4FB537B7" wp14:editId="762734C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207C1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207C1E">
    <w:pPr>
      <w:pStyle w:val="Ttulo3"/>
    </w:pPr>
    <w:r>
      <w:t>PALÁCIO VEREADOR ALBERTO RIBEIRO PINTO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E8203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C1E"/>
    <w:rsid w:val="00043EE9"/>
    <w:rsid w:val="00207C1E"/>
    <w:rsid w:val="003F628B"/>
    <w:rsid w:val="00742CC2"/>
    <w:rsid w:val="007B2AEF"/>
    <w:rsid w:val="00841F07"/>
    <w:rsid w:val="008F454F"/>
    <w:rsid w:val="00A861EE"/>
    <w:rsid w:val="00B3514D"/>
    <w:rsid w:val="00DC08C4"/>
    <w:rsid w:val="00E8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DF893-C813-4B1C-BDB1-F53D1961B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C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7C1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7C1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7C1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7C1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7C1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7C1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7C1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7C1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07C1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07C1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5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54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</dc:creator>
  <cp:lastModifiedBy>Evely</cp:lastModifiedBy>
  <cp:revision>2</cp:revision>
  <dcterms:created xsi:type="dcterms:W3CDTF">2002-01-06T03:56:00Z</dcterms:created>
  <dcterms:modified xsi:type="dcterms:W3CDTF">2002-01-06T03:56:00Z</dcterms:modified>
</cp:coreProperties>
</file>