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269" w:rsidRPr="00E822D4" w:rsidRDefault="00742269" w:rsidP="00742269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742269" w:rsidRPr="0008323B" w:rsidRDefault="00742269" w:rsidP="00742269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742269" w:rsidRDefault="00742269" w:rsidP="00742269">
      <w:pPr>
        <w:jc w:val="both"/>
      </w:pPr>
    </w:p>
    <w:p w:rsidR="00742269" w:rsidRDefault="00742269" w:rsidP="00742269">
      <w:pPr>
        <w:jc w:val="both"/>
      </w:pPr>
    </w:p>
    <w:p w:rsidR="00181E09" w:rsidRPr="00F35B65" w:rsidRDefault="00181E09" w:rsidP="00742269">
      <w:pPr>
        <w:jc w:val="both"/>
      </w:pPr>
    </w:p>
    <w:p w:rsidR="00742269" w:rsidRPr="001A180F" w:rsidRDefault="00742269" w:rsidP="00742269">
      <w:pPr>
        <w:jc w:val="both"/>
        <w:rPr>
          <w:rFonts w:ascii="Verdana" w:hAnsi="Verdana"/>
        </w:rPr>
      </w:pPr>
    </w:p>
    <w:p w:rsidR="00742269" w:rsidRPr="001A180F" w:rsidRDefault="00742269" w:rsidP="00742269">
      <w:pPr>
        <w:pStyle w:val="Ttulo1"/>
        <w:rPr>
          <w:rFonts w:ascii="Verdana" w:hAnsi="Verdana" w:cs="Arial"/>
          <w:iCs/>
          <w:u w:val="double"/>
        </w:rPr>
      </w:pPr>
      <w:r w:rsidRPr="001A180F">
        <w:rPr>
          <w:rFonts w:ascii="Verdana" w:hAnsi="Verdana" w:cs="Arial"/>
          <w:iCs/>
          <w:u w:val="double"/>
        </w:rPr>
        <w:t>INDICAÇÃO N.º 0</w:t>
      </w:r>
      <w:r w:rsidR="00181E09">
        <w:rPr>
          <w:rFonts w:ascii="Verdana" w:hAnsi="Verdana" w:cs="Arial"/>
          <w:iCs/>
          <w:u w:val="double"/>
        </w:rPr>
        <w:t>8</w:t>
      </w:r>
      <w:r>
        <w:rPr>
          <w:rFonts w:ascii="Verdana" w:hAnsi="Verdana" w:cs="Arial"/>
          <w:iCs/>
          <w:u w:val="double"/>
        </w:rPr>
        <w:t>7</w:t>
      </w:r>
      <w:r w:rsidRPr="001A180F">
        <w:rPr>
          <w:rFonts w:ascii="Verdana" w:hAnsi="Verdana" w:cs="Arial"/>
          <w:iCs/>
          <w:u w:val="double"/>
        </w:rPr>
        <w:t>/2021</w:t>
      </w:r>
    </w:p>
    <w:p w:rsidR="00742269" w:rsidRDefault="00742269" w:rsidP="00742269">
      <w:pPr>
        <w:jc w:val="both"/>
        <w:rPr>
          <w:rFonts w:ascii="Verdana" w:hAnsi="Verdana" w:cs="Arial"/>
        </w:rPr>
      </w:pPr>
    </w:p>
    <w:p w:rsidR="00742269" w:rsidRDefault="00742269" w:rsidP="00742269">
      <w:pPr>
        <w:jc w:val="both"/>
        <w:rPr>
          <w:rFonts w:ascii="Verdana" w:hAnsi="Verdana" w:cs="Arial"/>
        </w:rPr>
      </w:pPr>
    </w:p>
    <w:p w:rsidR="00742269" w:rsidRDefault="00742269" w:rsidP="00742269">
      <w:pPr>
        <w:jc w:val="both"/>
        <w:rPr>
          <w:rFonts w:ascii="Verdana" w:hAnsi="Verdana"/>
        </w:rPr>
      </w:pPr>
    </w:p>
    <w:p w:rsidR="00181E09" w:rsidRPr="001A180F" w:rsidRDefault="00181E09" w:rsidP="00742269">
      <w:pPr>
        <w:jc w:val="both"/>
        <w:rPr>
          <w:rFonts w:ascii="Verdana" w:hAnsi="Verdana"/>
        </w:rPr>
      </w:pPr>
    </w:p>
    <w:p w:rsidR="00181E09" w:rsidRPr="005D48C0" w:rsidRDefault="00181E09" w:rsidP="00181E09">
      <w:pPr>
        <w:spacing w:line="360" w:lineRule="auto"/>
        <w:ind w:firstLine="1985"/>
        <w:jc w:val="both"/>
        <w:rPr>
          <w:rStyle w:val="Forte"/>
          <w:rFonts w:ascii="Arial" w:hAnsi="Arial" w:cs="Arial"/>
          <w:b w:val="0"/>
        </w:rPr>
      </w:pPr>
      <w:r>
        <w:rPr>
          <w:rStyle w:val="Forte"/>
          <w:rFonts w:ascii="Arial" w:hAnsi="Arial" w:cs="Arial"/>
          <w:b w:val="0"/>
        </w:rPr>
        <w:t>Apresentamos</w:t>
      </w:r>
      <w:r w:rsidRPr="005D48C0">
        <w:rPr>
          <w:rStyle w:val="Forte"/>
          <w:rFonts w:ascii="Arial" w:hAnsi="Arial" w:cs="Arial"/>
          <w:b w:val="0"/>
        </w:rPr>
        <w:t xml:space="preserve"> a presente Indicação, de acordo com artigo 1</w:t>
      </w:r>
      <w:r>
        <w:rPr>
          <w:rStyle w:val="Forte"/>
          <w:rFonts w:ascii="Arial" w:hAnsi="Arial" w:cs="Arial"/>
          <w:b w:val="0"/>
        </w:rPr>
        <w:t xml:space="preserve">40 </w:t>
      </w:r>
      <w:r w:rsidRPr="005D48C0">
        <w:rPr>
          <w:rStyle w:val="Forte"/>
          <w:rFonts w:ascii="Arial" w:hAnsi="Arial" w:cs="Arial"/>
          <w:b w:val="0"/>
        </w:rPr>
        <w:t xml:space="preserve">do Regimento Interno desta Câmara a ser encaminhada ao Senhor Prefeito Municipal, solicitando providências para gestionar no âmbito de sua competência municipal, para criação de Unidades de Conservação Ambiental Privada visando o recebimento do incentivo do ICMS Ecológico que foi instituído no Paraná pela Lei Complementar N°59/91. </w:t>
      </w:r>
    </w:p>
    <w:p w:rsidR="00181E09" w:rsidRDefault="00181E09" w:rsidP="00181E09">
      <w:pPr>
        <w:spacing w:line="360" w:lineRule="auto"/>
        <w:ind w:firstLine="1985"/>
        <w:jc w:val="both"/>
        <w:rPr>
          <w:rFonts w:ascii="Arial" w:hAnsi="Arial" w:cs="Arial"/>
        </w:rPr>
      </w:pPr>
      <w:r w:rsidRPr="005D48C0">
        <w:rPr>
          <w:rFonts w:ascii="Arial" w:hAnsi="Arial" w:cs="Arial"/>
        </w:rPr>
        <w:t>No Paraná, o ICMS Ecológico nasceu da busca de alternativas para o financiamento das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administrações municipais onde existiam significativas restrições de uso do solo para o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desenvolvimento de atividades econômicas clássicas que em geral implicassem em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impacto significativo aos ecossistemas, bem como aos mananciais de abastecimento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público.</w:t>
      </w:r>
    </w:p>
    <w:p w:rsidR="00181E09" w:rsidRDefault="00181E09" w:rsidP="00181E09">
      <w:pPr>
        <w:spacing w:line="360" w:lineRule="auto"/>
        <w:ind w:firstLine="1985"/>
        <w:jc w:val="both"/>
        <w:rPr>
          <w:rFonts w:ascii="Arial" w:hAnsi="Arial" w:cs="Arial"/>
        </w:rPr>
      </w:pPr>
      <w:r w:rsidRPr="005D48C0">
        <w:rPr>
          <w:rFonts w:ascii="Arial" w:hAnsi="Arial" w:cs="Arial"/>
        </w:rPr>
        <w:t>Usa-s</w:t>
      </w:r>
      <w:r>
        <w:rPr>
          <w:rFonts w:ascii="Arial" w:hAnsi="Arial" w:cs="Arial"/>
        </w:rPr>
        <w:t>e</w:t>
      </w:r>
      <w:r w:rsidRPr="005D48C0">
        <w:rPr>
          <w:rFonts w:ascii="Arial" w:hAnsi="Arial" w:cs="Arial"/>
        </w:rPr>
        <w:t xml:space="preserve"> denominar ICMS Ecológico, o conjunto de procedimentos que tratam do rateio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de recursos financeiros do Imposto sobre Circulação de Mercadorias e Serviços – ICMS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a que os municípios têm direito constitucional e legalmente partir da utilização de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 xml:space="preserve">critérios vinculados </w:t>
      </w:r>
      <w:proofErr w:type="gramStart"/>
      <w:r w:rsidRPr="005D48C0">
        <w:rPr>
          <w:rFonts w:ascii="Arial" w:hAnsi="Arial" w:cs="Arial"/>
        </w:rPr>
        <w:t>a</w:t>
      </w:r>
      <w:proofErr w:type="gramEnd"/>
      <w:r w:rsidRPr="005D48C0">
        <w:rPr>
          <w:rFonts w:ascii="Arial" w:hAnsi="Arial" w:cs="Arial"/>
        </w:rPr>
        <w:t xml:space="preserve"> busca de solução para problemas ambientais.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O ICMS Ecológico, atualmente e em geral, operacionaliza o cumprimento de Leis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Complementares Estaduais, que disciplinam a utilização desses critérios.</w:t>
      </w:r>
    </w:p>
    <w:p w:rsidR="00181E09" w:rsidRDefault="00181E09" w:rsidP="00181E09">
      <w:pPr>
        <w:spacing w:line="36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A possibilidade do ICMS Ecológico é aberta pelo inciso II, do parágrafo único do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artigo 158 da Constituição Federal, ao definir sobre as formas de distribuição dos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recursos, que: “até um quarto, de acordo com o que dispuser a lei estadual ou, no caso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dos territórios, lei federal</w:t>
      </w:r>
      <w:proofErr w:type="gramStart"/>
      <w:r w:rsidRPr="005D48C0">
        <w:rPr>
          <w:rFonts w:ascii="Arial" w:hAnsi="Arial" w:cs="Arial"/>
        </w:rPr>
        <w:t>”.</w:t>
      </w:r>
      <w:proofErr w:type="gramEnd"/>
      <w:r w:rsidRPr="005D48C0">
        <w:rPr>
          <w:rFonts w:ascii="Arial" w:hAnsi="Arial" w:cs="Arial"/>
        </w:rPr>
        <w:t>12 Ou seja, a Constituição através deste dispositivo abre a</w:t>
      </w:r>
      <w:r>
        <w:rPr>
          <w:rFonts w:ascii="Arial" w:hAnsi="Arial" w:cs="Arial"/>
        </w:rPr>
        <w:t xml:space="preserve"> </w:t>
      </w:r>
      <w:r w:rsidRPr="005D48C0">
        <w:rPr>
          <w:rFonts w:ascii="Arial" w:hAnsi="Arial" w:cs="Arial"/>
        </w:rPr>
        <w:t>possibilidade da criação do ICMS Ecológico pelo Estado.</w:t>
      </w:r>
    </w:p>
    <w:p w:rsidR="00181E09" w:rsidRPr="005D48C0" w:rsidRDefault="00181E09" w:rsidP="00181E09">
      <w:pPr>
        <w:spacing w:line="36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Esta medida irá aumentar expressivamente a receita do Município de Tapira na sua quota parte de ICMS.</w:t>
      </w:r>
    </w:p>
    <w:p w:rsidR="00742269" w:rsidRPr="00C85F0D" w:rsidRDefault="00742269" w:rsidP="00742269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742269" w:rsidRDefault="00742269" w:rsidP="00742269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181E09" w:rsidRPr="00C85F0D" w:rsidRDefault="00181E09" w:rsidP="00742269">
      <w:pPr>
        <w:ind w:firstLine="1985"/>
        <w:jc w:val="both"/>
        <w:rPr>
          <w:rStyle w:val="Forte"/>
          <w:rFonts w:ascii="Verdana" w:hAnsi="Verdana"/>
          <w:b w:val="0"/>
        </w:rPr>
      </w:pPr>
    </w:p>
    <w:p w:rsidR="00742269" w:rsidRPr="00181E09" w:rsidRDefault="00742269" w:rsidP="00181E09">
      <w:pPr>
        <w:jc w:val="center"/>
        <w:rPr>
          <w:rFonts w:ascii="Arial" w:hAnsi="Arial" w:cs="Arial"/>
        </w:rPr>
      </w:pPr>
      <w:r w:rsidRPr="00181E09">
        <w:rPr>
          <w:rFonts w:ascii="Arial" w:hAnsi="Arial" w:cs="Arial"/>
        </w:rPr>
        <w:t xml:space="preserve">Sala de Sessões, </w:t>
      </w:r>
      <w:r w:rsidR="00181E09" w:rsidRPr="00181E09">
        <w:rPr>
          <w:rFonts w:ascii="Arial" w:hAnsi="Arial" w:cs="Arial"/>
        </w:rPr>
        <w:t>25</w:t>
      </w:r>
      <w:r w:rsidRPr="00181E09">
        <w:rPr>
          <w:rFonts w:ascii="Arial" w:hAnsi="Arial" w:cs="Arial"/>
        </w:rPr>
        <w:t xml:space="preserve"> de Junho de 2021.</w:t>
      </w:r>
    </w:p>
    <w:p w:rsidR="00742269" w:rsidRDefault="00742269" w:rsidP="00742269">
      <w:pPr>
        <w:jc w:val="both"/>
        <w:rPr>
          <w:rFonts w:ascii="Arial" w:hAnsi="Arial" w:cs="Arial"/>
        </w:rPr>
      </w:pPr>
    </w:p>
    <w:p w:rsidR="00181E09" w:rsidRPr="00181E09" w:rsidRDefault="00181E09" w:rsidP="00742269">
      <w:pPr>
        <w:jc w:val="both"/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jc w:val="center"/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ALCIDES MASQUIETTO ________________</w:t>
      </w:r>
      <w:r w:rsidR="00181E09">
        <w:rPr>
          <w:rFonts w:ascii="Arial" w:hAnsi="Arial" w:cs="Arial"/>
        </w:rPr>
        <w:t>______</w:t>
      </w:r>
      <w:r w:rsidRPr="00181E09">
        <w:rPr>
          <w:rFonts w:ascii="Arial" w:hAnsi="Arial" w:cs="Arial"/>
        </w:rPr>
        <w:t>____</w:t>
      </w: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 xml:space="preserve"> </w:t>
      </w: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CLAUDEMIR ANTONIO DE ABREU _______________________</w:t>
      </w: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DEVAIR DOS SANTOS ___________</w:t>
      </w:r>
      <w:r w:rsidR="00181E09">
        <w:rPr>
          <w:rFonts w:ascii="Arial" w:hAnsi="Arial" w:cs="Arial"/>
        </w:rPr>
        <w:t>__</w:t>
      </w:r>
      <w:r w:rsidRPr="00181E09">
        <w:rPr>
          <w:rFonts w:ascii="Arial" w:hAnsi="Arial" w:cs="Arial"/>
        </w:rPr>
        <w:t>________________</w:t>
      </w:r>
    </w:p>
    <w:p w:rsidR="00742269" w:rsidRDefault="00742269" w:rsidP="00742269">
      <w:pPr>
        <w:rPr>
          <w:rFonts w:ascii="Arial" w:hAnsi="Arial" w:cs="Arial"/>
        </w:rPr>
      </w:pPr>
    </w:p>
    <w:p w:rsidR="00181E09" w:rsidRP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JUCELINO DA CONCEIÇÃO ALCÂNTARA ______</w:t>
      </w:r>
      <w:r w:rsidR="00181E09">
        <w:rPr>
          <w:rFonts w:ascii="Arial" w:hAnsi="Arial" w:cs="Arial"/>
        </w:rPr>
        <w:t>__</w:t>
      </w:r>
      <w:r w:rsidRPr="00181E09">
        <w:rPr>
          <w:rFonts w:ascii="Arial" w:hAnsi="Arial" w:cs="Arial"/>
        </w:rPr>
        <w:t>________________</w:t>
      </w:r>
    </w:p>
    <w:p w:rsidR="00742269" w:rsidRDefault="0074226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P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ROSA LOPES SMARZARO __________</w:t>
      </w:r>
      <w:r w:rsidR="00181E09">
        <w:rPr>
          <w:rFonts w:ascii="Arial" w:hAnsi="Arial" w:cs="Arial"/>
        </w:rPr>
        <w:t>__</w:t>
      </w:r>
      <w:r w:rsidRPr="00181E09">
        <w:rPr>
          <w:rFonts w:ascii="Arial" w:hAnsi="Arial" w:cs="Arial"/>
        </w:rPr>
        <w:t>_________________</w:t>
      </w:r>
    </w:p>
    <w:p w:rsidR="00742269" w:rsidRPr="00181E09" w:rsidRDefault="0074226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ROSANGELA MUNHOS FERNANDES _________________________</w:t>
      </w:r>
    </w:p>
    <w:p w:rsidR="00742269" w:rsidRDefault="00742269" w:rsidP="00742269">
      <w:pPr>
        <w:rPr>
          <w:rFonts w:ascii="Arial" w:hAnsi="Arial" w:cs="Arial"/>
        </w:rPr>
      </w:pPr>
    </w:p>
    <w:p w:rsidR="00181E09" w:rsidRDefault="00181E09" w:rsidP="00742269">
      <w:pPr>
        <w:rPr>
          <w:rFonts w:ascii="Arial" w:hAnsi="Arial" w:cs="Arial"/>
        </w:rPr>
      </w:pPr>
    </w:p>
    <w:p w:rsidR="00181E09" w:rsidRPr="00181E09" w:rsidRDefault="00181E09" w:rsidP="00742269">
      <w:pPr>
        <w:rPr>
          <w:rFonts w:ascii="Arial" w:hAnsi="Arial" w:cs="Arial"/>
        </w:rPr>
      </w:pPr>
      <w:bookmarkStart w:id="0" w:name="_GoBack"/>
      <w:bookmarkEnd w:id="0"/>
    </w:p>
    <w:p w:rsidR="00181E09" w:rsidRDefault="00181E09" w:rsidP="00742269">
      <w:pPr>
        <w:rPr>
          <w:rFonts w:ascii="Arial" w:hAnsi="Arial" w:cs="Arial"/>
        </w:rPr>
      </w:pPr>
    </w:p>
    <w:p w:rsidR="00742269" w:rsidRPr="00181E09" w:rsidRDefault="00742269" w:rsidP="00742269">
      <w:pPr>
        <w:rPr>
          <w:rFonts w:ascii="Arial" w:hAnsi="Arial" w:cs="Arial"/>
        </w:rPr>
      </w:pPr>
      <w:r w:rsidRPr="00181E09">
        <w:rPr>
          <w:rFonts w:ascii="Arial" w:hAnsi="Arial" w:cs="Arial"/>
        </w:rPr>
        <w:t>VANDERLEI VIEIRA MENDES ___________________________</w:t>
      </w:r>
    </w:p>
    <w:p w:rsidR="00432E28" w:rsidRPr="00181E09" w:rsidRDefault="00432E28">
      <w:pPr>
        <w:rPr>
          <w:rFonts w:ascii="Arial" w:hAnsi="Arial" w:cs="Arial"/>
        </w:rPr>
      </w:pPr>
    </w:p>
    <w:sectPr w:rsidR="00432E28" w:rsidRPr="00181E09" w:rsidSect="00181E09">
      <w:headerReference w:type="default" r:id="rId5"/>
      <w:footerReference w:type="default" r:id="rId6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181E09">
          <w:pPr>
            <w:pStyle w:val="Rodap"/>
          </w:pPr>
        </w:p>
      </w:tc>
    </w:tr>
  </w:tbl>
  <w:p w:rsidR="002104E9" w:rsidRDefault="00181E09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181E09">
          <w:pPr>
            <w:pStyle w:val="Cabealho"/>
          </w:pPr>
        </w:p>
      </w:tc>
    </w:tr>
  </w:tbl>
  <w:p w:rsidR="002104E9" w:rsidRDefault="00181E0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69"/>
    <w:rsid w:val="00181E09"/>
    <w:rsid w:val="00432E28"/>
    <w:rsid w:val="0074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42269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42269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7422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2269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42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42269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742269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7422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42269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42269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7422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2269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42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42269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742269"/>
    <w:rPr>
      <w:rFonts w:cs="Times New Roman"/>
      <w:b/>
      <w:bCs/>
    </w:rPr>
  </w:style>
  <w:style w:type="table" w:styleId="Tabelacomgrade">
    <w:name w:val="Table Grid"/>
    <w:basedOn w:val="Tabelanormal"/>
    <w:uiPriority w:val="59"/>
    <w:rsid w:val="007422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cp:lastPrinted>2021-06-25T12:12:00Z</cp:lastPrinted>
  <dcterms:created xsi:type="dcterms:W3CDTF">2021-06-25T12:05:00Z</dcterms:created>
  <dcterms:modified xsi:type="dcterms:W3CDTF">2021-06-25T12:12:00Z</dcterms:modified>
</cp:coreProperties>
</file>