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283FAE" w14:textId="77777777" w:rsidR="00752CEB" w:rsidRDefault="00024629">
      <w:pPr>
        <w:pStyle w:val="Corpodetexto"/>
        <w:tabs>
          <w:tab w:val="left" w:pos="5556"/>
          <w:tab w:val="left" w:pos="5724"/>
        </w:tabs>
        <w:spacing w:line="360" w:lineRule="auto"/>
        <w:jc w:val="left"/>
        <w:rPr>
          <w:rFonts w:ascii="Arial" w:hAnsi="Arial" w:cs="Arial"/>
          <w:b/>
          <w:sz w:val="24"/>
          <w:szCs w:val="24"/>
        </w:rPr>
      </w:pPr>
      <w:r>
        <w:rPr>
          <w:noProof/>
        </w:rPr>
        <w:drawing>
          <wp:anchor distT="0" distB="0" distL="115200" distR="115200" simplePos="0" relativeHeight="250613759" behindDoc="0" locked="0" layoutInCell="1" allowOverlap="1" wp14:anchorId="2727EC32" wp14:editId="419D0EAF">
            <wp:simplePos x="0" y="0"/>
            <wp:positionH relativeFrom="column">
              <wp:posOffset>3873840</wp:posOffset>
            </wp:positionH>
            <wp:positionV relativeFrom="paragraph">
              <wp:posOffset>-173422</wp:posOffset>
            </wp:positionV>
            <wp:extent cx="2165010" cy="881270"/>
            <wp:effectExtent l="0" t="0" r="0" b="0"/>
            <wp:wrapSquare wrapText="bothSides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0758113" name=""/>
                    <pic:cNvPicPr>
                      <a:picLocks noChangeAspect="1"/>
                    </pic:cNvPicPr>
                  </pic:nvPicPr>
                  <pic:blipFill rotWithShape="1">
                    <a:blip r:embed="rId7"/>
                    <a:stretch/>
                  </pic:blipFill>
                  <pic:spPr bwMode="auto">
                    <a:xfrm>
                      <a:off x="0" y="0"/>
                      <a:ext cx="2165009" cy="8812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1FC6EA" w14:textId="6C56714A" w:rsidR="00752CEB" w:rsidRDefault="00024629">
      <w:pPr>
        <w:pStyle w:val="Corpodetexto"/>
        <w:tabs>
          <w:tab w:val="left" w:pos="5556"/>
          <w:tab w:val="left" w:pos="5724"/>
        </w:tabs>
        <w:spacing w:line="360" w:lineRule="auto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BR"/>
        </w:rPr>
        <w:t>INDICAÇÃO Nº 155</w:t>
      </w:r>
      <w:r>
        <w:rPr>
          <w:rFonts w:ascii="Arial" w:hAnsi="Arial" w:cs="Arial"/>
          <w:b/>
          <w:sz w:val="24"/>
          <w:szCs w:val="24"/>
          <w:lang w:val="pt-BR"/>
        </w:rPr>
        <w:t>/2026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ab/>
      </w:r>
      <w:r>
        <w:rPr>
          <w:rFonts w:ascii="Arial" w:hAnsi="Arial" w:cs="Arial"/>
          <w:sz w:val="24"/>
          <w:szCs w:val="24"/>
          <w:lang w:val="pt-BR"/>
        </w:rPr>
        <w:tab/>
      </w:r>
    </w:p>
    <w:p w14:paraId="521EA42C" w14:textId="77777777" w:rsidR="00752CEB" w:rsidRDefault="00024629">
      <w:pPr>
        <w:pStyle w:val="Corpodetexto"/>
        <w:tabs>
          <w:tab w:val="left" w:pos="5556"/>
          <w:tab w:val="left" w:pos="5724"/>
        </w:tabs>
        <w:spacing w:line="360" w:lineRule="auto"/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ADOLFO PEGORARO – PSDB </w:t>
      </w:r>
    </w:p>
    <w:p w14:paraId="7C8D096B" w14:textId="77777777" w:rsidR="00752CEB" w:rsidRDefault="00024629">
      <w:pPr>
        <w:pStyle w:val="Corpodetexto"/>
        <w:tabs>
          <w:tab w:val="left" w:pos="6132"/>
          <w:tab w:val="left" w:pos="6900"/>
        </w:tabs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BR"/>
        </w:rPr>
        <w:tab/>
      </w:r>
    </w:p>
    <w:p w14:paraId="49AF3B1E" w14:textId="77777777" w:rsidR="00752CEB" w:rsidRDefault="00024629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  <w:t>Exmo. Sr. Presidente,</w:t>
      </w:r>
    </w:p>
    <w:p w14:paraId="627BC171" w14:textId="77777777" w:rsidR="00752CEB" w:rsidRDefault="00024629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0B8FA32" w14:textId="77777777" w:rsidR="00752CEB" w:rsidRDefault="00024629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13632A75" w14:textId="77777777" w:rsidR="00752CEB" w:rsidRDefault="00752CEB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</w:rPr>
      </w:pPr>
    </w:p>
    <w:p w14:paraId="5E607942" w14:textId="77777777" w:rsidR="00752CEB" w:rsidRDefault="00024629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  <w:lang w:val="pt-BR"/>
        </w:rPr>
        <w:t>Senhor Presidente,</w:t>
      </w:r>
    </w:p>
    <w:p w14:paraId="3618C001" w14:textId="77777777" w:rsidR="00752CEB" w:rsidRDefault="00024629">
      <w:pPr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lang w:eastAsia="pt-BR"/>
        </w:rPr>
        <w:t>Os Vereadores</w:t>
      </w:r>
      <w:r>
        <w:rPr>
          <w:rFonts w:ascii="Arial" w:eastAsia="Arial" w:hAnsi="Arial" w:cs="Arial"/>
          <w:sz w:val="24"/>
          <w:szCs w:val="24"/>
          <w:lang w:eastAsia="pt-BR"/>
        </w:rPr>
        <w:t xml:space="preserve"> que a presente subscreve, na forma regimental, vem mui respeitosamente à presença de Vossa Excelência, </w:t>
      </w:r>
      <w:r>
        <w:rPr>
          <w:rFonts w:ascii="Arial" w:eastAsia="Arial" w:hAnsi="Arial" w:cs="Arial"/>
          <w:b/>
          <w:bCs/>
          <w:sz w:val="24"/>
          <w:szCs w:val="24"/>
          <w:u w:val="single"/>
          <w:lang w:eastAsia="pt-BR"/>
        </w:rPr>
        <w:t>INDICAR,</w:t>
      </w:r>
      <w:r>
        <w:rPr>
          <w:rFonts w:ascii="Arial" w:eastAsia="Arial" w:hAnsi="Arial" w:cs="Arial"/>
          <w:sz w:val="24"/>
          <w:szCs w:val="24"/>
          <w:lang w:eastAsia="pt-BR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ao Executivo Municipal, que avalie a possibilidade de realização de pavimentação asfáltica na estrada vicinal que liga o Recanto do Dário até as Frutas Pertile, na Linha São João, em trecho aproximado de três quilômetros, bem como que sejam realizados estudos visando à implantação gradual de um anel viário rural, por meio da interligação de estradas vicinais asfaltadas no interior do município.</w:t>
      </w:r>
    </w:p>
    <w:p w14:paraId="6E8AB6D5" w14:textId="77777777" w:rsidR="00752CEB" w:rsidRDefault="00024629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  <w:lang w:eastAsia="pt-BR"/>
        </w:rPr>
        <w:t>JUSTIFICATIVA</w:t>
      </w:r>
    </w:p>
    <w:p w14:paraId="5A950CBA" w14:textId="77777777" w:rsidR="00752CEB" w:rsidRDefault="0002462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>A presente Indicação tem por objetivo fomentar o desenvolvimento rural, incentivar o turismo no interior do município e ampliar a infraestrutura viária rural, por meio da pavimentação de importante trecho localizado na Linha São João.</w:t>
      </w:r>
    </w:p>
    <w:p w14:paraId="23162572" w14:textId="77777777" w:rsidR="00752CEB" w:rsidRDefault="0002462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>A pavimentação da estrada vicinal que liga o Recanto do Dário até as Frutas Pertile proporcionará melhores condições de trafegabilidade, facilitando o deslocamento de moradores, produtores rurais, visitantes e demais usuários da via, além de contribuir para o escoamento da produção agrícola da região.</w:t>
      </w:r>
    </w:p>
    <w:p w14:paraId="23A75325" w14:textId="77777777" w:rsidR="00752CEB" w:rsidRDefault="0002462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Ressalta-se que o referido trecho possui relevante potencial para o fortalecimento do turismo rural, segmento que vem se consolidando como importante vetor de desenvolvimento econômico local, valorizando </w:t>
      </w:r>
      <w:r>
        <w:rPr>
          <w:rFonts w:ascii="Arial" w:eastAsia="Arial" w:hAnsi="Arial" w:cs="Arial"/>
          <w:sz w:val="24"/>
          <w:szCs w:val="24"/>
        </w:rPr>
        <w:lastRenderedPageBreak/>
        <w:t>empreendimentos rurais, a produção local, a gastronomia e as potencialidades do interior do município.</w:t>
      </w:r>
    </w:p>
    <w:p w14:paraId="652D65EA" w14:textId="77777777" w:rsidR="00752CEB" w:rsidRDefault="0002462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>Além da melhoria pontual, propõe-se que o Poder Executivo avalie a implantação gradual de um anel viário rural, estruturado a partir da pavimentação e interligação de estradas vicinais estratégicas, criando rotas alternativas de circulação pelo interior do município. Tal medida contribuirá para reduzir a concentração do fluxo de veículos nas rodovias estaduais, pulverizar o trânsito em diferentes eixos viários, ampliar a integração entre comunidades rurais e fortalecer o desenvolvimento econômico das locali</w:t>
      </w:r>
      <w:r>
        <w:rPr>
          <w:rFonts w:ascii="Arial" w:eastAsia="Arial" w:hAnsi="Arial" w:cs="Arial"/>
          <w:sz w:val="24"/>
          <w:szCs w:val="24"/>
        </w:rPr>
        <w:t>dades do interior.</w:t>
      </w:r>
    </w:p>
    <w:p w14:paraId="19ABBA0C" w14:textId="77777777" w:rsidR="00752CEB" w:rsidRDefault="0002462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>Dessa forma, a presente Indicação contempla não apenas uma melhoria imediata de infraestrutura, mas também uma visão de planejamento viário de longo prazo, voltada à mobilidade, ao desenvolvimento rural e ao crescimento sustentável do município.</w:t>
      </w:r>
    </w:p>
    <w:p w14:paraId="6C0D1162" w14:textId="77777777" w:rsidR="00752CEB" w:rsidRDefault="00024629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Sala das Sessões da Câmara Municipal de Vereadores de Francisco Beltrão, em 28 de abril de 2026. </w:t>
      </w:r>
    </w:p>
    <w:p w14:paraId="4C60D131" w14:textId="77777777" w:rsidR="00752CEB" w:rsidRDefault="00752CEB">
      <w:pPr>
        <w:pStyle w:val="Corpodetexto"/>
        <w:spacing w:line="360" w:lineRule="auto"/>
        <w:ind w:firstLine="709"/>
        <w:rPr>
          <w:rFonts w:ascii="Arial" w:hAnsi="Arial" w:cs="Arial"/>
          <w:b/>
          <w:color w:val="000000"/>
          <w:sz w:val="24"/>
          <w:szCs w:val="24"/>
        </w:rPr>
      </w:pPr>
    </w:p>
    <w:p w14:paraId="3946108E" w14:textId="77777777" w:rsidR="00752CEB" w:rsidRDefault="00024629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ADOLFO PEGORARO</w:t>
      </w:r>
    </w:p>
    <w:p w14:paraId="4FF5E390" w14:textId="77777777" w:rsidR="00752CEB" w:rsidRDefault="00024629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VEREADOR</w:t>
      </w:r>
    </w:p>
    <w:sectPr w:rsidR="00752CEB">
      <w:headerReference w:type="even" r:id="rId8"/>
      <w:headerReference w:type="default" r:id="rId9"/>
      <w:footerReference w:type="default" r:id="rId10"/>
      <w:headerReference w:type="first" r:id="rId11"/>
      <w:endnotePr>
        <w:numFmt w:val="decimal"/>
      </w:endnotePr>
      <w:pgSz w:w="11906" w:h="16838"/>
      <w:pgMar w:top="2126" w:right="1276" w:bottom="1985" w:left="1701" w:header="709" w:footer="142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9A793" w14:textId="77777777" w:rsidR="00752CEB" w:rsidRDefault="00024629">
      <w:pPr>
        <w:spacing w:after="0" w:line="240" w:lineRule="auto"/>
      </w:pPr>
      <w:r>
        <w:separator/>
      </w:r>
    </w:p>
  </w:endnote>
  <w:endnote w:type="continuationSeparator" w:id="0">
    <w:p w14:paraId="0D262AF3" w14:textId="77777777" w:rsidR="00752CEB" w:rsidRDefault="00024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7DEA5" w14:textId="77777777" w:rsidR="00752CEB" w:rsidRDefault="00024629">
    <w:pPr>
      <w:pStyle w:val="Rodap"/>
      <w:jc w:val="right"/>
      <w:rPr>
        <w:rFonts w:ascii="Arial" w:hAnsi="Arial" w:cs="Arial"/>
      </w:rPr>
    </w:pPr>
    <w:r>
      <w:rPr>
        <w:rFonts w:ascii="Arial" w:hAnsi="Arial" w:cs="Arial"/>
      </w:rPr>
      <w:t xml:space="preserve">Página </w:t>
    </w:r>
    <w:r>
      <w:rPr>
        <w:rFonts w:ascii="Arial" w:hAnsi="Arial" w:cs="Arial"/>
        <w:b/>
        <w:bCs/>
      </w:rPr>
      <w:fldChar w:fldCharType="begin"/>
    </w:r>
    <w:r>
      <w:rPr>
        <w:rFonts w:ascii="Arial" w:hAnsi="Arial" w:cs="Arial"/>
        <w:b/>
        <w:bCs/>
      </w:rPr>
      <w:instrText>PAGE</w:instrText>
    </w:r>
    <w:r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</w:rPr>
      <w:t>2</w:t>
    </w:r>
    <w:r>
      <w:rPr>
        <w:rFonts w:ascii="Arial" w:hAnsi="Arial" w:cs="Arial"/>
        <w:b/>
        <w:bCs/>
      </w:rPr>
      <w:fldChar w:fldCharType="end"/>
    </w:r>
    <w:r>
      <w:rPr>
        <w:rFonts w:ascii="Arial" w:hAnsi="Arial" w:cs="Arial"/>
      </w:rPr>
      <w:t xml:space="preserve"> de </w:t>
    </w:r>
    <w:r>
      <w:rPr>
        <w:rFonts w:ascii="Arial" w:hAnsi="Arial" w:cs="Arial"/>
        <w:b/>
        <w:bCs/>
      </w:rPr>
      <w:fldChar w:fldCharType="begin"/>
    </w:r>
    <w:r>
      <w:rPr>
        <w:rFonts w:ascii="Arial" w:hAnsi="Arial" w:cs="Arial"/>
        <w:b/>
        <w:bCs/>
      </w:rPr>
      <w:instrText>NUMPAGES</w:instrText>
    </w:r>
    <w:r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</w:rPr>
      <w:t>2</w:t>
    </w:r>
    <w:r>
      <w:rPr>
        <w:rFonts w:ascii="Arial" w:hAnsi="Arial" w:cs="Arial"/>
        <w:b/>
        <w:bCs/>
      </w:rPr>
      <w:fldChar w:fldCharType="end"/>
    </w:r>
  </w:p>
  <w:p w14:paraId="4A951EBC" w14:textId="77777777" w:rsidR="00752CEB" w:rsidRDefault="00752CE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92538" w14:textId="77777777" w:rsidR="00752CEB" w:rsidRDefault="00024629">
      <w:r>
        <w:separator/>
      </w:r>
    </w:p>
  </w:footnote>
  <w:footnote w:type="continuationSeparator" w:id="0">
    <w:p w14:paraId="74882938" w14:textId="77777777" w:rsidR="00752CEB" w:rsidRDefault="000246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6FB6A" w14:textId="77777777" w:rsidR="00752CEB" w:rsidRDefault="00024629">
    <w:pPr>
      <w:pStyle w:val="Cabealho"/>
    </w:pPr>
    <w:r>
      <w:rPr>
        <w:noProof/>
      </w:rPr>
      <w:drawing>
        <wp:anchor distT="0" distB="0" distL="114300" distR="114300" simplePos="0" relativeHeight="250609663" behindDoc="1" locked="0" layoutInCell="0" allowOverlap="1" wp14:anchorId="688F404A" wp14:editId="5AA2512A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0945" cy="10694670"/>
          <wp:effectExtent l="0" t="0" r="0" b="0"/>
          <wp:wrapNone/>
          <wp:docPr id="2" name="_x0000_s102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marca dagua"/>
                  <pic:cNvPicPr/>
                </pic:nvPicPr>
                <pic:blipFill rotWithShape="1">
                  <a:blip r:embed="rId1"/>
                  <a:stretch/>
                </pic:blipFill>
                <pic:spPr bwMode="auto">
                  <a:xfrm>
                    <a:off x="0" y="0"/>
                    <a:ext cx="7560945" cy="10694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96CF8" w14:textId="77777777" w:rsidR="00752CEB" w:rsidRDefault="00024629">
    <w:pPr>
      <w:pStyle w:val="Cabealho"/>
    </w:pPr>
    <w:r>
      <w:rPr>
        <w:noProof/>
      </w:rPr>
      <w:drawing>
        <wp:anchor distT="0" distB="0" distL="114300" distR="114300" simplePos="0" relativeHeight="250609662" behindDoc="1" locked="0" layoutInCell="0" allowOverlap="1" wp14:anchorId="2010A2E2" wp14:editId="39457DC9">
          <wp:simplePos x="0" y="0"/>
          <wp:positionH relativeFrom="margin">
            <wp:posOffset>-1081404</wp:posOffset>
          </wp:positionH>
          <wp:positionV relativeFrom="margin">
            <wp:posOffset>-1360169</wp:posOffset>
          </wp:positionV>
          <wp:extent cx="7560945" cy="10694670"/>
          <wp:effectExtent l="0" t="0" r="0" b="0"/>
          <wp:wrapNone/>
          <wp:docPr id="1" name="_x0000_s10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marca dagua"/>
                  <pic:cNvPicPr/>
                </pic:nvPicPr>
                <pic:blipFill rotWithShape="1">
                  <a:blip r:embed="rId1"/>
                  <a:stretch/>
                </pic:blipFill>
                <pic:spPr bwMode="auto">
                  <a:xfrm>
                    <a:off x="-1081404" y="-1360169"/>
                    <a:ext cx="7560945" cy="10694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6B8AD" w14:textId="77777777" w:rsidR="00752CEB" w:rsidRDefault="00024629">
    <w:pPr>
      <w:pStyle w:val="Cabealho"/>
    </w:pPr>
    <w:r>
      <w:rPr>
        <w:noProof/>
      </w:rPr>
      <w:drawing>
        <wp:anchor distT="0" distB="0" distL="114300" distR="114300" simplePos="0" relativeHeight="524288" behindDoc="1" locked="0" layoutInCell="0" allowOverlap="1" wp14:anchorId="39F75F03" wp14:editId="6204CB82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0945" cy="10694670"/>
          <wp:effectExtent l="0" t="0" r="0" b="0"/>
          <wp:wrapNone/>
          <wp:docPr id="3" name="_x0000_s10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marca dagua"/>
                  <pic:cNvPicPr/>
                </pic:nvPicPr>
                <pic:blipFill rotWithShape="1">
                  <a:blip r:embed="rId1"/>
                  <a:stretch/>
                </pic:blipFill>
                <pic:spPr bwMode="auto">
                  <a:xfrm>
                    <a:off x="0" y="0"/>
                    <a:ext cx="7560945" cy="10694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4040D"/>
    <w:multiLevelType w:val="multilevel"/>
    <w:tmpl w:val="333285B0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A591CB5"/>
    <w:multiLevelType w:val="multilevel"/>
    <w:tmpl w:val="A05EC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" w15:restartNumberingAfterBreak="0">
    <w:nsid w:val="2190370E"/>
    <w:multiLevelType w:val="multilevel"/>
    <w:tmpl w:val="51384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3" w15:restartNumberingAfterBreak="0">
    <w:nsid w:val="67D93416"/>
    <w:multiLevelType w:val="multilevel"/>
    <w:tmpl w:val="FFCCF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num w:numId="1" w16cid:durableId="944658410">
    <w:abstractNumId w:val="2"/>
  </w:num>
  <w:num w:numId="2" w16cid:durableId="103622563">
    <w:abstractNumId w:val="3"/>
  </w:num>
  <w:num w:numId="3" w16cid:durableId="806823513">
    <w:abstractNumId w:val="1"/>
  </w:num>
  <w:num w:numId="4" w16cid:durableId="2608392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2CEB"/>
    <w:rsid w:val="00024629"/>
    <w:rsid w:val="00752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61D31"/>
  <w15:docId w15:val="{E0B6C160-1333-46F5-85DE-8746DB7E8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Ttulo3">
    <w:name w:val="heading 3"/>
    <w:basedOn w:val="Normal"/>
    <w:link w:val="Ttulo3Char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after="0"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uiPriority w:val="20"/>
    <w:qFormat/>
    <w:rPr>
      <w:i/>
      <w:iCs/>
    </w:rPr>
  </w:style>
  <w:style w:type="character" w:styleId="Forte">
    <w:name w:val="Strong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Fontepargpadr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  <w:pPr>
      <w:spacing w:after="0"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paragraph" w:styleId="Corpodetexto">
    <w:name w:val="Body Text"/>
    <w:basedOn w:val="Normal"/>
    <w:link w:val="CorpodetextoChar"/>
    <w:unhideWhenUsed/>
    <w:pPr>
      <w:spacing w:after="0" w:line="240" w:lineRule="auto"/>
      <w:jc w:val="both"/>
    </w:pPr>
    <w:rPr>
      <w:rFonts w:ascii="Book Antiqua" w:eastAsia="Times New Roman" w:hAnsi="Book Antiqua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3Char">
    <w:name w:val="Título 3 Char"/>
    <w:link w:val="Ttulo3"/>
    <w:uiPriority w:val="9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whitespace-normal">
    <w:name w:val="whitespace-normal"/>
    <w:basedOn w:val="Fontepargpadr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383</Words>
  <Characters>2069</Characters>
  <Application>Microsoft Office Word</Application>
  <DocSecurity>0</DocSecurity>
  <Lines>17</Lines>
  <Paragraphs>4</Paragraphs>
  <ScaleCrop>false</ScaleCrop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Iani Silveira .</dc:creator>
  <cp:lastModifiedBy>douglasalmeida.camara@outlook.com</cp:lastModifiedBy>
  <cp:revision>6</cp:revision>
  <dcterms:created xsi:type="dcterms:W3CDTF">2026-03-19T17:18:00Z</dcterms:created>
  <dcterms:modified xsi:type="dcterms:W3CDTF">2026-05-11T11:51:00Z</dcterms:modified>
  <cp:version>1048576</cp:version>
</cp:coreProperties>
</file>