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E31A3">
        <w:t>280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6E5750">
        <w:rPr>
          <w:lang w:val="pt-PT"/>
        </w:rPr>
        <w:t>03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E575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6806EB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6E5750"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B32C47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6E5750">
        <w:rPr>
          <w:rFonts w:ascii="Times New Roman" w:hAnsi="Times New Roman"/>
          <w:sz w:val="24"/>
        </w:rPr>
        <w:t>02</w:t>
      </w:r>
      <w:r w:rsidR="005A0AB8">
        <w:rPr>
          <w:rFonts w:ascii="Times New Roman" w:hAnsi="Times New Roman"/>
          <w:sz w:val="24"/>
        </w:rPr>
        <w:t xml:space="preserve"> de </w:t>
      </w:r>
      <w:r w:rsidR="006E575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solicita que Vossa Excelência determine a Secretar</w:t>
      </w:r>
      <w:r w:rsidR="00C25F20">
        <w:rPr>
          <w:rFonts w:ascii="Times New Roman" w:hAnsi="Times New Roman"/>
          <w:sz w:val="24"/>
        </w:rPr>
        <w:t xml:space="preserve">ia competente, para que </w:t>
      </w:r>
      <w:r w:rsidR="00FE31A3">
        <w:rPr>
          <w:rFonts w:ascii="Times New Roman" w:hAnsi="Times New Roman"/>
          <w:sz w:val="24"/>
        </w:rPr>
        <w:t>realize a pintura da caixa d’água do Hospital Municipal São Camilo, pois a mesma encontra-se com um aspecto crítico, necessitando de nova pintura.</w:t>
      </w:r>
    </w:p>
    <w:p w:rsidR="00696268" w:rsidRDefault="00696268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04B5B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96268"/>
    <w:rsid w:val="006B2FF6"/>
    <w:rsid w:val="006B75AE"/>
    <w:rsid w:val="006C32A5"/>
    <w:rsid w:val="006E0DE4"/>
    <w:rsid w:val="006E5750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0D41"/>
    <w:rsid w:val="00871332"/>
    <w:rsid w:val="00872764"/>
    <w:rsid w:val="00872DB1"/>
    <w:rsid w:val="00877DA3"/>
    <w:rsid w:val="008B24AD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5F20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C56A2"/>
    <w:rsid w:val="00FD2252"/>
    <w:rsid w:val="00FD2BDA"/>
    <w:rsid w:val="00FD34D1"/>
    <w:rsid w:val="00FE31A3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EFC7F-2210-4918-B196-961B9E264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2017-02-08T20:02:00Z</cp:lastPrinted>
  <dcterms:created xsi:type="dcterms:W3CDTF">2017-03-03T15:03:00Z</dcterms:created>
  <dcterms:modified xsi:type="dcterms:W3CDTF">2017-03-03T15:04:00Z</dcterms:modified>
</cp:coreProperties>
</file>