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EA8" w:rsidRDefault="00CB1EA8" w:rsidP="00CB1EA8">
      <w:pPr>
        <w:rPr>
          <w:noProof/>
          <w:lang w:eastAsia="pt-BR"/>
        </w:rPr>
      </w:pPr>
      <w:r w:rsidRPr="0055771B">
        <w:rPr>
          <w:noProof/>
          <w:lang w:eastAsia="pt-BR"/>
        </w:rPr>
        <w:drawing>
          <wp:anchor distT="0" distB="0" distL="114300" distR="114300" simplePos="0" relativeHeight="251659264" behindDoc="1" locked="0" layoutInCell="1" allowOverlap="1" wp14:anchorId="4FA1966F" wp14:editId="0514FD17">
            <wp:simplePos x="0" y="0"/>
            <wp:positionH relativeFrom="page">
              <wp:posOffset>9525</wp:posOffset>
            </wp:positionH>
            <wp:positionV relativeFrom="paragraph">
              <wp:posOffset>-1360805</wp:posOffset>
            </wp:positionV>
            <wp:extent cx="7553960" cy="11134092"/>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4415" cy="11134762"/>
                    </a:xfrm>
                    <a:prstGeom prst="rect">
                      <a:avLst/>
                    </a:prstGeom>
                  </pic:spPr>
                </pic:pic>
              </a:graphicData>
            </a:graphic>
            <wp14:sizeRelH relativeFrom="margin">
              <wp14:pctWidth>0</wp14:pctWidth>
            </wp14:sizeRelH>
            <wp14:sizeRelV relativeFrom="margin">
              <wp14:pctHeight>0</wp14:pctHeight>
            </wp14:sizeRelV>
          </wp:anchor>
        </w:drawing>
      </w:r>
    </w:p>
    <w:p w:rsidR="00CB1EA8" w:rsidRDefault="00CB1EA8" w:rsidP="00CB1EA8">
      <w:pPr>
        <w:rPr>
          <w:noProof/>
          <w:lang w:eastAsia="pt-BR"/>
        </w:rPr>
      </w:pPr>
    </w:p>
    <w:p w:rsidR="00CB1EA8" w:rsidRDefault="00CB1EA8" w:rsidP="00CB1EA8">
      <w:pPr>
        <w:spacing w:after="0" w:line="240" w:lineRule="auto"/>
        <w:rPr>
          <w:rFonts w:ascii="Times New Roman" w:hAnsi="Times New Roman" w:cs="Times New Roman"/>
          <w:b/>
          <w:sz w:val="24"/>
          <w:szCs w:val="24"/>
        </w:rPr>
      </w:pPr>
      <w:r w:rsidRPr="00D22FB7">
        <w:rPr>
          <w:rFonts w:ascii="Times New Roman" w:hAnsi="Times New Roman" w:cs="Times New Roman"/>
          <w:b/>
          <w:sz w:val="24"/>
          <w:szCs w:val="24"/>
        </w:rPr>
        <w:t xml:space="preserve">PEDIDO DE ORÇAMENTO PARA COMPRA DE </w:t>
      </w:r>
      <w:r w:rsidRPr="00D22FB7">
        <w:rPr>
          <w:rFonts w:ascii="Times New Roman" w:hAnsi="Times New Roman" w:cs="Times New Roman"/>
          <w:b/>
          <w:sz w:val="24"/>
          <w:szCs w:val="24"/>
        </w:rPr>
        <w:t>UM</w:t>
      </w:r>
      <w:r>
        <w:rPr>
          <w:rFonts w:ascii="Times New Roman" w:hAnsi="Times New Roman" w:cs="Times New Roman"/>
          <w:b/>
          <w:sz w:val="24"/>
          <w:szCs w:val="24"/>
        </w:rPr>
        <w:t xml:space="preserve">A GALERIA LILÁS </w:t>
      </w:r>
      <w:r w:rsidRPr="00D22FB7">
        <w:rPr>
          <w:rFonts w:ascii="Times New Roman" w:hAnsi="Times New Roman" w:cs="Times New Roman"/>
          <w:b/>
          <w:sz w:val="24"/>
          <w:szCs w:val="24"/>
        </w:rPr>
        <w:t xml:space="preserve">PARA </w:t>
      </w:r>
      <w:r>
        <w:rPr>
          <w:rFonts w:ascii="Times New Roman" w:hAnsi="Times New Roman" w:cs="Times New Roman"/>
          <w:b/>
          <w:sz w:val="24"/>
          <w:szCs w:val="24"/>
        </w:rPr>
        <w:t xml:space="preserve">A </w:t>
      </w:r>
      <w:r w:rsidRPr="00D22FB7">
        <w:rPr>
          <w:rFonts w:ascii="Times New Roman" w:hAnsi="Times New Roman" w:cs="Times New Roman"/>
          <w:b/>
          <w:sz w:val="24"/>
          <w:szCs w:val="24"/>
        </w:rPr>
        <w:t>CÂMARA DE VEREADORES DE ANCHIETA/SC</w:t>
      </w:r>
    </w:p>
    <w:p w:rsidR="00CB1EA8" w:rsidRDefault="00CB1EA8" w:rsidP="00CB1EA8">
      <w:pPr>
        <w:spacing w:after="0" w:line="240" w:lineRule="auto"/>
        <w:rPr>
          <w:rFonts w:ascii="Times New Roman" w:hAnsi="Times New Roman" w:cs="Times New Roman"/>
          <w:b/>
          <w:sz w:val="24"/>
          <w:szCs w:val="24"/>
        </w:rPr>
      </w:pPr>
    </w:p>
    <w:p w:rsidR="00CB1EA8" w:rsidRPr="00D22FB7" w:rsidRDefault="00CB1EA8" w:rsidP="00CB1EA8">
      <w:pPr>
        <w:spacing w:after="0" w:line="240" w:lineRule="auto"/>
        <w:rPr>
          <w:rFonts w:ascii="Times New Roman" w:hAnsi="Times New Roman" w:cs="Times New Roman"/>
          <w:b/>
          <w:sz w:val="24"/>
          <w:szCs w:val="24"/>
        </w:rPr>
      </w:pPr>
    </w:p>
    <w:p w:rsidR="00CB1EA8" w:rsidRPr="00D22FB7" w:rsidRDefault="00CB1EA8" w:rsidP="00CB1EA8">
      <w:pPr>
        <w:spacing w:after="0" w:line="240" w:lineRule="auto"/>
        <w:rPr>
          <w:rFonts w:ascii="Times New Roman" w:hAnsi="Times New Roman" w:cs="Times New Roman"/>
          <w:b/>
          <w:sz w:val="24"/>
          <w:szCs w:val="24"/>
        </w:rPr>
      </w:pPr>
    </w:p>
    <w:p w:rsidR="00CB1EA8" w:rsidRPr="00D22FB7" w:rsidRDefault="00CB1EA8" w:rsidP="00CB1EA8">
      <w:pPr>
        <w:spacing w:after="0" w:line="240" w:lineRule="auto"/>
        <w:rPr>
          <w:rFonts w:ascii="Times New Roman" w:hAnsi="Times New Roman" w:cs="Times New Roman"/>
          <w:b/>
          <w:sz w:val="24"/>
          <w:szCs w:val="24"/>
        </w:rPr>
      </w:pPr>
    </w:p>
    <w:p w:rsidR="00CB1EA8" w:rsidRPr="00D22FB7" w:rsidRDefault="00CB1EA8" w:rsidP="00CB1EA8">
      <w:pPr>
        <w:spacing w:after="0" w:line="240" w:lineRule="auto"/>
        <w:rPr>
          <w:rFonts w:ascii="Times New Roman" w:hAnsi="Times New Roman" w:cs="Times New Roman"/>
          <w:sz w:val="24"/>
          <w:szCs w:val="24"/>
        </w:rPr>
      </w:pPr>
      <w:r w:rsidRPr="00D22FB7">
        <w:rPr>
          <w:rFonts w:ascii="Times New Roman" w:hAnsi="Times New Roman" w:cs="Times New Roman"/>
          <w:sz w:val="24"/>
          <w:szCs w:val="24"/>
        </w:rPr>
        <w:t xml:space="preserve">TIPO: COMPRA DIRETA PELO MENOR PREÇO GLOBAL </w:t>
      </w:r>
    </w:p>
    <w:p w:rsidR="00CB1EA8" w:rsidRPr="00D22FB7" w:rsidRDefault="00CB1EA8" w:rsidP="00CB1EA8">
      <w:pPr>
        <w:spacing w:after="0" w:line="240" w:lineRule="auto"/>
        <w:jc w:val="both"/>
        <w:rPr>
          <w:rFonts w:ascii="Times New Roman" w:hAnsi="Times New Roman" w:cs="Times New Roman"/>
          <w:sz w:val="24"/>
          <w:szCs w:val="24"/>
        </w:rPr>
      </w:pP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 xml:space="preserve">1 – </w:t>
      </w:r>
      <w:r w:rsidRPr="00D22FB7">
        <w:rPr>
          <w:rFonts w:ascii="Times New Roman" w:hAnsi="Times New Roman" w:cs="Times New Roman"/>
          <w:b/>
          <w:sz w:val="24"/>
          <w:szCs w:val="24"/>
        </w:rPr>
        <w:t>DAS FASE DO PROCEDIMENTO</w:t>
      </w:r>
      <w:r w:rsidRPr="00D22FB7">
        <w:rPr>
          <w:rFonts w:ascii="Times New Roman" w:hAnsi="Times New Roman" w:cs="Times New Roman"/>
          <w:sz w:val="24"/>
          <w:szCs w:val="24"/>
        </w:rPr>
        <w:t xml:space="preserve"> </w:t>
      </w:r>
    </w:p>
    <w:p w:rsidR="00CB1EA8" w:rsidRPr="00D22FB7" w:rsidRDefault="00CB1EA8" w:rsidP="00CB1EA8">
      <w:pPr>
        <w:spacing w:after="0" w:line="240" w:lineRule="auto"/>
        <w:rPr>
          <w:rFonts w:ascii="Times New Roman" w:hAnsi="Times New Roman" w:cs="Times New Roman"/>
          <w:sz w:val="24"/>
          <w:szCs w:val="24"/>
        </w:rPr>
      </w:pPr>
      <w:r w:rsidRPr="00D22FB7">
        <w:rPr>
          <w:rFonts w:ascii="Times New Roman" w:hAnsi="Times New Roman" w:cs="Times New Roman"/>
          <w:sz w:val="24"/>
          <w:szCs w:val="24"/>
        </w:rPr>
        <w:t xml:space="preserve">1.1. A Câmara de Vereadores do Município de Anchieta, Estado de Santa Catarina, torna público, para conhecimento dos interessados que se acha aberto Edital de Coleta de Orçamento para contratação direta de </w:t>
      </w:r>
      <w:r w:rsidRPr="00D22FB7">
        <w:rPr>
          <w:rFonts w:ascii="Times New Roman" w:hAnsi="Times New Roman" w:cs="Times New Roman"/>
          <w:b/>
          <w:sz w:val="24"/>
          <w:szCs w:val="24"/>
        </w:rPr>
        <w:t>COMPRA DE UM</w:t>
      </w:r>
      <w:r>
        <w:rPr>
          <w:rFonts w:ascii="Times New Roman" w:hAnsi="Times New Roman" w:cs="Times New Roman"/>
          <w:b/>
          <w:sz w:val="24"/>
          <w:szCs w:val="24"/>
        </w:rPr>
        <w:t>A GALERIA LILÁS</w:t>
      </w:r>
      <w:r w:rsidRPr="00D22FB7">
        <w:rPr>
          <w:rFonts w:ascii="Times New Roman" w:hAnsi="Times New Roman" w:cs="Times New Roman"/>
          <w:sz w:val="24"/>
          <w:szCs w:val="24"/>
        </w:rPr>
        <w:t xml:space="preserve">, que se realizará nos termos do presente e no que preceitua a Lei Federal Lei 10.520/02 e subsidiariamente pela Lei N° 8.666/93, alterada pela Lei Federal N° 8.883 de 09 de Junho de 1994 entre outros dispositivos legais aplicados a espécie. </w:t>
      </w:r>
      <w:r w:rsidRPr="00D22FB7">
        <w:rPr>
          <w:rFonts w:ascii="Times New Roman" w:hAnsi="Times New Roman" w:cs="Times New Roman"/>
          <w:b/>
          <w:sz w:val="24"/>
          <w:szCs w:val="24"/>
        </w:rPr>
        <w:t>(segue modelo orçamento em anexo I)</w:t>
      </w:r>
    </w:p>
    <w:p w:rsidR="00CB1EA8" w:rsidRPr="00D22FB7" w:rsidRDefault="00CB1EA8" w:rsidP="00CB1EA8">
      <w:pPr>
        <w:spacing w:after="0" w:line="240" w:lineRule="auto"/>
        <w:rPr>
          <w:rFonts w:ascii="Times New Roman" w:hAnsi="Times New Roman" w:cs="Times New Roman"/>
          <w:sz w:val="24"/>
          <w:szCs w:val="24"/>
        </w:rPr>
      </w:pP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1.2 Os (as) interessados deverão entregar o orçamento n</w:t>
      </w:r>
      <w:r>
        <w:rPr>
          <w:rFonts w:ascii="Times New Roman" w:hAnsi="Times New Roman" w:cs="Times New Roman"/>
          <w:sz w:val="24"/>
          <w:szCs w:val="24"/>
        </w:rPr>
        <w:t>a secretaria da câmara de vereadores</w:t>
      </w:r>
      <w:r w:rsidRPr="00D22FB7">
        <w:rPr>
          <w:rFonts w:ascii="Times New Roman" w:hAnsi="Times New Roman" w:cs="Times New Roman"/>
          <w:sz w:val="24"/>
          <w:szCs w:val="24"/>
        </w:rPr>
        <w:t xml:space="preserve">, localizada na Rua Vereador Geraldo Garlet, nº 01, centro de Anchieta, Estado de Santa Catarina e ouvir as orientações os serviços necessários, até às </w:t>
      </w:r>
      <w:r w:rsidRPr="00D22FB7">
        <w:rPr>
          <w:rFonts w:ascii="Times New Roman" w:hAnsi="Times New Roman" w:cs="Times New Roman"/>
          <w:b/>
          <w:sz w:val="24"/>
          <w:szCs w:val="24"/>
        </w:rPr>
        <w:t xml:space="preserve">15 horas do dia </w:t>
      </w:r>
      <w:r>
        <w:rPr>
          <w:rFonts w:ascii="Times New Roman" w:hAnsi="Times New Roman" w:cs="Times New Roman"/>
          <w:b/>
          <w:sz w:val="24"/>
          <w:szCs w:val="24"/>
        </w:rPr>
        <w:t>22</w:t>
      </w:r>
      <w:r w:rsidRPr="00D22FB7">
        <w:rPr>
          <w:rFonts w:ascii="Times New Roman" w:hAnsi="Times New Roman" w:cs="Times New Roman"/>
          <w:b/>
          <w:sz w:val="24"/>
          <w:szCs w:val="24"/>
        </w:rPr>
        <w:t>/02/2019</w:t>
      </w:r>
      <w:r w:rsidRPr="00D22FB7">
        <w:rPr>
          <w:rFonts w:ascii="Times New Roman" w:hAnsi="Times New Roman" w:cs="Times New Roman"/>
          <w:sz w:val="24"/>
          <w:szCs w:val="24"/>
        </w:rPr>
        <w:t xml:space="preserve">. </w:t>
      </w: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 xml:space="preserve">1.3. A abertura das propostas ocorrerá dia </w:t>
      </w:r>
      <w:r>
        <w:rPr>
          <w:rFonts w:ascii="Times New Roman" w:hAnsi="Times New Roman" w:cs="Times New Roman"/>
          <w:b/>
          <w:sz w:val="24"/>
          <w:szCs w:val="24"/>
        </w:rPr>
        <w:t>2</w:t>
      </w:r>
      <w:r>
        <w:rPr>
          <w:rFonts w:ascii="Times New Roman" w:hAnsi="Times New Roman" w:cs="Times New Roman"/>
          <w:b/>
          <w:sz w:val="24"/>
          <w:szCs w:val="24"/>
        </w:rPr>
        <w:t>5</w:t>
      </w:r>
      <w:r w:rsidRPr="00D22FB7">
        <w:rPr>
          <w:rFonts w:ascii="Times New Roman" w:hAnsi="Times New Roman" w:cs="Times New Roman"/>
          <w:b/>
          <w:sz w:val="24"/>
          <w:szCs w:val="24"/>
        </w:rPr>
        <w:t>/02/2019, às 09:30 horas</w:t>
      </w:r>
      <w:r w:rsidRPr="00D22FB7">
        <w:rPr>
          <w:rFonts w:ascii="Times New Roman" w:hAnsi="Times New Roman" w:cs="Times New Roman"/>
          <w:sz w:val="24"/>
          <w:szCs w:val="24"/>
        </w:rPr>
        <w:t xml:space="preserve"> na s</w:t>
      </w:r>
      <w:r>
        <w:rPr>
          <w:rFonts w:ascii="Times New Roman" w:hAnsi="Times New Roman" w:cs="Times New Roman"/>
          <w:sz w:val="24"/>
          <w:szCs w:val="24"/>
        </w:rPr>
        <w:t>ecretaria</w:t>
      </w:r>
      <w:r w:rsidRPr="00D22FB7">
        <w:rPr>
          <w:rFonts w:ascii="Times New Roman" w:hAnsi="Times New Roman" w:cs="Times New Roman"/>
          <w:sz w:val="24"/>
          <w:szCs w:val="24"/>
        </w:rPr>
        <w:t>, Junto a Câmara Municipal- Centro de Anchieta SC.</w:t>
      </w: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1.4. Não será admitido recursos quanto ao valor das propostas.</w:t>
      </w: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1.5. As dúvidas e os recurso relativos a essa pesquisa de preços serão resolvidos pela Direção Geral da Câmara de Vereadores, nos seguintes endereços:</w:t>
      </w: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 Telefone: 49 -3653-0585</w:t>
      </w:r>
    </w:p>
    <w:p w:rsidR="00CB1EA8" w:rsidRPr="00D22FB7" w:rsidRDefault="00CB1EA8" w:rsidP="00CB1EA8">
      <w:pPr>
        <w:spacing w:after="0" w:line="240" w:lineRule="auto"/>
        <w:jc w:val="both"/>
        <w:rPr>
          <w:rFonts w:ascii="Times New Roman" w:hAnsi="Times New Roman" w:cs="Times New Roman"/>
          <w:sz w:val="24"/>
          <w:szCs w:val="24"/>
        </w:rPr>
      </w:pPr>
      <w:r w:rsidRPr="00D22FB7">
        <w:rPr>
          <w:rFonts w:ascii="Times New Roman" w:hAnsi="Times New Roman" w:cs="Times New Roman"/>
          <w:sz w:val="24"/>
          <w:szCs w:val="24"/>
        </w:rPr>
        <w:t>- Endereço: Rua Vereador Geraldo Garlet, 01 - centro de Anchieta SC.</w:t>
      </w:r>
    </w:p>
    <w:p w:rsidR="00CB1EA8" w:rsidRPr="00D22FB7" w:rsidRDefault="00CB1EA8" w:rsidP="00CB1EA8">
      <w:pPr>
        <w:spacing w:after="0" w:line="240" w:lineRule="auto"/>
        <w:jc w:val="both"/>
        <w:rPr>
          <w:rFonts w:ascii="Times New Roman" w:hAnsi="Times New Roman" w:cs="Times New Roman"/>
          <w:sz w:val="24"/>
          <w:szCs w:val="24"/>
        </w:rPr>
      </w:pPr>
    </w:p>
    <w:p w:rsidR="00CB1EA8" w:rsidRPr="00427D0F" w:rsidRDefault="00CB1EA8" w:rsidP="00CB1EA8">
      <w:pPr>
        <w:spacing w:before="120" w:after="120" w:line="240" w:lineRule="auto"/>
        <w:jc w:val="both"/>
        <w:rPr>
          <w:rFonts w:ascii="Times New Roman" w:hAnsi="Times New Roman" w:cs="Times New Roman"/>
          <w:b/>
          <w:sz w:val="24"/>
          <w:szCs w:val="24"/>
        </w:rPr>
      </w:pPr>
      <w:r w:rsidRPr="00D22FB7">
        <w:rPr>
          <w:rFonts w:ascii="Times New Roman" w:hAnsi="Times New Roman" w:cs="Times New Roman"/>
          <w:sz w:val="24"/>
          <w:szCs w:val="24"/>
        </w:rPr>
        <w:t xml:space="preserve">2. </w:t>
      </w:r>
      <w:r w:rsidRPr="00D22FB7">
        <w:rPr>
          <w:rFonts w:ascii="Times New Roman" w:hAnsi="Times New Roman" w:cs="Times New Roman"/>
          <w:b/>
          <w:sz w:val="24"/>
          <w:szCs w:val="24"/>
        </w:rPr>
        <w:t>DO OBJETO</w:t>
      </w:r>
    </w:p>
    <w:p w:rsidR="00CB1EA8" w:rsidRPr="0041438F" w:rsidRDefault="0041438F" w:rsidP="00CB1EA8">
      <w:pPr>
        <w:spacing w:after="0" w:line="240" w:lineRule="auto"/>
        <w:rPr>
          <w:rFonts w:ascii="Times New Roman" w:eastAsia="Times New Roman" w:hAnsi="Times New Roman" w:cs="Times New Roman"/>
          <w:b/>
          <w:bCs/>
          <w:color w:val="222222"/>
          <w:sz w:val="24"/>
          <w:szCs w:val="24"/>
          <w:lang w:eastAsia="pt-BR"/>
        </w:rPr>
      </w:pPr>
      <w:r w:rsidRPr="00D22FB7">
        <w:rPr>
          <w:rFonts w:ascii="Times New Roman" w:hAnsi="Times New Roman" w:cs="Times New Roman"/>
          <w:sz w:val="24"/>
          <w:szCs w:val="24"/>
        </w:rPr>
        <w:t xml:space="preserve"> </w:t>
      </w:r>
      <w:r w:rsidRPr="00D22FB7">
        <w:rPr>
          <w:rFonts w:ascii="Times New Roman" w:eastAsia="Times New Roman" w:hAnsi="Times New Roman" w:cs="Times New Roman"/>
          <w:b/>
          <w:bCs/>
          <w:color w:val="222222"/>
          <w:sz w:val="24"/>
          <w:szCs w:val="24"/>
          <w:lang w:eastAsia="pt-BR"/>
        </w:rPr>
        <w:t>DOCUMENTO DE COTAÇÃO DE PREÇO PARA COMPRA DE UM</w:t>
      </w:r>
      <w:r>
        <w:rPr>
          <w:rFonts w:ascii="Times New Roman" w:eastAsia="Times New Roman" w:hAnsi="Times New Roman" w:cs="Times New Roman"/>
          <w:b/>
          <w:bCs/>
          <w:color w:val="222222"/>
          <w:sz w:val="24"/>
          <w:szCs w:val="24"/>
          <w:lang w:eastAsia="pt-BR"/>
        </w:rPr>
        <w:t xml:space="preserve">A GALERIA LILÁS EM MDF FRAPÊ, COM ENGROSSO DE 30MM, COM FITA DE LED NA COR LILÁS EMBUTIDA POR CAVA NAS QUATRO FACES, FECHAMENTO FRONTAL COM DUAS FOLHAS DE CORRER DE VIDRO TEMPERADO INCOLOR COM ESPESSURA DE 4MM, COM SETE QUADRO COM MOLDURA EM MDF NA COR AÇAÍ COM ENGROSSO DE 15MM E FECHAMENTO FRONTAL COM VIDRO INCOLOR ESPESSURA DE 1,5MM. LETREIRO EM MDF NA COR AÇAÍ, ESPESSURA 6MM, RECORTADO A LASER, FONTE FUTURA MD BT (BOLD NEGRITO) ALTURA DAS LETRAS 15CM. </w:t>
      </w:r>
      <w:r>
        <w:rPr>
          <w:rFonts w:ascii="Times New Roman" w:hAnsi="Times New Roman" w:cs="Times New Roman"/>
          <w:b/>
          <w:sz w:val="24"/>
          <w:szCs w:val="24"/>
        </w:rPr>
        <w:t xml:space="preserve">. </w:t>
      </w:r>
      <w:r w:rsidRPr="00D22FB7">
        <w:rPr>
          <w:rFonts w:ascii="Times New Roman" w:eastAsia="Times New Roman" w:hAnsi="Times New Roman" w:cs="Times New Roman"/>
          <w:b/>
          <w:bCs/>
          <w:color w:val="222222"/>
          <w:sz w:val="24"/>
          <w:szCs w:val="24"/>
          <w:lang w:eastAsia="pt-BR"/>
        </w:rPr>
        <w:t xml:space="preserve">NO TAMANHO </w:t>
      </w:r>
    </w:p>
    <w:p w:rsidR="00CB1EA8" w:rsidRDefault="0041438F"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r>
        <w:rPr>
          <w:rFonts w:ascii="Times New Roman" w:eastAsia="Times New Roman" w:hAnsi="Times New Roman" w:cs="Times New Roman"/>
          <w:b/>
          <w:bCs/>
          <w:color w:val="222222"/>
          <w:sz w:val="24"/>
          <w:szCs w:val="24"/>
          <w:lang w:eastAsia="pt-BR"/>
        </w:rPr>
        <w:t xml:space="preserve">E NAS MEDIDAS QUE CONSTAM NO PROJETO NO ANEXO II. </w:t>
      </w:r>
      <w:r w:rsidRPr="00D22FB7">
        <w:rPr>
          <w:rFonts w:ascii="Times New Roman" w:eastAsia="Times New Roman" w:hAnsi="Times New Roman" w:cs="Times New Roman"/>
          <w:b/>
          <w:bCs/>
          <w:color w:val="222222"/>
          <w:sz w:val="24"/>
          <w:szCs w:val="24"/>
          <w:lang w:eastAsia="pt-BR"/>
        </w:rPr>
        <w:t xml:space="preserve"> </w:t>
      </w:r>
    </w:p>
    <w:p w:rsidR="00CB1EA8" w:rsidRDefault="0041438F" w:rsidP="0041438F">
      <w:pPr>
        <w:shd w:val="clear" w:color="auto" w:fill="FFFFFF"/>
        <w:tabs>
          <w:tab w:val="left" w:pos="5535"/>
        </w:tabs>
        <w:spacing w:after="0" w:line="240" w:lineRule="auto"/>
        <w:jc w:val="both"/>
        <w:rPr>
          <w:rFonts w:ascii="Times New Roman" w:eastAsia="Times New Roman" w:hAnsi="Times New Roman" w:cs="Times New Roman"/>
          <w:b/>
          <w:bCs/>
          <w:color w:val="222222"/>
          <w:sz w:val="24"/>
          <w:szCs w:val="24"/>
          <w:lang w:eastAsia="pt-BR"/>
        </w:rPr>
      </w:pPr>
      <w:r>
        <w:rPr>
          <w:rFonts w:ascii="Times New Roman" w:eastAsia="Times New Roman" w:hAnsi="Times New Roman" w:cs="Times New Roman"/>
          <w:b/>
          <w:bCs/>
          <w:color w:val="222222"/>
          <w:sz w:val="24"/>
          <w:szCs w:val="24"/>
          <w:lang w:eastAsia="pt-BR"/>
        </w:rPr>
        <w:tab/>
      </w: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Default="0041438F"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r w:rsidRPr="0055771B">
        <w:rPr>
          <w:noProof/>
          <w:lang w:eastAsia="pt-BR"/>
        </w:rPr>
        <w:lastRenderedPageBreak/>
        <w:drawing>
          <wp:anchor distT="0" distB="0" distL="114300" distR="114300" simplePos="0" relativeHeight="251660288" behindDoc="1" locked="0" layoutInCell="1" allowOverlap="1" wp14:anchorId="113E09E4" wp14:editId="140E1B97">
            <wp:simplePos x="0" y="0"/>
            <wp:positionH relativeFrom="page">
              <wp:posOffset>6350</wp:posOffset>
            </wp:positionH>
            <wp:positionV relativeFrom="paragraph">
              <wp:posOffset>-1553845</wp:posOffset>
            </wp:positionV>
            <wp:extent cx="7554408" cy="1067752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4408" cy="10677525"/>
                    </a:xfrm>
                    <a:prstGeom prst="rect">
                      <a:avLst/>
                    </a:prstGeom>
                  </pic:spPr>
                </pic:pic>
              </a:graphicData>
            </a:graphic>
            <wp14:sizeRelH relativeFrom="margin">
              <wp14:pctWidth>0</wp14:pctWidth>
            </wp14:sizeRelH>
            <wp14:sizeRelV relativeFrom="margin">
              <wp14:pctHeight>0</wp14:pctHeight>
            </wp14:sizeRelV>
          </wp:anchor>
        </w:drawing>
      </w:r>
    </w:p>
    <w:p w:rsidR="00CB1EA8" w:rsidRPr="00D22FB7"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Pr="00D22FB7" w:rsidRDefault="00CB1EA8" w:rsidP="00CB1EA8">
      <w:pPr>
        <w:shd w:val="clear" w:color="auto" w:fill="FFFFFF"/>
        <w:tabs>
          <w:tab w:val="left" w:pos="993"/>
        </w:tabs>
        <w:spacing w:after="0" w:line="240" w:lineRule="auto"/>
        <w:jc w:val="both"/>
        <w:rPr>
          <w:rFonts w:ascii="Times New Roman" w:eastAsia="Times New Roman" w:hAnsi="Times New Roman" w:cs="Times New Roman"/>
          <w:b/>
          <w:bCs/>
          <w:color w:val="222222"/>
          <w:sz w:val="24"/>
          <w:szCs w:val="24"/>
          <w:lang w:eastAsia="pt-BR"/>
        </w:rPr>
      </w:pP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 xml:space="preserve">3 - </w:t>
      </w:r>
      <w:r w:rsidRPr="00D22FB7">
        <w:rPr>
          <w:rFonts w:ascii="Times New Roman" w:hAnsi="Times New Roman" w:cs="Times New Roman"/>
          <w:b/>
          <w:sz w:val="24"/>
          <w:szCs w:val="24"/>
        </w:rPr>
        <w:t>DA PARTICIPAÇÃO</w:t>
      </w:r>
    </w:p>
    <w:p w:rsidR="008844A2" w:rsidRDefault="00CB1EA8" w:rsidP="008844A2">
      <w:pPr>
        <w:spacing w:after="0" w:line="240" w:lineRule="auto"/>
        <w:rPr>
          <w:rFonts w:ascii="Times New Roman" w:hAnsi="Times New Roman" w:cs="Times New Roman"/>
          <w:b/>
          <w:sz w:val="24"/>
          <w:szCs w:val="24"/>
        </w:rPr>
      </w:pPr>
      <w:r w:rsidRPr="00D22FB7">
        <w:rPr>
          <w:rFonts w:ascii="Times New Roman" w:hAnsi="Times New Roman" w:cs="Times New Roman"/>
          <w:sz w:val="24"/>
          <w:szCs w:val="24"/>
        </w:rPr>
        <w:t>3.1 - Poderão participar do certame todos os interessados do ramo de atividade pertinente ao objeto da contratação que preencherem as condições de credenciamento constantes deste Edital.</w:t>
      </w:r>
      <w:r w:rsidRPr="00D22FB7">
        <w:rPr>
          <w:rFonts w:ascii="Times New Roman" w:hAnsi="Times New Roman" w:cs="Times New Roman"/>
          <w:b/>
          <w:sz w:val="24"/>
          <w:szCs w:val="24"/>
        </w:rPr>
        <w:t xml:space="preserve"> COMPRA </w:t>
      </w:r>
      <w:r w:rsidR="008844A2" w:rsidRPr="00D22FB7">
        <w:rPr>
          <w:rFonts w:ascii="Times New Roman" w:hAnsi="Times New Roman" w:cs="Times New Roman"/>
          <w:b/>
          <w:sz w:val="24"/>
          <w:szCs w:val="24"/>
        </w:rPr>
        <w:t>DE UM</w:t>
      </w:r>
      <w:r w:rsidR="008844A2">
        <w:rPr>
          <w:rFonts w:ascii="Times New Roman" w:hAnsi="Times New Roman" w:cs="Times New Roman"/>
          <w:b/>
          <w:sz w:val="24"/>
          <w:szCs w:val="24"/>
        </w:rPr>
        <w:t xml:space="preserve">A GALERIA LILÁS </w:t>
      </w:r>
      <w:r w:rsidR="008844A2" w:rsidRPr="00D22FB7">
        <w:rPr>
          <w:rFonts w:ascii="Times New Roman" w:hAnsi="Times New Roman" w:cs="Times New Roman"/>
          <w:b/>
          <w:sz w:val="24"/>
          <w:szCs w:val="24"/>
        </w:rPr>
        <w:t xml:space="preserve">PARA </w:t>
      </w:r>
      <w:r w:rsidR="008844A2">
        <w:rPr>
          <w:rFonts w:ascii="Times New Roman" w:hAnsi="Times New Roman" w:cs="Times New Roman"/>
          <w:b/>
          <w:sz w:val="24"/>
          <w:szCs w:val="24"/>
        </w:rPr>
        <w:t xml:space="preserve">A </w:t>
      </w:r>
      <w:r w:rsidR="008844A2" w:rsidRPr="00D22FB7">
        <w:rPr>
          <w:rFonts w:ascii="Times New Roman" w:hAnsi="Times New Roman" w:cs="Times New Roman"/>
          <w:b/>
          <w:sz w:val="24"/>
          <w:szCs w:val="24"/>
        </w:rPr>
        <w:t>CÂMARA DE VEREADORES DE ANCHIETA/SC</w:t>
      </w:r>
    </w:p>
    <w:p w:rsidR="00CB1EA8" w:rsidRPr="00D22FB7" w:rsidRDefault="00CB1EA8" w:rsidP="00CB1EA8">
      <w:pPr>
        <w:spacing w:after="0" w:line="240" w:lineRule="auto"/>
        <w:rPr>
          <w:rFonts w:ascii="Times New Roman" w:hAnsi="Times New Roman" w:cs="Times New Roman"/>
          <w:b/>
          <w:sz w:val="24"/>
          <w:szCs w:val="24"/>
        </w:rPr>
      </w:pP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 xml:space="preserve">3.2 - Não será admitida nesta participação de: </w:t>
      </w: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a)</w:t>
      </w:r>
      <w:r w:rsidRPr="00D22FB7">
        <w:rPr>
          <w:rFonts w:ascii="Times New Roman" w:hAnsi="Times New Roman" w:cs="Times New Roman"/>
          <w:sz w:val="24"/>
          <w:szCs w:val="24"/>
        </w:rPr>
        <w:tab/>
        <w:t>empresas em processo de recuperação judicial ou outras modalidades de concurso de credores, em dissolução ou em liquidação;</w:t>
      </w: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b)</w:t>
      </w:r>
      <w:r w:rsidRPr="00D22FB7">
        <w:rPr>
          <w:rFonts w:ascii="Times New Roman" w:hAnsi="Times New Roman" w:cs="Times New Roman"/>
          <w:sz w:val="24"/>
          <w:szCs w:val="24"/>
        </w:rPr>
        <w:tab/>
        <w:t>empresas e profissionais que estejam com o direito de licitar e contratar com a Administração Pública suspenso, ou que por esta tenham sido declaradas inidôneas;</w:t>
      </w: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c)</w:t>
      </w:r>
      <w:r w:rsidRPr="00D22FB7">
        <w:rPr>
          <w:rFonts w:ascii="Times New Roman" w:hAnsi="Times New Roman" w:cs="Times New Roman"/>
          <w:sz w:val="24"/>
          <w:szCs w:val="24"/>
        </w:rPr>
        <w:tab/>
        <w:t>empresas e profissionais que estejam reunidas em consórcio, ou seja, controladas, coligadas ou subsidiárias entre si qualquer que seja sua forma de constituição;</w:t>
      </w: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d)</w:t>
      </w:r>
      <w:r w:rsidRPr="00D22FB7">
        <w:rPr>
          <w:rFonts w:ascii="Times New Roman" w:hAnsi="Times New Roman" w:cs="Times New Roman"/>
          <w:sz w:val="24"/>
          <w:szCs w:val="24"/>
        </w:rPr>
        <w:tab/>
        <w:t>empresa ou profissional estrangeiro sem funcionamento ou registro no Brasil;</w:t>
      </w:r>
    </w:p>
    <w:p w:rsidR="00CB1EA8" w:rsidRPr="00D22FB7" w:rsidRDefault="00CB1EA8" w:rsidP="00CB1EA8">
      <w:pPr>
        <w:spacing w:line="240" w:lineRule="auto"/>
        <w:jc w:val="both"/>
        <w:rPr>
          <w:rFonts w:ascii="Times New Roman" w:hAnsi="Times New Roman" w:cs="Times New Roman"/>
          <w:sz w:val="24"/>
          <w:szCs w:val="24"/>
        </w:rPr>
      </w:pPr>
      <w:r w:rsidRPr="00D22FB7">
        <w:rPr>
          <w:rFonts w:ascii="Times New Roman" w:hAnsi="Times New Roman" w:cs="Times New Roman"/>
          <w:sz w:val="24"/>
          <w:szCs w:val="24"/>
        </w:rPr>
        <w:t xml:space="preserve">e) mais de um(a) profissional por escritório. </w:t>
      </w:r>
    </w:p>
    <w:p w:rsidR="00CB1EA8" w:rsidRPr="00D22FB7" w:rsidRDefault="00CB1EA8" w:rsidP="00CB1EA8">
      <w:pPr>
        <w:spacing w:line="240" w:lineRule="auto"/>
        <w:jc w:val="both"/>
        <w:rPr>
          <w:rFonts w:ascii="Times New Roman" w:hAnsi="Times New Roman" w:cs="Times New Roman"/>
          <w:sz w:val="24"/>
          <w:szCs w:val="24"/>
        </w:rPr>
      </w:pPr>
    </w:p>
    <w:p w:rsidR="00CB1EA8" w:rsidRPr="00D22FB7" w:rsidRDefault="00CB1EA8" w:rsidP="00CB1EA8">
      <w:pPr>
        <w:spacing w:line="240" w:lineRule="auto"/>
        <w:jc w:val="both"/>
        <w:rPr>
          <w:rFonts w:ascii="Times New Roman" w:hAnsi="Times New Roman" w:cs="Times New Roman"/>
          <w:sz w:val="24"/>
          <w:szCs w:val="24"/>
        </w:rPr>
      </w:pPr>
    </w:p>
    <w:p w:rsidR="00CB1EA8" w:rsidRPr="00D22FB7" w:rsidRDefault="00CB1EA8" w:rsidP="00CB1EA8">
      <w:pPr>
        <w:spacing w:line="240" w:lineRule="auto"/>
        <w:jc w:val="center"/>
        <w:rPr>
          <w:rFonts w:ascii="Times New Roman" w:hAnsi="Times New Roman" w:cs="Times New Roman"/>
          <w:sz w:val="24"/>
          <w:szCs w:val="24"/>
        </w:rPr>
      </w:pPr>
      <w:r w:rsidRPr="00D22FB7">
        <w:rPr>
          <w:rFonts w:ascii="Times New Roman" w:hAnsi="Times New Roman" w:cs="Times New Roman"/>
          <w:sz w:val="24"/>
          <w:szCs w:val="24"/>
        </w:rPr>
        <w:t xml:space="preserve">Anchieta - SC, </w:t>
      </w:r>
      <w:r>
        <w:rPr>
          <w:rFonts w:ascii="Times New Roman" w:hAnsi="Times New Roman" w:cs="Times New Roman"/>
          <w:sz w:val="24"/>
          <w:szCs w:val="24"/>
        </w:rPr>
        <w:t>12</w:t>
      </w:r>
      <w:r w:rsidRPr="00D22FB7">
        <w:rPr>
          <w:rFonts w:ascii="Times New Roman" w:hAnsi="Times New Roman" w:cs="Times New Roman"/>
          <w:sz w:val="24"/>
          <w:szCs w:val="24"/>
        </w:rPr>
        <w:t xml:space="preserve"> de fevereiro de 2019.</w:t>
      </w:r>
    </w:p>
    <w:p w:rsidR="00CB1EA8" w:rsidRPr="00D22FB7" w:rsidRDefault="00CB1EA8" w:rsidP="00CB1EA8">
      <w:pPr>
        <w:spacing w:line="240" w:lineRule="auto"/>
        <w:jc w:val="center"/>
        <w:rPr>
          <w:rFonts w:ascii="Times New Roman" w:hAnsi="Times New Roman" w:cs="Times New Roman"/>
          <w:sz w:val="24"/>
          <w:szCs w:val="24"/>
        </w:rPr>
      </w:pPr>
    </w:p>
    <w:p w:rsidR="00CB1EA8" w:rsidRPr="00D22FB7" w:rsidRDefault="00CB1EA8" w:rsidP="00CB1EA8">
      <w:pPr>
        <w:spacing w:line="240" w:lineRule="auto"/>
        <w:jc w:val="both"/>
        <w:rPr>
          <w:rFonts w:ascii="Times New Roman" w:hAnsi="Times New Roman" w:cs="Times New Roman"/>
          <w:sz w:val="24"/>
          <w:szCs w:val="24"/>
        </w:rPr>
      </w:pPr>
    </w:p>
    <w:p w:rsidR="00CB1EA8" w:rsidRPr="00D22FB7" w:rsidRDefault="00CB1EA8" w:rsidP="00CB1EA8">
      <w:pPr>
        <w:spacing w:after="0" w:line="240" w:lineRule="auto"/>
        <w:jc w:val="center"/>
        <w:rPr>
          <w:rFonts w:ascii="Times New Roman" w:hAnsi="Times New Roman" w:cs="Times New Roman"/>
          <w:sz w:val="24"/>
          <w:szCs w:val="24"/>
        </w:rPr>
      </w:pPr>
      <w:r w:rsidRPr="00D22FB7">
        <w:rPr>
          <w:rFonts w:ascii="Times New Roman" w:hAnsi="Times New Roman" w:cs="Times New Roman"/>
          <w:sz w:val="24"/>
          <w:szCs w:val="24"/>
        </w:rPr>
        <w:t>_________________________________</w:t>
      </w:r>
    </w:p>
    <w:p w:rsidR="00CB1EA8" w:rsidRPr="00D22FB7" w:rsidRDefault="00CB1EA8" w:rsidP="00CB1EA8">
      <w:pPr>
        <w:spacing w:after="0" w:line="240" w:lineRule="auto"/>
        <w:jc w:val="center"/>
        <w:rPr>
          <w:rFonts w:ascii="Times New Roman" w:hAnsi="Times New Roman" w:cs="Times New Roman"/>
          <w:sz w:val="24"/>
          <w:szCs w:val="24"/>
        </w:rPr>
      </w:pPr>
      <w:r w:rsidRPr="00D22FB7">
        <w:rPr>
          <w:rFonts w:ascii="Times New Roman" w:hAnsi="Times New Roman" w:cs="Times New Roman"/>
          <w:sz w:val="24"/>
          <w:szCs w:val="24"/>
        </w:rPr>
        <w:t>MÁRIA HELENA TRENTIN</w:t>
      </w:r>
    </w:p>
    <w:p w:rsidR="00CB1EA8" w:rsidRPr="00D22FB7" w:rsidRDefault="00CB1EA8" w:rsidP="00CB1EA8">
      <w:pPr>
        <w:spacing w:after="0" w:line="240" w:lineRule="auto"/>
        <w:jc w:val="center"/>
        <w:rPr>
          <w:rFonts w:ascii="Times New Roman" w:hAnsi="Times New Roman" w:cs="Times New Roman"/>
          <w:sz w:val="24"/>
          <w:szCs w:val="24"/>
        </w:rPr>
      </w:pPr>
      <w:r w:rsidRPr="00D22FB7">
        <w:rPr>
          <w:rFonts w:ascii="Times New Roman" w:hAnsi="Times New Roman" w:cs="Times New Roman"/>
          <w:sz w:val="24"/>
          <w:szCs w:val="24"/>
        </w:rPr>
        <w:t>Presidente da Câmara de Vereadores Anchieta</w:t>
      </w:r>
    </w:p>
    <w:p w:rsidR="00CB1EA8" w:rsidRPr="00D22FB7" w:rsidRDefault="00CB1EA8" w:rsidP="00CB1EA8">
      <w:pPr>
        <w:shd w:val="clear" w:color="auto" w:fill="FFFFFF"/>
        <w:spacing w:after="0" w:line="240" w:lineRule="auto"/>
        <w:rPr>
          <w:rFonts w:ascii="Times New Roman" w:eastAsia="Times New Roman" w:hAnsi="Times New Roman" w:cs="Times New Roman"/>
          <w:color w:val="222222"/>
          <w:sz w:val="24"/>
          <w:szCs w:val="24"/>
          <w:lang w:eastAsia="pt-BR"/>
        </w:rPr>
      </w:pPr>
    </w:p>
    <w:p w:rsidR="00CB1EA8" w:rsidRPr="00D22FB7" w:rsidRDefault="00CB1EA8" w:rsidP="00CB1EA8">
      <w:pPr>
        <w:shd w:val="clear" w:color="auto" w:fill="FFFFFF"/>
        <w:spacing w:after="0" w:line="240" w:lineRule="auto"/>
        <w:rPr>
          <w:rFonts w:ascii="Times New Roman" w:eastAsia="Times New Roman" w:hAnsi="Times New Roman" w:cs="Times New Roman"/>
          <w:color w:val="222222"/>
          <w:sz w:val="24"/>
          <w:szCs w:val="24"/>
          <w:lang w:eastAsia="pt-BR"/>
        </w:rPr>
      </w:pPr>
    </w:p>
    <w:p w:rsidR="00CB1EA8" w:rsidRPr="00D22FB7" w:rsidRDefault="00CB1EA8" w:rsidP="00CB1EA8">
      <w:pPr>
        <w:shd w:val="clear" w:color="auto" w:fill="FFFFFF"/>
        <w:spacing w:after="0" w:line="240" w:lineRule="auto"/>
        <w:rPr>
          <w:rFonts w:ascii="Times New Roman" w:eastAsia="Times New Roman" w:hAnsi="Times New Roman" w:cs="Times New Roman"/>
          <w:color w:val="222222"/>
          <w:sz w:val="24"/>
          <w:szCs w:val="24"/>
          <w:lang w:eastAsia="pt-BR"/>
        </w:rPr>
      </w:pPr>
    </w:p>
    <w:p w:rsidR="00CB1EA8" w:rsidRPr="00D22FB7" w:rsidRDefault="00CB1EA8" w:rsidP="00CB1EA8">
      <w:pPr>
        <w:shd w:val="clear" w:color="auto" w:fill="FFFFFF"/>
        <w:spacing w:after="0" w:line="240" w:lineRule="auto"/>
        <w:rPr>
          <w:rFonts w:ascii="Times New Roman" w:eastAsia="Times New Roman" w:hAnsi="Times New Roman" w:cs="Times New Roman"/>
          <w:color w:val="222222"/>
          <w:sz w:val="24"/>
          <w:szCs w:val="24"/>
          <w:lang w:eastAsia="pt-BR"/>
        </w:rPr>
      </w:pPr>
    </w:p>
    <w:p w:rsidR="00CB1EA8" w:rsidRPr="00D22FB7" w:rsidRDefault="00CB1EA8" w:rsidP="00CB1EA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D22FB7">
        <w:rPr>
          <w:rFonts w:ascii="Times New Roman" w:eastAsia="Times New Roman" w:hAnsi="Times New Roman" w:cs="Times New Roman"/>
          <w:color w:val="222222"/>
          <w:sz w:val="24"/>
          <w:szCs w:val="24"/>
          <w:lang w:eastAsia="pt-BR"/>
        </w:rPr>
        <w:t> </w:t>
      </w:r>
    </w:p>
    <w:p w:rsidR="00CB1EA8"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p>
    <w:p w:rsidR="00CB1EA8" w:rsidRDefault="00CB1EA8" w:rsidP="00CB1EA8">
      <w:pPr>
        <w:rPr>
          <w:rFonts w:ascii="Times New Roman" w:hAnsi="Times New Roman" w:cs="Times New Roman"/>
          <w:sz w:val="24"/>
          <w:szCs w:val="24"/>
        </w:rPr>
      </w:pPr>
    </w:p>
    <w:p w:rsidR="00CB1EA8" w:rsidRPr="00D22FB7" w:rsidRDefault="00CB1EA8" w:rsidP="00CB1EA8">
      <w:pPr>
        <w:rPr>
          <w:rFonts w:ascii="Times New Roman" w:hAnsi="Times New Roman" w:cs="Times New Roman"/>
          <w:sz w:val="24"/>
          <w:szCs w:val="24"/>
        </w:rPr>
      </w:pPr>
      <w:r w:rsidRPr="0055771B">
        <w:rPr>
          <w:noProof/>
          <w:lang w:eastAsia="pt-BR"/>
        </w:rPr>
        <w:lastRenderedPageBreak/>
        <w:drawing>
          <wp:anchor distT="0" distB="0" distL="114300" distR="114300" simplePos="0" relativeHeight="251661312" behindDoc="1" locked="0" layoutInCell="1" allowOverlap="1" wp14:anchorId="7C452653" wp14:editId="03DC4062">
            <wp:simplePos x="0" y="0"/>
            <wp:positionH relativeFrom="page">
              <wp:posOffset>6350</wp:posOffset>
            </wp:positionH>
            <wp:positionV relativeFrom="paragraph">
              <wp:posOffset>-1332230</wp:posOffset>
            </wp:positionV>
            <wp:extent cx="7554408" cy="10677525"/>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4408" cy="10677525"/>
                    </a:xfrm>
                    <a:prstGeom prst="rect">
                      <a:avLst/>
                    </a:prstGeom>
                  </pic:spPr>
                </pic:pic>
              </a:graphicData>
            </a:graphic>
            <wp14:sizeRelH relativeFrom="margin">
              <wp14:pctWidth>0</wp14:pctWidth>
            </wp14:sizeRelH>
            <wp14:sizeRelV relativeFrom="margin">
              <wp14:pctHeight>0</wp14:pctHeight>
            </wp14:sizeRelV>
          </wp:anchor>
        </w:drawing>
      </w:r>
    </w:p>
    <w:p w:rsidR="00CB1EA8" w:rsidRDefault="00CB1EA8" w:rsidP="00CB1EA8">
      <w:pPr>
        <w:rPr>
          <w:noProof/>
          <w:lang w:eastAsia="pt-BR"/>
        </w:rPr>
      </w:pPr>
    </w:p>
    <w:p w:rsidR="00CB1EA8" w:rsidRDefault="00CB1EA8" w:rsidP="00CB1EA8">
      <w:pPr>
        <w:jc w:val="center"/>
        <w:rPr>
          <w:rFonts w:ascii="Times New Roman" w:hAnsi="Times New Roman" w:cs="Times New Roman"/>
          <w:b/>
          <w:sz w:val="24"/>
          <w:szCs w:val="24"/>
        </w:rPr>
      </w:pPr>
    </w:p>
    <w:p w:rsidR="00CB1EA8" w:rsidRDefault="00CB1EA8" w:rsidP="00CB1EA8">
      <w:pPr>
        <w:jc w:val="center"/>
        <w:rPr>
          <w:rFonts w:ascii="Times New Roman" w:hAnsi="Times New Roman" w:cs="Times New Roman"/>
          <w:b/>
          <w:sz w:val="24"/>
          <w:szCs w:val="24"/>
        </w:rPr>
      </w:pPr>
      <w:r w:rsidRPr="00D22FB7">
        <w:rPr>
          <w:rFonts w:ascii="Times New Roman" w:hAnsi="Times New Roman" w:cs="Times New Roman"/>
          <w:b/>
          <w:sz w:val="24"/>
          <w:szCs w:val="24"/>
        </w:rPr>
        <w:t>ANEXO I</w:t>
      </w:r>
    </w:p>
    <w:p w:rsidR="00CB1EA8" w:rsidRPr="00D22FB7" w:rsidRDefault="00CB1EA8" w:rsidP="00CB1EA8">
      <w:pPr>
        <w:jc w:val="center"/>
        <w:rPr>
          <w:rFonts w:ascii="Times New Roman" w:hAnsi="Times New Roman" w:cs="Times New Roman"/>
          <w:b/>
          <w:sz w:val="24"/>
          <w:szCs w:val="24"/>
        </w:rPr>
      </w:pPr>
      <w:r>
        <w:rPr>
          <w:rFonts w:ascii="Times New Roman" w:hAnsi="Times New Roman" w:cs="Times New Roman"/>
          <w:b/>
          <w:sz w:val="24"/>
          <w:szCs w:val="24"/>
        </w:rPr>
        <w:t>ORÇAMENTO</w:t>
      </w:r>
    </w:p>
    <w:tbl>
      <w:tblPr>
        <w:tblStyle w:val="Tabelacomgrade"/>
        <w:tblW w:w="0" w:type="auto"/>
        <w:tblLook w:val="04A0" w:firstRow="1" w:lastRow="0" w:firstColumn="1" w:lastColumn="0" w:noHBand="0" w:noVBand="1"/>
      </w:tblPr>
      <w:tblGrid>
        <w:gridCol w:w="4673"/>
        <w:gridCol w:w="4673"/>
      </w:tblGrid>
      <w:tr w:rsidR="00CB1EA8" w:rsidRPr="00D22FB7" w:rsidTr="00A662D2">
        <w:tc>
          <w:tcPr>
            <w:tcW w:w="4673" w:type="dxa"/>
          </w:tcPr>
          <w:p w:rsidR="00CB1EA8" w:rsidRPr="00D22FB7" w:rsidRDefault="00CB1EA8" w:rsidP="00A662D2">
            <w:pPr>
              <w:spacing w:before="120" w:after="120"/>
              <w:jc w:val="center"/>
              <w:rPr>
                <w:rFonts w:ascii="Times New Roman" w:hAnsi="Times New Roman" w:cs="Times New Roman"/>
                <w:b/>
                <w:sz w:val="24"/>
                <w:szCs w:val="24"/>
              </w:rPr>
            </w:pPr>
            <w:r w:rsidRPr="00D22FB7">
              <w:rPr>
                <w:rFonts w:ascii="Times New Roman" w:hAnsi="Times New Roman" w:cs="Times New Roman"/>
                <w:b/>
                <w:sz w:val="24"/>
                <w:szCs w:val="24"/>
              </w:rPr>
              <w:t>DO OBJETO</w:t>
            </w:r>
          </w:p>
        </w:tc>
        <w:tc>
          <w:tcPr>
            <w:tcW w:w="4673" w:type="dxa"/>
          </w:tcPr>
          <w:p w:rsidR="00CB1EA8" w:rsidRPr="00D22FB7" w:rsidRDefault="00CB1EA8" w:rsidP="00A662D2">
            <w:pPr>
              <w:jc w:val="center"/>
              <w:rPr>
                <w:rFonts w:ascii="Times New Roman" w:hAnsi="Times New Roman" w:cs="Times New Roman"/>
                <w:b/>
                <w:sz w:val="24"/>
                <w:szCs w:val="24"/>
              </w:rPr>
            </w:pPr>
            <w:r w:rsidRPr="00D22FB7">
              <w:rPr>
                <w:rFonts w:ascii="Times New Roman" w:hAnsi="Times New Roman" w:cs="Times New Roman"/>
                <w:b/>
                <w:sz w:val="24"/>
                <w:szCs w:val="24"/>
              </w:rPr>
              <w:t>VALOR</w:t>
            </w:r>
          </w:p>
        </w:tc>
      </w:tr>
      <w:tr w:rsidR="00CB1EA8" w:rsidRPr="00D22FB7" w:rsidTr="00A662D2">
        <w:tc>
          <w:tcPr>
            <w:tcW w:w="4673" w:type="dxa"/>
          </w:tcPr>
          <w:p w:rsidR="0041438F" w:rsidRPr="0041438F" w:rsidRDefault="0041438F" w:rsidP="0041438F">
            <w:pPr>
              <w:rPr>
                <w:rFonts w:ascii="Times New Roman" w:eastAsia="Times New Roman" w:hAnsi="Times New Roman" w:cs="Times New Roman"/>
                <w:b/>
                <w:bCs/>
                <w:color w:val="222222"/>
                <w:sz w:val="24"/>
                <w:szCs w:val="24"/>
                <w:lang w:eastAsia="pt-BR"/>
              </w:rPr>
            </w:pPr>
            <w:r w:rsidRPr="00D22FB7">
              <w:rPr>
                <w:rFonts w:ascii="Times New Roman" w:eastAsia="Times New Roman" w:hAnsi="Times New Roman" w:cs="Times New Roman"/>
                <w:b/>
                <w:bCs/>
                <w:color w:val="222222"/>
                <w:sz w:val="24"/>
                <w:szCs w:val="24"/>
                <w:lang w:eastAsia="pt-BR"/>
              </w:rPr>
              <w:t>DOCUMENTO DE COTAÇÃO DE PREÇO PARA COMPRA DE UM</w:t>
            </w:r>
            <w:r>
              <w:rPr>
                <w:rFonts w:ascii="Times New Roman" w:eastAsia="Times New Roman" w:hAnsi="Times New Roman" w:cs="Times New Roman"/>
                <w:b/>
                <w:bCs/>
                <w:color w:val="222222"/>
                <w:sz w:val="24"/>
                <w:szCs w:val="24"/>
                <w:lang w:eastAsia="pt-BR"/>
              </w:rPr>
              <w:t xml:space="preserve">A GALERIA LILÁS EM MDF FRAPÊ, COM ENGROSSO DE 30MM, COM FITA DE LED NA COR LILÁS EMBUTIDA POR CAVA NAS QUATRO FACES, FECHAMENTO FRONTAL COM DUAS FOLHAS DE CORRER DE VIDRO TEMPERADO INCOLOR COM ESPESSURA DE 4MM, COM SETE QUADRO COM MOLDURA EM MDF NA COR AÇAÍ COM ENGROSSO DE 15MM E FECHAMENTO FRONTAL COM VIDRO INCOLOR ESPESSURA DE 1,5MM. LETREIRO EM MDF NA COR AÇAÍ, ESPESSURA 6MM, RECORTADO A LASER, FONTE FUTURA MD BT (BOLD NEGRITO) ALTURA DAS LETRAS 15CM. </w:t>
            </w:r>
            <w:r>
              <w:rPr>
                <w:rFonts w:ascii="Times New Roman" w:hAnsi="Times New Roman" w:cs="Times New Roman"/>
                <w:b/>
                <w:sz w:val="24"/>
                <w:szCs w:val="24"/>
              </w:rPr>
              <w:t xml:space="preserve">. </w:t>
            </w:r>
            <w:r w:rsidRPr="00D22FB7">
              <w:rPr>
                <w:rFonts w:ascii="Times New Roman" w:eastAsia="Times New Roman" w:hAnsi="Times New Roman" w:cs="Times New Roman"/>
                <w:b/>
                <w:bCs/>
                <w:color w:val="222222"/>
                <w:sz w:val="24"/>
                <w:szCs w:val="24"/>
                <w:lang w:eastAsia="pt-BR"/>
              </w:rPr>
              <w:t xml:space="preserve">NO TAMANHO </w:t>
            </w:r>
          </w:p>
          <w:p w:rsidR="00CB1EA8" w:rsidRPr="0041438F" w:rsidRDefault="0041438F" w:rsidP="0041438F">
            <w:pPr>
              <w:shd w:val="clear" w:color="auto" w:fill="FFFFFF"/>
              <w:tabs>
                <w:tab w:val="left" w:pos="993"/>
              </w:tabs>
              <w:jc w:val="both"/>
              <w:rPr>
                <w:rFonts w:ascii="Times New Roman" w:eastAsia="Times New Roman" w:hAnsi="Times New Roman" w:cs="Times New Roman"/>
                <w:b/>
                <w:bCs/>
                <w:color w:val="222222"/>
                <w:sz w:val="24"/>
                <w:szCs w:val="24"/>
                <w:lang w:eastAsia="pt-BR"/>
              </w:rPr>
            </w:pPr>
            <w:r>
              <w:rPr>
                <w:rFonts w:ascii="Times New Roman" w:eastAsia="Times New Roman" w:hAnsi="Times New Roman" w:cs="Times New Roman"/>
                <w:b/>
                <w:bCs/>
                <w:color w:val="222222"/>
                <w:sz w:val="24"/>
                <w:szCs w:val="24"/>
                <w:lang w:eastAsia="pt-BR"/>
              </w:rPr>
              <w:t xml:space="preserve">E NAS MEDIDAS QUE CONSTAM NO PROJETO NO ANEXO II. </w:t>
            </w:r>
          </w:p>
          <w:p w:rsidR="00CB1EA8" w:rsidRDefault="00CB1EA8" w:rsidP="00A662D2">
            <w:pPr>
              <w:shd w:val="clear" w:color="auto" w:fill="FFFFFF"/>
              <w:jc w:val="both"/>
              <w:rPr>
                <w:rFonts w:ascii="Times New Roman" w:eastAsia="Times New Roman" w:hAnsi="Times New Roman" w:cs="Times New Roman"/>
                <w:bCs/>
                <w:color w:val="222222"/>
                <w:sz w:val="24"/>
                <w:szCs w:val="24"/>
                <w:lang w:eastAsia="pt-BR"/>
              </w:rPr>
            </w:pPr>
          </w:p>
          <w:p w:rsidR="00CB1EA8" w:rsidRDefault="00CB1EA8" w:rsidP="00A662D2">
            <w:pPr>
              <w:shd w:val="clear" w:color="auto" w:fill="FFFFFF"/>
              <w:jc w:val="both"/>
              <w:rPr>
                <w:rFonts w:ascii="Times New Roman" w:eastAsia="Times New Roman" w:hAnsi="Times New Roman" w:cs="Times New Roman"/>
                <w:bCs/>
                <w:color w:val="222222"/>
                <w:sz w:val="24"/>
                <w:szCs w:val="24"/>
                <w:lang w:eastAsia="pt-BR"/>
              </w:rPr>
            </w:pPr>
          </w:p>
          <w:p w:rsidR="00CB1EA8" w:rsidRPr="00DD0B81" w:rsidRDefault="00CB1EA8" w:rsidP="00A662D2">
            <w:pPr>
              <w:spacing w:before="120" w:after="120"/>
              <w:jc w:val="both"/>
              <w:rPr>
                <w:rFonts w:ascii="Times New Roman" w:hAnsi="Times New Roman" w:cs="Times New Roman"/>
                <w:sz w:val="24"/>
                <w:szCs w:val="24"/>
              </w:rPr>
            </w:pPr>
          </w:p>
          <w:p w:rsidR="00CB1EA8" w:rsidRPr="00D22FB7" w:rsidRDefault="00CB1EA8" w:rsidP="00A662D2">
            <w:pPr>
              <w:rPr>
                <w:rFonts w:ascii="Times New Roman" w:hAnsi="Times New Roman" w:cs="Times New Roman"/>
                <w:sz w:val="24"/>
                <w:szCs w:val="24"/>
              </w:rPr>
            </w:pPr>
          </w:p>
          <w:p w:rsidR="00CB1EA8" w:rsidRPr="00D22FB7" w:rsidRDefault="00CB1EA8" w:rsidP="00A662D2">
            <w:pPr>
              <w:rPr>
                <w:rFonts w:ascii="Times New Roman" w:hAnsi="Times New Roman" w:cs="Times New Roman"/>
                <w:sz w:val="24"/>
                <w:szCs w:val="24"/>
              </w:rPr>
            </w:pPr>
          </w:p>
        </w:tc>
        <w:tc>
          <w:tcPr>
            <w:tcW w:w="4673" w:type="dxa"/>
          </w:tcPr>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Pr="00DD0B81" w:rsidRDefault="00CB1EA8" w:rsidP="00A662D2">
            <w:pPr>
              <w:rPr>
                <w:rFonts w:ascii="Times New Roman" w:hAnsi="Times New Roman" w:cs="Times New Roman"/>
                <w:b/>
                <w:sz w:val="24"/>
                <w:szCs w:val="24"/>
              </w:rPr>
            </w:pPr>
            <w:r>
              <w:rPr>
                <w:rFonts w:ascii="Times New Roman" w:hAnsi="Times New Roman" w:cs="Times New Roman"/>
                <w:b/>
                <w:sz w:val="24"/>
                <w:szCs w:val="24"/>
              </w:rPr>
              <w:t xml:space="preserve">            </w:t>
            </w:r>
            <w:r w:rsidRPr="00DD0B81">
              <w:rPr>
                <w:rFonts w:ascii="Times New Roman" w:hAnsi="Times New Roman" w:cs="Times New Roman"/>
                <w:b/>
                <w:sz w:val="24"/>
                <w:szCs w:val="24"/>
              </w:rPr>
              <w:t>R$</w:t>
            </w:r>
            <w:r>
              <w:rPr>
                <w:rFonts w:ascii="Times New Roman" w:hAnsi="Times New Roman" w:cs="Times New Roman"/>
                <w:b/>
                <w:sz w:val="24"/>
                <w:szCs w:val="24"/>
              </w:rPr>
              <w:t>___________________________</w:t>
            </w: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Pr="00DD0B81" w:rsidRDefault="00CB1EA8" w:rsidP="00A662D2">
            <w:pPr>
              <w:rPr>
                <w:rFonts w:ascii="Times New Roman" w:hAnsi="Times New Roman" w:cs="Times New Roman"/>
                <w:b/>
                <w:sz w:val="24"/>
                <w:szCs w:val="24"/>
              </w:rPr>
            </w:pPr>
            <w:r>
              <w:rPr>
                <w:rFonts w:ascii="Times New Roman" w:hAnsi="Times New Roman" w:cs="Times New Roman"/>
                <w:b/>
                <w:sz w:val="24"/>
                <w:szCs w:val="24"/>
              </w:rPr>
              <w:t xml:space="preserve">  </w:t>
            </w:r>
            <w:r w:rsidRPr="00DD0B81">
              <w:rPr>
                <w:rFonts w:ascii="Times New Roman" w:hAnsi="Times New Roman" w:cs="Times New Roman"/>
                <w:b/>
                <w:sz w:val="24"/>
                <w:szCs w:val="24"/>
              </w:rPr>
              <w:t>CNPJ__________________________</w:t>
            </w:r>
            <w:r>
              <w:rPr>
                <w:rFonts w:ascii="Times New Roman" w:hAnsi="Times New Roman" w:cs="Times New Roman"/>
                <w:b/>
                <w:sz w:val="24"/>
                <w:szCs w:val="24"/>
              </w:rPr>
              <w:t>____</w:t>
            </w: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Default="00CB1EA8" w:rsidP="00A662D2">
            <w:pPr>
              <w:rPr>
                <w:rFonts w:ascii="Times New Roman" w:hAnsi="Times New Roman" w:cs="Times New Roman"/>
                <w:sz w:val="24"/>
                <w:szCs w:val="24"/>
              </w:rPr>
            </w:pPr>
          </w:p>
          <w:p w:rsidR="00CB1EA8" w:rsidRPr="00D22FB7" w:rsidRDefault="00CB1EA8" w:rsidP="00A662D2">
            <w:pPr>
              <w:rPr>
                <w:rFonts w:ascii="Times New Roman" w:hAnsi="Times New Roman" w:cs="Times New Roman"/>
                <w:sz w:val="24"/>
                <w:szCs w:val="24"/>
              </w:rPr>
            </w:pPr>
          </w:p>
        </w:tc>
      </w:tr>
      <w:tr w:rsidR="00CB1EA8" w:rsidRPr="00D22FB7" w:rsidTr="00A662D2">
        <w:tc>
          <w:tcPr>
            <w:tcW w:w="4673" w:type="dxa"/>
          </w:tcPr>
          <w:p w:rsidR="00CB1EA8" w:rsidRPr="00D22FB7" w:rsidRDefault="00CB1EA8" w:rsidP="00A662D2">
            <w:pPr>
              <w:spacing w:before="120" w:after="120"/>
              <w:jc w:val="both"/>
              <w:rPr>
                <w:rFonts w:ascii="Times New Roman" w:hAnsi="Times New Roman" w:cs="Times New Roman"/>
                <w:sz w:val="24"/>
                <w:szCs w:val="24"/>
              </w:rPr>
            </w:pPr>
          </w:p>
        </w:tc>
        <w:tc>
          <w:tcPr>
            <w:tcW w:w="4673" w:type="dxa"/>
          </w:tcPr>
          <w:p w:rsidR="00CB1EA8" w:rsidRDefault="00CB1EA8" w:rsidP="00A662D2">
            <w:pPr>
              <w:rPr>
                <w:rFonts w:ascii="Times New Roman" w:hAnsi="Times New Roman" w:cs="Times New Roman"/>
                <w:b/>
                <w:sz w:val="24"/>
                <w:szCs w:val="24"/>
              </w:rPr>
            </w:pPr>
            <w:r>
              <w:rPr>
                <w:rFonts w:ascii="Times New Roman" w:hAnsi="Times New Roman" w:cs="Times New Roman"/>
                <w:b/>
                <w:sz w:val="24"/>
                <w:szCs w:val="24"/>
              </w:rPr>
              <w:t xml:space="preserve">  </w:t>
            </w:r>
          </w:p>
          <w:p w:rsidR="00CB1EA8" w:rsidRPr="00DD0B81" w:rsidRDefault="00CB1EA8" w:rsidP="00A662D2">
            <w:pPr>
              <w:rPr>
                <w:rFonts w:ascii="Times New Roman" w:hAnsi="Times New Roman" w:cs="Times New Roman"/>
                <w:b/>
                <w:sz w:val="24"/>
                <w:szCs w:val="24"/>
              </w:rPr>
            </w:pPr>
            <w:r>
              <w:rPr>
                <w:rFonts w:ascii="Times New Roman" w:hAnsi="Times New Roman" w:cs="Times New Roman"/>
                <w:b/>
                <w:sz w:val="24"/>
                <w:szCs w:val="24"/>
              </w:rPr>
              <w:t xml:space="preserve">VALOR TOTAL </w:t>
            </w:r>
            <w:r w:rsidRPr="00DD0B81">
              <w:rPr>
                <w:rFonts w:ascii="Times New Roman" w:hAnsi="Times New Roman" w:cs="Times New Roman"/>
                <w:b/>
                <w:sz w:val="24"/>
                <w:szCs w:val="24"/>
              </w:rPr>
              <w:t>R$</w:t>
            </w:r>
            <w:r>
              <w:rPr>
                <w:rFonts w:ascii="Times New Roman" w:hAnsi="Times New Roman" w:cs="Times New Roman"/>
                <w:b/>
                <w:sz w:val="24"/>
                <w:szCs w:val="24"/>
              </w:rPr>
              <w:t>________________</w:t>
            </w:r>
          </w:p>
        </w:tc>
      </w:tr>
    </w:tbl>
    <w:p w:rsidR="00CB1EA8" w:rsidRPr="00D22FB7" w:rsidRDefault="00CB1EA8" w:rsidP="00CB1EA8">
      <w:pPr>
        <w:rPr>
          <w:rFonts w:ascii="Times New Roman" w:hAnsi="Times New Roman" w:cs="Times New Roman"/>
          <w:sz w:val="24"/>
          <w:szCs w:val="24"/>
        </w:rPr>
      </w:pPr>
    </w:p>
    <w:p w:rsidR="00CB1EA8" w:rsidRDefault="00CB1EA8" w:rsidP="00CB1EA8">
      <w:pPr>
        <w:rPr>
          <w:rFonts w:ascii="Times New Roman" w:hAnsi="Times New Roman" w:cs="Times New Roman"/>
          <w:sz w:val="24"/>
          <w:szCs w:val="24"/>
        </w:rPr>
      </w:pPr>
    </w:p>
    <w:p w:rsidR="00CB1EA8" w:rsidRDefault="00CB1EA8" w:rsidP="00CB1EA8">
      <w:pPr>
        <w:rPr>
          <w:rFonts w:ascii="Times New Roman" w:hAnsi="Times New Roman" w:cs="Times New Roman"/>
          <w:sz w:val="24"/>
          <w:szCs w:val="24"/>
        </w:rPr>
      </w:pPr>
    </w:p>
    <w:p w:rsidR="00CB1EA8" w:rsidRDefault="00CB1EA8" w:rsidP="00CB1EA8">
      <w:pPr>
        <w:rPr>
          <w:noProof/>
          <w:lang w:eastAsia="pt-BR"/>
        </w:rPr>
      </w:pPr>
    </w:p>
    <w:p w:rsidR="00CB1EA8" w:rsidRDefault="00CB1EA8" w:rsidP="00CB1EA8">
      <w:pPr>
        <w:rPr>
          <w:noProof/>
          <w:lang w:eastAsia="pt-BR"/>
        </w:rPr>
      </w:pPr>
    </w:p>
    <w:p w:rsidR="0041438F" w:rsidRDefault="008844A2" w:rsidP="0041438F">
      <w:pPr>
        <w:rPr>
          <w:rFonts w:ascii="Times New Roman" w:hAnsi="Times New Roman" w:cs="Times New Roman"/>
          <w:b/>
          <w:sz w:val="24"/>
          <w:szCs w:val="24"/>
        </w:rPr>
      </w:pPr>
      <w:r w:rsidRPr="0055771B">
        <w:rPr>
          <w:noProof/>
          <w:lang w:eastAsia="pt-BR"/>
        </w:rPr>
        <w:lastRenderedPageBreak/>
        <w:drawing>
          <wp:anchor distT="0" distB="0" distL="114300" distR="114300" simplePos="0" relativeHeight="251662336" behindDoc="1" locked="0" layoutInCell="1" allowOverlap="1" wp14:anchorId="339E9764" wp14:editId="66229C1C">
            <wp:simplePos x="0" y="0"/>
            <wp:positionH relativeFrom="page">
              <wp:posOffset>6350</wp:posOffset>
            </wp:positionH>
            <wp:positionV relativeFrom="paragraph">
              <wp:posOffset>-1336042</wp:posOffset>
            </wp:positionV>
            <wp:extent cx="7554408" cy="1067752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4408" cy="10677525"/>
                    </a:xfrm>
                    <a:prstGeom prst="rect">
                      <a:avLst/>
                    </a:prstGeom>
                  </pic:spPr>
                </pic:pic>
              </a:graphicData>
            </a:graphic>
            <wp14:sizeRelH relativeFrom="margin">
              <wp14:pctWidth>0</wp14:pctWidth>
            </wp14:sizeRelH>
            <wp14:sizeRelV relativeFrom="margin">
              <wp14:pctHeight>0</wp14:pctHeight>
            </wp14:sizeRelV>
          </wp:anchor>
        </w:drawing>
      </w:r>
    </w:p>
    <w:p w:rsidR="00CB1EA8" w:rsidRDefault="00CB1EA8" w:rsidP="008844A2">
      <w:pPr>
        <w:jc w:val="center"/>
        <w:rPr>
          <w:rFonts w:ascii="Times New Roman" w:hAnsi="Times New Roman" w:cs="Times New Roman"/>
          <w:b/>
          <w:sz w:val="24"/>
          <w:szCs w:val="24"/>
        </w:rPr>
      </w:pPr>
      <w:r w:rsidRPr="00D22FB7">
        <w:rPr>
          <w:rFonts w:ascii="Times New Roman" w:hAnsi="Times New Roman" w:cs="Times New Roman"/>
          <w:b/>
          <w:sz w:val="24"/>
          <w:szCs w:val="24"/>
        </w:rPr>
        <w:t>ANEXI II</w:t>
      </w:r>
    </w:p>
    <w:p w:rsidR="00CB1EA8" w:rsidRDefault="00CB1EA8" w:rsidP="00CB1EA8">
      <w:pPr>
        <w:jc w:val="center"/>
        <w:rPr>
          <w:rFonts w:ascii="Times New Roman" w:hAnsi="Times New Roman" w:cs="Times New Roman"/>
          <w:b/>
          <w:noProof/>
          <w:sz w:val="24"/>
          <w:szCs w:val="24"/>
        </w:rPr>
      </w:pPr>
    </w:p>
    <w:p w:rsidR="00CB1EA8" w:rsidRDefault="008844A2" w:rsidP="00CB1EA8">
      <w:pPr>
        <w:jc w:val="center"/>
        <w:rPr>
          <w:rFonts w:ascii="Times New Roman" w:hAnsi="Times New Roman" w:cs="Times New Roman"/>
          <w:b/>
          <w:noProof/>
          <w:sz w:val="24"/>
          <w:szCs w:val="24"/>
        </w:rPr>
      </w:pPr>
      <w:r w:rsidRPr="008844A2">
        <w:drawing>
          <wp:inline distT="0" distB="0" distL="0" distR="0">
            <wp:extent cx="6299835" cy="4456430"/>
            <wp:effectExtent l="0" t="0" r="5715"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99835" cy="4456430"/>
                    </a:xfrm>
                    <a:prstGeom prst="rect">
                      <a:avLst/>
                    </a:prstGeom>
                    <a:noFill/>
                    <a:ln>
                      <a:noFill/>
                    </a:ln>
                  </pic:spPr>
                </pic:pic>
              </a:graphicData>
            </a:graphic>
          </wp:inline>
        </w:drawing>
      </w: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8844A2" w:rsidRDefault="008844A2" w:rsidP="008844A2">
      <w:pPr>
        <w:rPr>
          <w:noProof/>
          <w:lang w:eastAsia="pt-BR"/>
        </w:rPr>
      </w:pPr>
    </w:p>
    <w:p w:rsidR="008844A2" w:rsidRDefault="008844A2" w:rsidP="008844A2">
      <w:pPr>
        <w:rPr>
          <w:noProof/>
          <w:lang w:eastAsia="pt-BR"/>
        </w:rPr>
      </w:pPr>
      <w:bookmarkStart w:id="0" w:name="_GoBack"/>
      <w:r w:rsidRPr="0055771B">
        <w:rPr>
          <w:noProof/>
          <w:lang w:eastAsia="pt-BR"/>
        </w:rPr>
        <w:lastRenderedPageBreak/>
        <w:drawing>
          <wp:anchor distT="0" distB="0" distL="114300" distR="114300" simplePos="0" relativeHeight="251664384" behindDoc="1" locked="0" layoutInCell="1" allowOverlap="1" wp14:anchorId="7EBBFEF0" wp14:editId="0D302843">
            <wp:simplePos x="0" y="0"/>
            <wp:positionH relativeFrom="page">
              <wp:posOffset>6350</wp:posOffset>
            </wp:positionH>
            <wp:positionV relativeFrom="paragraph">
              <wp:posOffset>-1336675</wp:posOffset>
            </wp:positionV>
            <wp:extent cx="7554408" cy="1067752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lh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54408" cy="10677525"/>
                    </a:xfrm>
                    <a:prstGeom prst="rect">
                      <a:avLst/>
                    </a:prstGeom>
                  </pic:spPr>
                </pic:pic>
              </a:graphicData>
            </a:graphic>
            <wp14:sizeRelH relativeFrom="margin">
              <wp14:pctWidth>0</wp14:pctWidth>
            </wp14:sizeRelH>
            <wp14:sizeRelV relativeFrom="margin">
              <wp14:pctHeight>0</wp14:pctHeight>
            </wp14:sizeRelV>
          </wp:anchor>
        </w:drawing>
      </w:r>
      <w:bookmarkEnd w:id="0"/>
    </w:p>
    <w:p w:rsidR="008844A2" w:rsidRDefault="008844A2" w:rsidP="008844A2">
      <w:pPr>
        <w:rPr>
          <w:noProof/>
          <w:lang w:eastAsia="pt-BR"/>
        </w:rPr>
      </w:pPr>
    </w:p>
    <w:p w:rsidR="008844A2" w:rsidRDefault="008844A2" w:rsidP="008844A2">
      <w:pPr>
        <w:rPr>
          <w:noProof/>
          <w:lang w:eastAsia="pt-BR"/>
        </w:rPr>
      </w:pPr>
    </w:p>
    <w:p w:rsidR="008844A2" w:rsidRDefault="008844A2" w:rsidP="008844A2">
      <w:pPr>
        <w:rPr>
          <w:noProof/>
          <w:lang w:eastAsia="pt-BR"/>
        </w:rPr>
      </w:pPr>
    </w:p>
    <w:p w:rsidR="008844A2" w:rsidRDefault="008844A2" w:rsidP="008844A2">
      <w:pPr>
        <w:rPr>
          <w:noProof/>
          <w:lang w:eastAsia="pt-BR"/>
        </w:rPr>
      </w:pPr>
    </w:p>
    <w:p w:rsidR="008844A2" w:rsidRDefault="008844A2" w:rsidP="008844A2">
      <w:pPr>
        <w:rPr>
          <w:noProof/>
          <w:lang w:eastAsia="pt-BR"/>
        </w:rPr>
      </w:pPr>
      <w:r w:rsidRPr="008844A2">
        <w:drawing>
          <wp:inline distT="0" distB="0" distL="0" distR="0">
            <wp:extent cx="6299835" cy="4456430"/>
            <wp:effectExtent l="0" t="0" r="5715" b="127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99835" cy="4456430"/>
                    </a:xfrm>
                    <a:prstGeom prst="rect">
                      <a:avLst/>
                    </a:prstGeom>
                    <a:noFill/>
                    <a:ln>
                      <a:noFill/>
                    </a:ln>
                  </pic:spPr>
                </pic:pic>
              </a:graphicData>
            </a:graphic>
          </wp:inline>
        </w:drawing>
      </w: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CB1EA8" w:rsidRDefault="00CB1EA8" w:rsidP="00CB1EA8">
      <w:pPr>
        <w:jc w:val="center"/>
        <w:rPr>
          <w:rFonts w:ascii="Times New Roman" w:hAnsi="Times New Roman" w:cs="Times New Roman"/>
          <w:b/>
          <w:noProof/>
          <w:sz w:val="24"/>
          <w:szCs w:val="24"/>
        </w:rPr>
      </w:pPr>
    </w:p>
    <w:p w:rsidR="008844A2" w:rsidRDefault="008844A2" w:rsidP="008844A2"/>
    <w:p w:rsidR="008844A2" w:rsidRDefault="008844A2" w:rsidP="008844A2"/>
    <w:p w:rsidR="008844A2" w:rsidRDefault="008844A2" w:rsidP="008844A2"/>
    <w:p w:rsidR="00CB1EA8" w:rsidRDefault="00CB1EA8"/>
    <w:sectPr w:rsidR="00CB1EA8" w:rsidSect="00E72915">
      <w:pgSz w:w="11906" w:h="16838"/>
      <w:pgMar w:top="2098" w:right="851"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EA8"/>
    <w:rsid w:val="0041438F"/>
    <w:rsid w:val="008844A2"/>
    <w:rsid w:val="00B823BB"/>
    <w:rsid w:val="00CB1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4076"/>
  <w15:chartTrackingRefBased/>
  <w15:docId w15:val="{C97F875C-ACF9-4E10-85D7-E1CD4407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1EA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CB1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844A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4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603</Words>
  <Characters>3262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cp:lastPrinted>2019-02-12T13:33:00Z</cp:lastPrinted>
  <dcterms:created xsi:type="dcterms:W3CDTF">2019-02-12T12:42:00Z</dcterms:created>
  <dcterms:modified xsi:type="dcterms:W3CDTF">2019-02-12T13:37:00Z</dcterms:modified>
</cp:coreProperties>
</file>